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蚊子，快走开！（一）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近期幼儿、老师、家长都深受蚊子所害，“老师，我这里痒。”“老师，他怎么脸上肿了？”“壮壮，你这里怎么这么多抓痕啊？”“金小宝，你怎么眼睛肿了？”“老师，我们家这一个礼拜，天天几个红包带回家，教室里要加强蚊虫消杀了。”目前有5个小朋友是极易招惹蚊子的，每天都要少量多次地喷防蚊药水；有3位家长因蚊虫叮咬而与老师进行了交流沟通；有1位小朋友因身体特殊原因午睡用上了蚊帐。并在谈话活动中了解到我班99%的小朋友不喜欢蚊子，29%的小朋友在人群中容易招惹蚊子，8%的小朋友被蚊子咬后症状较严重。因此本周我们将基于我班幼儿深受蚊虫叮咬的困扰的现实情况，对蚊子展开充分的调查、深入的探究，为后期的驱蚊大战做足准备，知己知彼方能百战百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0" w:hRule="atLeast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通过调查、观察等学习方式对蚊子进行初步探究，发现其明显特征和生活习性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知道蚊子是害虫，并了解常见的驱蚊方式。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3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将幼儿对蚊子的调查结果进行分板块展示，并集中呈现幼儿对蚊子的问题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科探区墙面呈现幼儿对蚊子想知道的问题；提供放大镜支持幼儿细致观察蚊子。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3.益智区以蚊子为主题创设有关方向的游戏；提供蚊子、苍蝇拍和操作卡，引导幼儿根据操作卡进行拍蚊子的游戏。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4.图书区投放《蚊子的日记》、《讨厌的蚊子》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等绘本</w:t>
            </w:r>
            <w:r>
              <w:rPr>
                <w:rFonts w:hint="eastAsia" w:ascii="宋体" w:hAnsi="宋体" w:cs="宋体"/>
                <w:bCs/>
                <w:szCs w:val="21"/>
              </w:rPr>
              <w:t>书籍，供幼儿阅读，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对蚊子有初步的了解。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Cs/>
                <w:szCs w:val="21"/>
              </w:rPr>
              <w:t>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彩泥、纸盘、吸管等材料，</w:t>
            </w:r>
            <w:r>
              <w:rPr>
                <w:rFonts w:hint="eastAsia" w:ascii="宋体" w:hAnsi="宋体" w:cs="宋体"/>
                <w:bCs/>
                <w:szCs w:val="21"/>
              </w:rPr>
              <w:t>引导幼儿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选择自己感兴趣的材料，制作有关蚊子的美工游戏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1.知道被蚊虫叮咬后，寻求老师帮助涂抹药膏。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2.知道根据自身的冷热情况，随时穿脱外套。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绘画《讨厌的蚊子》、手工《蚊子消灭光》；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《蚊子的日记》、《讨厌的蚊子》、手偶游戏拍蚊子；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蚊子往哪儿飞、拍蚊子、拼拼乐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娃娃家：挂蚊帐、帮宝宝洗澡、我是小厨师。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科探区：观察蚊子、关于蚊子我想知道、小车与桥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高钰玲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施叶雯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高钰玲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施叶雯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1.谈话：畅聊蚊子那些事  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综合：蚊子大调查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3.音乐：大象和小蚊子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健康：蚊子是害虫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数学：学做5以内的点卡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每周一整理：我会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32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寻找蚊子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、整理自然角；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打蚊子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享科探：观察蚊子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创意室——蚊子消灭光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高钰玲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E5235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1E5FE7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EB507A"/>
    <w:rsid w:val="1FFDA592"/>
    <w:rsid w:val="20B32887"/>
    <w:rsid w:val="218714E4"/>
    <w:rsid w:val="228A52D3"/>
    <w:rsid w:val="22A55F1B"/>
    <w:rsid w:val="230E2678"/>
    <w:rsid w:val="231B5F2B"/>
    <w:rsid w:val="23484377"/>
    <w:rsid w:val="246076A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FFBB7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0BE1584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6C94E"/>
    <w:rsid w:val="7D7D6E53"/>
    <w:rsid w:val="7E4B05E8"/>
    <w:rsid w:val="7EFE38AC"/>
    <w:rsid w:val="7F623E4F"/>
    <w:rsid w:val="FDEE9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228</Words>
  <Characters>1306</Characters>
  <Lines>10</Lines>
  <Paragraphs>3</Paragraphs>
  <TotalTime>19</TotalTime>
  <ScaleCrop>false</ScaleCrop>
  <LinksUpToDate>false</LinksUpToDate>
  <CharactersWithSpaces>1531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2023-04-28T17:28:00Z</dcterms:created>
  <dc:creator>雨林木风</dc:creator>
  <cp:lastModifiedBy>高</cp:lastModifiedBy>
  <cp:lastPrinted>2022-02-22T14:21:00Z</cp:lastPrinted>
  <dcterms:modified xsi:type="dcterms:W3CDTF">2024-05-13T00:09:11Z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E423CFF5B65576BCA7E9406649B9C773_43</vt:lpwstr>
  </property>
</Properties>
</file>