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 xml:space="preserve">   </w:t>
      </w:r>
      <w:r>
        <w:rPr>
          <w:rFonts w:hint="eastAsia" w:ascii="楷体_GB2312" w:eastAsia="楷体_GB2312"/>
          <w:b/>
          <w:sz w:val="30"/>
        </w:rPr>
        <w:tab/>
      </w:r>
      <w:r>
        <w:rPr>
          <w:rFonts w:hint="eastAsia" w:ascii="楷体_GB2312" w:eastAsia="楷体_GB2312"/>
          <w:b/>
          <w:sz w:val="30"/>
        </w:rPr>
        <w:tab/>
      </w:r>
      <w:r>
        <w:rPr>
          <w:rFonts w:hint="eastAsia" w:ascii="楷体_GB2312" w:eastAsia="楷体_GB2312"/>
          <w:b/>
          <w:sz w:val="30"/>
        </w:rPr>
        <w:t xml:space="preserve">统一社会信用代码  </w:t>
      </w:r>
    </w:p>
    <w:tbl>
      <w:tblPr>
        <w:tblStyle w:val="4"/>
        <w:tblW w:w="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75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2047" w:type="dxa"/>
            <w:shd w:val="clear" w:color="auto" w:fill="auto"/>
          </w:tcPr>
          <w:p>
            <w:pPr>
              <w:jc w:val="left"/>
              <w:rPr>
                <w:rFonts w:ascii="楷体_GB2312" w:eastAsia="楷体_GB2312"/>
                <w:b/>
                <w:vanish/>
                <w:sz w:val="18"/>
                <w:szCs w:val="18"/>
              </w:rPr>
            </w:pPr>
            <w:r>
              <w:rPr>
                <w:rFonts w:ascii="楷体_GB2312" w:eastAsia="楷体_GB2312"/>
                <w:b/>
                <w:vanish/>
                <w:sz w:val="18"/>
                <w:szCs w:val="18"/>
              </w:rPr>
              <w:t>creditcode</w:t>
            </w:r>
            <w:r>
              <w:rPr>
                <w:rFonts w:hint="eastAsia" w:ascii="楷体_GB2312" w:eastAsia="楷体_GB2312"/>
                <w:b/>
                <w:vanish/>
                <w:sz w:val="18"/>
                <w:szCs w:val="18"/>
              </w:rPr>
              <w:t>-1</w:t>
            </w:r>
          </w:p>
        </w:tc>
        <w:tc>
          <w:tcPr>
            <w:tcW w:w="7591" w:type="dxa"/>
            <w:shd w:val="clear" w:color="auto" w:fill="auto"/>
          </w:tcPr>
          <w:p>
            <w:pPr>
              <w:jc w:val="right"/>
            </w:pPr>
            <w:r>
              <w:rPr>
                <w:rFonts w:ascii="楷体_GB2312" w:hAnsi="楷体_GB2312" w:eastAsia="楷体_GB2312" w:cs="楷体_GB2312"/>
                <w:sz w:val="28"/>
              </w:rPr>
              <w:t>12320402078212150W</w:t>
            </w:r>
          </w:p>
        </w:tc>
      </w:tr>
    </w:tbl>
    <w:p>
      <w:pPr>
        <w:jc w:val="right"/>
        <w:rPr>
          <w:rFonts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 xml:space="preserve"> </w:t>
      </w:r>
    </w:p>
    <w:p>
      <w:pPr>
        <w:wordWrap w:val="0"/>
        <w:jc w:val="right"/>
        <w:rPr>
          <w:rFonts w:eastAsia="楷体_GB2312"/>
          <w:b/>
          <w:bCs/>
          <w:sz w:val="30"/>
        </w:rPr>
      </w:pPr>
      <w:r>
        <w:rPr>
          <w:rFonts w:eastAsia="楷体_GB2312"/>
          <w:b/>
          <w:bCs/>
          <w:sz w:val="30"/>
        </w:rPr>
        <w:t xml:space="preserve">     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center"/>
        <w:rPr>
          <w:rFonts w:eastAsia="黑体"/>
          <w:b/>
          <w:bCs/>
          <w:spacing w:val="40"/>
          <w:sz w:val="52"/>
        </w:rPr>
      </w:pPr>
      <w:r>
        <w:rPr>
          <w:rFonts w:hint="eastAsia" w:eastAsia="黑体"/>
          <w:b/>
          <w:bCs/>
          <w:spacing w:val="40"/>
          <w:sz w:val="52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</w:rPr>
      </w:pPr>
    </w:p>
    <w:tbl>
      <w:tblPr>
        <w:tblStyle w:val="4"/>
        <w:tblW w:w="5472" w:type="dxa"/>
        <w:tblInd w:w="27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28"/>
        <w:gridCol w:w="24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638" w:type="dxa"/>
            <w:shd w:val="clear" w:color="auto" w:fill="auto"/>
          </w:tcPr>
          <w:p>
            <w:pPr>
              <w:jc w:val="right"/>
              <w:rPr>
                <w:rFonts w:eastAsia="楷体_GB2312"/>
                <w:b/>
                <w:bCs/>
                <w:spacing w:val="30"/>
                <w:sz w:val="36"/>
              </w:rPr>
            </w:pPr>
            <w:r>
              <w:rPr>
                <w:rFonts w:hint="eastAsia" w:eastAsia="楷体_GB2312"/>
                <w:b/>
                <w:bCs/>
                <w:spacing w:val="30"/>
                <w:sz w:val="36"/>
              </w:rPr>
              <w:t>（</w:t>
            </w:r>
            <w:r>
              <w:rPr>
                <w:rFonts w:eastAsia="楷体_GB2312"/>
                <w:b/>
                <w:bCs/>
                <w:spacing w:val="30"/>
                <w:sz w:val="36"/>
              </w:rPr>
              <w:t xml:space="preserve">  </w:t>
            </w:r>
          </w:p>
          <w:p>
            <w:pPr>
              <w:jc w:val="center"/>
              <w:rPr>
                <w:sz w:val="36"/>
              </w:rPr>
            </w:pPr>
          </w:p>
        </w:tc>
        <w:tc>
          <w:tcPr>
            <w:tcW w:w="1347" w:type="dxa"/>
            <w:shd w:val="clear" w:color="auto" w:fill="auto"/>
          </w:tcPr>
          <w:p>
            <w:pPr>
              <w:jc w:val="center"/>
            </w:pPr>
            <w:r>
              <w:rPr>
                <w:rFonts w:ascii="楷体_GB2312" w:hAnsi="楷体_GB2312" w:eastAsia="楷体_GB2312" w:cs="楷体_GB2312"/>
                <w:b/>
                <w:sz w:val="28"/>
              </w:rPr>
              <w:t>2023</w:t>
            </w:r>
          </w:p>
        </w:tc>
        <w:tc>
          <w:tcPr>
            <w:tcW w:w="1650" w:type="dxa"/>
            <w:shd w:val="clear" w:color="auto" w:fill="auto"/>
          </w:tcPr>
          <w:p>
            <w:pPr>
              <w:jc w:val="left"/>
              <w:rPr>
                <w:sz w:val="36"/>
              </w:rPr>
            </w:pPr>
            <w:r>
              <w:rPr>
                <w:rFonts w:hint="eastAsia" w:eastAsia="楷体_GB2312"/>
                <w:b/>
                <w:bCs/>
                <w:spacing w:val="30"/>
                <w:sz w:val="36"/>
              </w:rPr>
              <w:t>年度）</w:t>
            </w:r>
          </w:p>
        </w:tc>
      </w:tr>
    </w:tbl>
    <w:p>
      <w:pPr>
        <w:jc w:val="center"/>
        <w:rPr>
          <w:sz w:val="36"/>
        </w:rPr>
      </w:pPr>
    </w:p>
    <w:p>
      <w:pPr>
        <w:jc w:val="both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tbl>
      <w:tblPr>
        <w:tblStyle w:val="4"/>
        <w:tblW w:w="9157" w:type="dxa"/>
        <w:tblInd w:w="5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5245"/>
        <w:gridCol w:w="1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51" w:type="dxa"/>
            <w:shd w:val="clear" w:color="auto" w:fill="auto"/>
          </w:tcPr>
          <w:p>
            <w:pPr>
              <w:pStyle w:val="14"/>
            </w:pPr>
            <w:r>
              <w:rPr>
                <w:rStyle w:val="10"/>
                <w:rFonts w:hint="default"/>
                <w:b/>
                <w:bCs/>
              </w:rPr>
              <w:t>单 位 名 称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黑体" w:hAnsi="黑体" w:eastAsia="黑体" w:cs="黑体"/>
                <w:b/>
                <w:sz w:val="36"/>
              </w:rPr>
              <w:t>常州市香梅小学</w:t>
            </w:r>
          </w:p>
        </w:tc>
        <w:tc>
          <w:tcPr>
            <w:tcW w:w="1361" w:type="dxa"/>
            <w:shd w:val="clear" w:color="auto" w:fill="auto"/>
          </w:tcPr>
          <w:p>
            <w:pPr>
              <w:rPr>
                <w:rStyle w:val="11"/>
                <w:rFonts w:ascii="楷体_GB2312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b/>
          <w:bCs/>
          <w:sz w:val="24"/>
          <w:u w:val="single"/>
        </w:rPr>
      </w:pPr>
    </w:p>
    <w:tbl>
      <w:tblPr>
        <w:tblStyle w:val="4"/>
        <w:tblW w:w="9187" w:type="dxa"/>
        <w:tblInd w:w="4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8"/>
        <w:gridCol w:w="5151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618" w:type="dxa"/>
            <w:shd w:val="clear" w:color="auto" w:fill="auto"/>
          </w:tcPr>
          <w:p>
            <w:pPr>
              <w:jc w:val="distribute"/>
            </w:pPr>
            <w:r>
              <w:rPr>
                <w:rStyle w:val="10"/>
                <w:rFonts w:hint="default"/>
                <w:b/>
                <w:bCs/>
              </w:rPr>
              <w:t>法</w:t>
            </w:r>
            <w:r>
              <w:rPr>
                <w:rStyle w:val="10"/>
                <w:rFonts w:hint="default"/>
                <w:b/>
                <w:bCs/>
                <w:spacing w:val="30"/>
              </w:rPr>
              <w:t>定代表</w:t>
            </w:r>
            <w:r>
              <w:rPr>
                <w:rStyle w:val="10"/>
                <w:rFonts w:hint="default"/>
                <w:b/>
                <w:bCs/>
              </w:rPr>
              <w:t>人</w:t>
            </w:r>
          </w:p>
        </w:tc>
        <w:tc>
          <w:tcPr>
            <w:tcW w:w="515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  <w:shd w:val="clear" w:color="auto" w:fill="auto"/>
          </w:tcPr>
          <w:p/>
        </w:tc>
      </w:tr>
    </w:tbl>
    <w:p>
      <w:pPr>
        <w:ind w:firstLine="723" w:firstLineChars="300"/>
        <w:rPr>
          <w:rFonts w:ascii="黑体" w:eastAsia="黑体"/>
          <w:b/>
          <w:bCs/>
          <w:sz w:val="24"/>
          <w:u w:val="single"/>
        </w:rPr>
      </w:pPr>
    </w:p>
    <w:p>
      <w:pPr>
        <w:jc w:val="center"/>
        <w:rPr>
          <w:rFonts w:ascii="黑体" w:eastAsia="黑体"/>
          <w:b/>
          <w:bCs/>
          <w:sz w:val="30"/>
          <w:u w:val="single"/>
        </w:rPr>
      </w:pPr>
    </w:p>
    <w:p>
      <w:pPr>
        <w:jc w:val="center"/>
        <w:rPr>
          <w:rFonts w:hint="eastAsia" w:eastAsia="楷体_GB2312"/>
          <w:b/>
          <w:bCs/>
          <w:sz w:val="32"/>
        </w:rPr>
      </w:pPr>
      <w:r>
        <w:rPr>
          <w:rFonts w:hint="eastAsia" w:eastAsia="楷体_GB2312"/>
          <w:b/>
          <w:bCs/>
          <w:sz w:val="32"/>
        </w:rPr>
        <w:t>国家事业单位登记管理局制</w:t>
      </w:r>
    </w:p>
    <w:p>
      <w:pPr>
        <w:rPr>
          <w:rFonts w:hint="eastAsia" w:eastAsia="楷体_GB2312"/>
          <w:b/>
          <w:bCs/>
          <w:sz w:val="32"/>
        </w:rPr>
      </w:pPr>
      <w:r>
        <w:rPr>
          <w:rFonts w:hint="eastAsia" w:eastAsia="楷体_GB2312"/>
          <w:b/>
          <w:bCs/>
          <w:sz w:val="32"/>
        </w:rPr>
        <w:br w:type="page"/>
      </w:r>
    </w:p>
    <w:tbl>
      <w:tblPr>
        <w:tblStyle w:val="4"/>
        <w:tblW w:w="154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027"/>
        <w:gridCol w:w="1795"/>
        <w:gridCol w:w="311"/>
        <w:gridCol w:w="1134"/>
        <w:gridCol w:w="251"/>
        <w:gridCol w:w="2503"/>
        <w:gridCol w:w="5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821" w:hRule="atLeast"/>
        </w:trPr>
        <w:tc>
          <w:tcPr>
            <w:tcW w:w="155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事项</w:t>
            </w:r>
          </w:p>
        </w:tc>
        <w:tc>
          <w:tcPr>
            <w:tcW w:w="20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单位名称</w:t>
            </w:r>
          </w:p>
        </w:tc>
        <w:tc>
          <w:tcPr>
            <w:tcW w:w="599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</w:pPr>
            <w:r>
              <w:rPr>
                <w:rFonts w:ascii="楷体_GB2312" w:hAnsi="楷体_GB2312" w:eastAsia="楷体_GB2312" w:cs="楷体_GB2312"/>
                <w:sz w:val="28"/>
              </w:rPr>
              <w:t>常州市香梅小学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3937" w:hRule="atLeast"/>
        </w:trPr>
        <w:tc>
          <w:tcPr>
            <w:tcW w:w="155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32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业务范围</w:t>
            </w:r>
          </w:p>
        </w:tc>
        <w:tc>
          <w:tcPr>
            <w:tcW w:w="5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8"/>
                <w:lang w:eastAsia="zh-CN"/>
              </w:rPr>
            </w:pPr>
            <w:r>
              <w:rPr>
                <w:rFonts w:ascii="楷体_GB2312" w:hAnsi="楷体_GB2312" w:eastAsia="楷体_GB2312" w:cs="楷体_GB2312"/>
                <w:sz w:val="28"/>
              </w:rPr>
              <w:t>实施小学义务教育，促进基础教育发展</w:t>
            </w:r>
          </w:p>
          <w:p>
            <w:pPr>
              <w:jc w:val="both"/>
              <w:rPr>
                <w:rFonts w:hint="eastAsia" w:eastAsia="楷体_GB2312"/>
                <w:lang w:eastAsia="zh-CN"/>
              </w:rPr>
            </w:pPr>
            <w:r>
              <w:rPr>
                <w:rFonts w:ascii="楷体_GB2312" w:hAnsi="楷体_GB2312" w:eastAsia="楷体_GB2312" w:cs="楷体_GB2312"/>
                <w:sz w:val="28"/>
              </w:rPr>
              <w:t>小学学历教育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1253" w:hRule="atLeast"/>
        </w:trPr>
        <w:tc>
          <w:tcPr>
            <w:tcW w:w="155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32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住</w:t>
            </w:r>
            <w:r>
              <w:rPr>
                <w:rFonts w:eastAsia="楷体_GB2312"/>
                <w:b/>
                <w:bCs/>
                <w:sz w:val="32"/>
              </w:rPr>
              <w:t xml:space="preserve">    </w:t>
            </w:r>
            <w:r>
              <w:rPr>
                <w:rFonts w:hint="eastAsia" w:eastAsia="楷体_GB2312"/>
                <w:b/>
                <w:bCs/>
                <w:sz w:val="32"/>
              </w:rPr>
              <w:t>所</w:t>
            </w:r>
          </w:p>
        </w:tc>
        <w:tc>
          <w:tcPr>
            <w:tcW w:w="5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</w:pPr>
            <w:r>
              <w:rPr>
                <w:rFonts w:ascii="楷体_GB2312" w:hAnsi="楷体_GB2312" w:eastAsia="楷体_GB2312" w:cs="楷体_GB2312"/>
                <w:sz w:val="28"/>
              </w:rPr>
              <w:t>常州市武青路26号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885" w:hRule="atLeast"/>
        </w:trPr>
        <w:tc>
          <w:tcPr>
            <w:tcW w:w="155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32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法定代表人</w:t>
            </w:r>
          </w:p>
        </w:tc>
        <w:tc>
          <w:tcPr>
            <w:tcW w:w="5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</w:pPr>
            <w:r>
              <w:rPr>
                <w:rFonts w:ascii="楷体_GB2312" w:hAnsi="楷体_GB2312" w:eastAsia="楷体_GB2312" w:cs="楷体_GB2312"/>
                <w:sz w:val="28"/>
              </w:rPr>
              <w:t>王静艳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786" w:hRule="atLeast"/>
        </w:trPr>
        <w:tc>
          <w:tcPr>
            <w:tcW w:w="155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32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开办资金</w:t>
            </w:r>
          </w:p>
        </w:tc>
        <w:tc>
          <w:tcPr>
            <w:tcW w:w="5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</w:pPr>
            <w:r>
              <w:rPr>
                <w:rFonts w:ascii="楷体_GB2312" w:hAnsi="楷体_GB2312" w:eastAsia="楷体_GB2312" w:cs="楷体_GB2312"/>
                <w:sz w:val="28"/>
              </w:rPr>
              <w:t>150.0（万元）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824" w:hRule="atLeast"/>
        </w:trPr>
        <w:tc>
          <w:tcPr>
            <w:tcW w:w="155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32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经费来源</w:t>
            </w:r>
          </w:p>
        </w:tc>
        <w:tc>
          <w:tcPr>
            <w:tcW w:w="5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</w:pPr>
            <w:r>
              <w:rPr>
                <w:rFonts w:ascii="楷体_GB2312" w:hAnsi="楷体_GB2312" w:eastAsia="楷体_GB2312" w:cs="楷体_GB2312"/>
                <w:sz w:val="28"/>
              </w:rPr>
              <w:t>财政补助(全额拨款)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824" w:hRule="atLeast"/>
        </w:trPr>
        <w:tc>
          <w:tcPr>
            <w:tcW w:w="155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32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举办单位</w:t>
            </w:r>
          </w:p>
        </w:tc>
        <w:tc>
          <w:tcPr>
            <w:tcW w:w="5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</w:pPr>
            <w:r>
              <w:rPr>
                <w:rFonts w:ascii="楷体_GB2312" w:hAnsi="楷体_GB2312" w:eastAsia="楷体_GB2312" w:cs="楷体_GB2312"/>
                <w:sz w:val="28"/>
              </w:rPr>
              <w:t>常州市天宁区教育局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55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/>
                <w:sz w:val="32"/>
              </w:rPr>
            </w:pPr>
            <w:r>
              <w:rPr>
                <w:rFonts w:hint="eastAsia" w:eastAsia="楷体_GB2312"/>
                <w:b/>
                <w:sz w:val="32"/>
              </w:rPr>
              <w:t>资产</w:t>
            </w:r>
          </w:p>
          <w:p>
            <w:pPr>
              <w:widowControl/>
              <w:jc w:val="center"/>
              <w:rPr>
                <w:rFonts w:eastAsia="楷体_GB2312"/>
                <w:b/>
                <w:sz w:val="32"/>
              </w:rPr>
            </w:pPr>
            <w:r>
              <w:rPr>
                <w:rFonts w:hint="eastAsia" w:eastAsia="楷体_GB2312"/>
                <w:b/>
                <w:sz w:val="32"/>
              </w:rPr>
              <w:t>损益</w:t>
            </w:r>
          </w:p>
          <w:p>
            <w:pPr>
              <w:widowControl/>
              <w:jc w:val="center"/>
              <w:rPr>
                <w:rFonts w:eastAsia="楷体_GB2312"/>
                <w:sz w:val="32"/>
              </w:rPr>
            </w:pPr>
            <w:r>
              <w:rPr>
                <w:rFonts w:hint="eastAsia" w:eastAsia="楷体_GB2312"/>
                <w:b/>
                <w:sz w:val="32"/>
              </w:rPr>
              <w:t>情况</w:t>
            </w:r>
          </w:p>
        </w:tc>
        <w:tc>
          <w:tcPr>
            <w:tcW w:w="80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Style w:val="11"/>
              </w:rPr>
            </w:pPr>
            <w:r>
              <w:rPr>
                <w:rStyle w:val="11"/>
                <w:rFonts w:hint="eastAsia"/>
              </w:rPr>
              <w:t>净资产合计（所有者权益合计）</w:t>
            </w:r>
          </w:p>
        </w:tc>
        <w:tc>
          <w:tcPr>
            <w:tcW w:w="5912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rStyle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5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32"/>
              </w:rPr>
            </w:pPr>
          </w:p>
        </w:tc>
        <w:tc>
          <w:tcPr>
            <w:tcW w:w="3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11"/>
              </w:rPr>
            </w:pPr>
            <w:r>
              <w:rPr>
                <w:rStyle w:val="11"/>
                <w:rFonts w:hint="eastAsia"/>
              </w:rPr>
              <w:t>年初数（万元）</w:t>
            </w:r>
          </w:p>
        </w:tc>
        <w:tc>
          <w:tcPr>
            <w:tcW w:w="4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Style w:val="11"/>
              </w:rPr>
            </w:pPr>
            <w:r>
              <w:rPr>
                <w:rStyle w:val="11"/>
                <w:rFonts w:hint="eastAsia"/>
              </w:rPr>
              <w:t>年末数（万元）</w:t>
            </w:r>
          </w:p>
        </w:tc>
        <w:tc>
          <w:tcPr>
            <w:tcW w:w="5912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rStyle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818" w:hRule="atLeast"/>
        </w:trPr>
        <w:tc>
          <w:tcPr>
            <w:tcW w:w="15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32"/>
              </w:rPr>
            </w:pPr>
          </w:p>
        </w:tc>
        <w:tc>
          <w:tcPr>
            <w:tcW w:w="3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lang w:val="en-US" w:eastAsia="zh-CN"/>
              </w:rPr>
              <w:t>274.03</w:t>
            </w:r>
          </w:p>
        </w:tc>
        <w:tc>
          <w:tcPr>
            <w:tcW w:w="4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</w:pPr>
            <w:r>
              <w:rPr>
                <w:rFonts w:ascii="楷体_GB2312" w:hAnsi="楷体_GB2312" w:eastAsia="楷体_GB2312" w:cs="楷体_GB2312"/>
                <w:sz w:val="28"/>
              </w:rPr>
              <w:t>158.29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797" w:hRule="atLeast"/>
        </w:trPr>
        <w:tc>
          <w:tcPr>
            <w:tcW w:w="15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</w:rPr>
              <w:t>网上名称</w:t>
            </w:r>
          </w:p>
        </w:tc>
        <w:tc>
          <w:tcPr>
            <w:tcW w:w="3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lang w:eastAsia="zh-CN"/>
              </w:rPr>
              <w:t>无</w:t>
            </w:r>
          </w:p>
        </w:tc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</w:rPr>
              <w:t>从业人数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ascii="楷体_GB2312" w:hAnsi="楷体_GB2312" w:eastAsia="楷体_GB2312" w:cs="楷体_GB2312"/>
                <w:sz w:val="28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4688" w:hRule="atLeast"/>
        </w:trPr>
        <w:tc>
          <w:tcPr>
            <w:tcW w:w="155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情</w:t>
            </w:r>
            <w:r>
              <w:rPr>
                <w:rFonts w:eastAsia="楷体_GB2312"/>
                <w:b/>
                <w:bCs/>
                <w:sz w:val="32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2"/>
              </w:rPr>
              <w:t>况</w:t>
            </w:r>
          </w:p>
        </w:tc>
        <w:tc>
          <w:tcPr>
            <w:tcW w:w="8021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ascii="楷体_GB2312" w:hAnsi="楷体_GB2312" w:eastAsia="楷体_GB2312" w:cs="楷体_GB2312"/>
                <w:sz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448" w:hRule="atLeast"/>
        </w:trPr>
        <w:tc>
          <w:tcPr>
            <w:tcW w:w="155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开展业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务活动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情况（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事业单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位年终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总结，</w:t>
            </w:r>
          </w:p>
          <w:p>
            <w:pPr>
              <w:ind w:firstLine="161" w:firstLineChars="50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至少一</w:t>
            </w:r>
          </w:p>
          <w:p>
            <w:pPr>
              <w:ind w:firstLine="161" w:firstLineChars="50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千</w:t>
            </w:r>
            <w:r>
              <w:rPr>
                <w:rFonts w:eastAsia="楷体_GB2312"/>
                <w:b/>
                <w:bCs/>
                <w:sz w:val="32"/>
              </w:rPr>
              <w:t>字</w:t>
            </w:r>
            <w:r>
              <w:rPr>
                <w:rFonts w:hint="eastAsia" w:eastAsia="楷体_GB2312"/>
                <w:b/>
                <w:bCs/>
                <w:sz w:val="32"/>
              </w:rPr>
              <w:t>）</w:t>
            </w:r>
          </w:p>
        </w:tc>
        <w:tc>
          <w:tcPr>
            <w:tcW w:w="80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回望渐行渐远的2023，常州市香梅小学硕果累累，全体教师共同书写了这份高质量教育答卷。现将工作总结如下：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2" w:firstLineChars="200"/>
              <w:jc w:val="left"/>
              <w:textAlignment w:val="auto"/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  <w:lang w:val="en-US" w:eastAsia="zh-CN"/>
              </w:rPr>
              <w:t>党建开路，引领向美文化体系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2" w:firstLineChars="200"/>
              <w:jc w:val="left"/>
              <w:textAlignment w:val="auto"/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  <w:lang w:val="en-US" w:eastAsia="zh-CN"/>
              </w:rPr>
              <w:t>（一）加强精神引领，助推学校发展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学校定期召开“三会一课”，深入、扎实、系统推进习近平关于教育的重要论述，深入推进中小学校党组织领导的校长负责制，</w:t>
            </w:r>
            <w:bookmarkStart w:id="0" w:name="_GoBack"/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严格执行学校章程，</w:t>
            </w:r>
            <w:bookmarkEnd w:id="0"/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牢牢掌握意识形态工作的主动权。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紧扣“四有好教师”团队建设，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eastAsia="zh-CN"/>
              </w:rPr>
              <w:t>不断完善教师考评机制。依托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“‘向美’教师”的评选、“百名宣讲员进校园”开展师风师德系列活动，弘扬楷模精神，推进学习之风。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支部以“书记项目”为抓手以“作业管理”为杠杆撬动学校综合改革。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2" w:firstLineChars="200"/>
              <w:jc w:val="left"/>
              <w:textAlignment w:val="auto"/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  <w:lang w:val="en-US" w:eastAsia="zh-CN"/>
              </w:rPr>
              <w:t>（二）群团双向奔赴，提升党建品质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以“立德树人”为根本任务，学校持续推进“党带团、党带队、党带群”的工作模式，深化“向美”内涵，促进党建共建“合作”。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全体教师在“广结同心，玉兰花开”活动的号召下，加入学校关爱儿童生命健康“润心”行动之中，全心呵护学生成长。青年团员陆孟琦老师勇挑重担，出色完成了“星课堂”的拍摄任务。吴文洁、杨奕、何笑老师积极投身“龙城志愿星课堂”工作，以实干奉献扛起责任担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2" w:firstLineChars="200"/>
              <w:jc w:val="left"/>
              <w:textAlignment w:val="auto"/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  <w:lang w:val="en-US" w:eastAsia="zh-CN"/>
              </w:rPr>
              <w:t>二、品格育美，致力向美育人行动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2" w:firstLineChars="200"/>
              <w:jc w:val="left"/>
              <w:textAlignment w:val="auto"/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  <w:lang w:val="en-US" w:eastAsia="zh-CN"/>
              </w:rPr>
              <w:t>（一）依托活动体系，丰盈成长体验</w:t>
            </w:r>
          </w:p>
          <w:p>
            <w:pPr>
              <w:keepNext w:val="0"/>
              <w:keepLines w:val="0"/>
              <w:pageBreakBefore w:val="0"/>
              <w:tabs>
                <w:tab w:val="left" w:pos="2688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val="en-US" w:eastAsia="zh-CN"/>
              </w:rPr>
              <w:t>“双减”之下，学校将香梅品格与学生核心素养有机结合，以培育“有责”的向美少年为核心，以“向美而行，童年绽放”主题德育活动为基础，以学生面向未来的视角出发，以品格提升项目为范，深化劳动教育建设，提升育人品质。</w:t>
            </w:r>
          </w:p>
          <w:p>
            <w:pPr>
              <w:keepNext w:val="0"/>
              <w:keepLines w:val="0"/>
              <w:pageBreakBefore w:val="0"/>
              <w:tabs>
                <w:tab w:val="left" w:pos="2688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积极参加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上级部门推出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的各级各类比赛，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val="en-US" w:eastAsia="zh-CN"/>
              </w:rPr>
              <w:t>激发学生历史责任感，鼓励学生投身新世纪伟业。多名师生在各级各类比赛中荣获佳绩，学校荣获常州市“文化塑造未来，读书点亮人生”征文活动优秀组织奖。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ind w:firstLine="482" w:firstLineChars="20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（二）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val="en-US" w:eastAsia="zh-CN"/>
              </w:rPr>
              <w:t>重视三方融合，谱写共建新篇</w:t>
            </w:r>
          </w:p>
          <w:p>
            <w:pPr>
              <w:keepNext w:val="0"/>
              <w:keepLines w:val="0"/>
              <w:pageBreakBefore w:val="0"/>
              <w:tabs>
                <w:tab w:val="left" w:pos="2688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val="en-US" w:eastAsia="zh-CN"/>
              </w:rPr>
              <w:t>学校利用家长资源、社会资源构建校内外德育网络，开拓校外实践基地，形成互惠互利，共建共荣的家校社融洽关系，共同助力学生成长。结合重大节日、纪念日，学校有计划地组织开展形式多样的系列主题教育活动。</w:t>
            </w:r>
          </w:p>
          <w:p>
            <w:pPr>
              <w:keepNext w:val="0"/>
              <w:keepLines w:val="0"/>
              <w:pageBreakBefore w:val="0"/>
              <w:tabs>
                <w:tab w:val="left" w:pos="2688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val="en-US" w:eastAsia="zh-CN"/>
              </w:rPr>
              <w:t>学校还借力“关工委优质化创建工作”，进一步规范家校联系行为，健全和完善家校联系制度，常态化做好家长委员会的宣传、带动和引领作用。在学校各项活动中，深挖家长资源，让家长和学校同频共振。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
</w:t>
            </w:r>
            <w:r>
              <w:rPr>
                <w:rFonts w:hint="eastAsia" w:ascii="楷体" w:hAnsi="楷体" w:eastAsia="楷体" w:cs="楷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楷体" w:hAnsi="楷体" w:eastAsia="楷体" w:cs="楷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师者润美，培育向美教师团队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6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（一）落实教研，促进教师专业发展</w:t>
            </w:r>
          </w:p>
          <w:p>
            <w:pPr>
              <w:keepNext w:val="0"/>
              <w:keepLines w:val="0"/>
              <w:pageBreakBefore w:val="0"/>
              <w:tabs>
                <w:tab w:val="left" w:pos="2688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学校围绕“校本研修，助推教师专业化发展新样态”主题开展了区自我督导工作。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val="en-US" w:eastAsia="zh-CN"/>
              </w:rPr>
              <w:t>各学科教研组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eastAsia="zh-CN"/>
              </w:rPr>
              <w:t>落实“6+1”阳光校本研训制度，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val="en-US" w:eastAsia="zh-CN"/>
              </w:rPr>
              <w:t>扎实推进研训活动，通过“青蓝联盟，师徒结对”，有效促进青年教师提升。</w:t>
            </w:r>
          </w:p>
          <w:p>
            <w:pPr>
              <w:keepNext w:val="0"/>
              <w:keepLines w:val="0"/>
              <w:pageBreakBefore w:val="0"/>
              <w:tabs>
                <w:tab w:val="left" w:pos="2688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课堂展示聚焦专题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val="en-US" w:eastAsia="zh-CN"/>
              </w:rPr>
              <w:t>，把校内研究、联校教研、区域观摩课及专家引领进行整合，促进校内研究课水准再上新台阶。学校语数英美学科教研方案获评天宁区中小学优秀校本教研方案。教研组多次携手区名师工作室、集团内学校开展主题教研活动，促进了区域内学校间的相互学习与提升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6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（二）项目引领，落实“双减”政策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right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  <w:t>学校积极探索“双减”路径，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成功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 w:bidi="ar"/>
              </w:rPr>
              <w:t>将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《学习中心视角下“慧学作业”的实践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 w:bidi="ar"/>
              </w:rPr>
              <w:t>和探索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》申报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 w:bidi="ar"/>
              </w:rPr>
              <w:t>为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常州市前瞻性教学改革实验项目。七个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 w:bidi="ar"/>
              </w:rPr>
              <w:t>校级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“向美”教师发展工作室聚焦课堂、聚焦课程、聚焦团队、聚焦教育热点和重点，定期开展活动，全体香梅人一起合作共赢、智慧共研。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60" w:lineRule="exact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在落实课后服务方面，学校根据实际环境、师资情况，第一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课时安排答疑解难，提优指导。第二时段，</w:t>
            </w: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  <w:t>建立学生兴趣小组和社团，让学生享受高质量的课后服务，体验多样化的学习方式，推动综合素养的提升。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此外，学校还推出课前服务，为确实有困难、需提早送孩子到校的家庭解除后顾之忧。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60" w:lineRule="exact"/>
              <w:ind w:firstLine="482" w:firstLineChars="200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四、课程创美，打造向美生长样态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2" w:firstLineChars="200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（一）引领个性，多样课程激趣童年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学校围绕“向美”文化构建“以美润德、以美益智、以美健体、以美怡情、以美促创”的“向美课程”体系。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全体师生循着秋韵，探校园“十”景，颂人文“梅”力。“香十梅好·风雅时刻”墨香校园书法艺术节活动中，全校师生以“梅”为主题，在对联、斗方、书签等书法作品纸上创作跟“梅”有关的诗句或箴言，进一步激发了对中华优秀文化的热爱。冬日课程里，香梅娃喜寻“年味”开展年文化之旅，以多彩的祝福增进班级凝聚力、同学友情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260" w:lineRule="exact"/>
              <w:ind w:firstLine="482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以赛激趣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，缤纷呈现提升素养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学校重视学生体艺科信学科素养的发展，以精彩的活动、缤纷的赛事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激发学生兴趣，提升学科技能，来自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各班的小选手尽展风采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体育组开展校园足球挑战赛、趣味冬季运动挑战赛等，香梅娃投身其中，感受运动的快乐，感受到体育的魅力，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养成体育锻炼的好习惯。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美术组以“时间”为主题，广泛征稿、指导创作，香梅娃在以渔画廊举办特色画展。科学组组织学生参加了区创新实验大赛、区青少年科技创新大赛等，指导学生利用课余时间完成科技小制作，培养了学生的创新能力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音乐组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承办的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“周周有乐声”系列活动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备受欢迎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香梅娃还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在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省市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信息科技类竞赛中屡获殊荣，充分展示了学校的教学实力和学生综合素质。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站在办学十周年的交汇点，香梅人信心百倍、壮志满怀，毅然扛起教育人的时代使命，以未来育见未来，以未来书写未来。2024，定将续写华篇！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90" w:hRule="atLeast"/>
        </w:trPr>
        <w:tc>
          <w:tcPr>
            <w:tcW w:w="155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相关资质认可或执业许可证明文件及有效期</w:t>
            </w:r>
          </w:p>
        </w:tc>
        <w:tc>
          <w:tcPr>
            <w:tcW w:w="8021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ascii="楷体_GB2312" w:hAnsi="楷体_GB2312" w:eastAsia="楷体_GB2312" w:cs="楷体_GB2312"/>
                <w:sz w:val="28"/>
              </w:rPr>
              <w:t>事业单位法人证书 有效期：2020.3.27-2025.3.27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2653" w:hRule="atLeast"/>
        </w:trPr>
        <w:tc>
          <w:tcPr>
            <w:tcW w:w="15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绩</w:t>
            </w:r>
            <w:r>
              <w:rPr>
                <w:rFonts w:eastAsia="楷体_GB2312"/>
                <w:b/>
                <w:bCs/>
                <w:sz w:val="32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2"/>
              </w:rPr>
              <w:t>效</w:t>
            </w:r>
            <w:r>
              <w:rPr>
                <w:rFonts w:eastAsia="楷体_GB2312"/>
                <w:b/>
                <w:bCs/>
                <w:sz w:val="32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2"/>
              </w:rPr>
              <w:t>和</w:t>
            </w:r>
          </w:p>
          <w:p>
            <w:pPr>
              <w:spacing w:line="0" w:lineRule="atLeast"/>
            </w:pPr>
            <w:r>
              <w:rPr>
                <w:rFonts w:hint="eastAsia" w:eastAsia="楷体_GB2312"/>
                <w:b/>
                <w:bCs/>
                <w:sz w:val="32"/>
              </w:rPr>
              <w:t>受奖惩及诉讼投诉情</w:t>
            </w:r>
            <w:r>
              <w:rPr>
                <w:rFonts w:eastAsia="楷体_GB2312"/>
                <w:b/>
                <w:bCs/>
                <w:sz w:val="32"/>
              </w:rPr>
              <w:t xml:space="preserve">    </w:t>
            </w:r>
            <w:r>
              <w:rPr>
                <w:rFonts w:hint="eastAsia" w:eastAsia="楷体_GB2312"/>
                <w:b/>
                <w:bCs/>
                <w:sz w:val="32"/>
              </w:rPr>
              <w:t>况</w:t>
            </w:r>
          </w:p>
        </w:tc>
        <w:tc>
          <w:tcPr>
            <w:tcW w:w="80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ascii="楷体_GB2312" w:hAnsi="楷体_GB2312" w:eastAsia="楷体_GB2312" w:cs="楷体_GB2312"/>
                <w:sz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2903" w:hRule="atLeast"/>
        </w:trPr>
        <w:tc>
          <w:tcPr>
            <w:tcW w:w="155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eastAsia="楷体_GB2312"/>
                <w:b/>
                <w:bCs/>
                <w:sz w:val="32"/>
              </w:rPr>
              <w:t>资助及使用</w:t>
            </w:r>
            <w:r>
              <w:rPr>
                <w:rFonts w:eastAsia="楷体_GB2312"/>
                <w:b/>
                <w:bCs/>
                <w:sz w:val="32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2"/>
              </w:rPr>
              <w:t>情</w:t>
            </w:r>
            <w:r>
              <w:rPr>
                <w:rFonts w:eastAsia="楷体_GB2312"/>
                <w:b/>
                <w:bCs/>
                <w:sz w:val="32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2"/>
              </w:rPr>
              <w:t>况</w:t>
            </w:r>
          </w:p>
        </w:tc>
        <w:tc>
          <w:tcPr>
            <w:tcW w:w="80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ascii="楷体_GB2312" w:hAnsi="楷体_GB2312" w:eastAsia="楷体_GB2312" w:cs="楷体_GB2312"/>
                <w:sz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720" w:hRule="atLeast"/>
        </w:trPr>
        <w:tc>
          <w:tcPr>
            <w:tcW w:w="155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</w:rPr>
              <w:t>事业单位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</w:rPr>
              <w:t>委托意见</w:t>
            </w:r>
          </w:p>
        </w:tc>
        <w:tc>
          <w:tcPr>
            <w:tcW w:w="8021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ascii="楷体_GB2312" w:hAnsi="楷体_GB2312" w:eastAsia="楷体_GB2312" w:cs="楷体_GB2312"/>
                <w:sz w:val="28"/>
              </w:rPr>
              <w:t>兹委托登记管理机关公示我单位年度报告书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1450" w:hRule="atLeast"/>
        </w:trPr>
        <w:tc>
          <w:tcPr>
            <w:tcW w:w="155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32"/>
              </w:rPr>
            </w:pPr>
          </w:p>
        </w:tc>
        <w:tc>
          <w:tcPr>
            <w:tcW w:w="2027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rFonts w:ascii="楷体_GB2312" w:eastAsia="楷体_GB2312"/>
                <w:b/>
                <w:bCs/>
                <w:sz w:val="32"/>
              </w:rPr>
            </w:pPr>
          </w:p>
          <w:p>
            <w:pPr>
              <w:rPr>
                <w:rStyle w:val="12"/>
                <w:rFonts w:ascii="楷体_GB2312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</w:rPr>
              <w:t xml:space="preserve">法定代表人： </w:t>
            </w:r>
            <w:r>
              <w:rPr>
                <w:rFonts w:ascii="楷体_GB2312" w:eastAsia="楷体_GB2312"/>
                <w:b/>
                <w:bCs/>
                <w:sz w:val="32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sz w:val="32"/>
              </w:rPr>
              <w:t xml:space="preserve">    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Style w:val="12"/>
                <w:rFonts w:ascii="楷体_GB2312"/>
                <w:szCs w:val="28"/>
              </w:rPr>
            </w:pPr>
          </w:p>
        </w:tc>
        <w:tc>
          <w:tcPr>
            <w:tcW w:w="3888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b/>
                <w:bCs/>
                <w:sz w:val="32"/>
              </w:rPr>
            </w:pPr>
          </w:p>
          <w:p>
            <w:pPr>
              <w:rPr>
                <w:rStyle w:val="12"/>
                <w:rFonts w:ascii="楷体_GB2312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</w:rPr>
              <w:t>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1046" w:hRule="atLeast"/>
        </w:trPr>
        <w:tc>
          <w:tcPr>
            <w:tcW w:w="155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32"/>
              </w:rPr>
            </w:pPr>
          </w:p>
        </w:tc>
        <w:tc>
          <w:tcPr>
            <w:tcW w:w="413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rStyle w:val="11"/>
                <w:rFonts w:ascii="楷体_GB2312"/>
                <w:b/>
                <w:bCs/>
              </w:rPr>
            </w:pPr>
            <w:r>
              <w:rPr>
                <w:rStyle w:val="11"/>
                <w:rFonts w:hint="eastAsia" w:ascii="楷体_GB2312"/>
                <w:b/>
                <w:bCs/>
              </w:rPr>
              <w:t xml:space="preserve">                        </w:t>
            </w:r>
            <w:r>
              <w:rPr>
                <w:rStyle w:val="11"/>
                <w:rFonts w:ascii="楷体_GB2312"/>
                <w:b/>
                <w:bCs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Style w:val="11"/>
                <w:rFonts w:ascii="楷体_GB2312"/>
                <w:b/>
                <w:bCs/>
              </w:rPr>
            </w:pPr>
            <w:r>
              <w:rPr>
                <w:rStyle w:val="11"/>
                <w:rFonts w:hint="eastAsia" w:ascii="楷体_GB2312"/>
                <w:b/>
                <w:bCs/>
              </w:rPr>
              <w:t>日期：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ascii="楷体_GB2312" w:hAnsi="楷体_GB2312" w:eastAsia="楷体_GB2312" w:cs="楷体_GB2312"/>
                <w:sz w:val="28"/>
              </w:rPr>
              <w:t>2024年02月29日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874" w:hRule="atLeast"/>
        </w:trPr>
        <w:tc>
          <w:tcPr>
            <w:tcW w:w="1556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</w:rPr>
              <w:t>举办单位意见（含保密审查意见）</w:t>
            </w:r>
          </w:p>
        </w:tc>
        <w:tc>
          <w:tcPr>
            <w:tcW w:w="8021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jc w:val="left"/>
            </w:pPr>
            <w:r>
              <w:rPr>
                <w:rFonts w:ascii="楷体_GB2312" w:hAnsi="楷体_GB2312" w:eastAsia="楷体_GB2312" w:cs="楷体_GB2312"/>
                <w:sz w:val="28"/>
              </w:rPr>
              <w:t>该年度报告书情况属实，并经保密审查，可以向社会公示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556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32"/>
              </w:rPr>
            </w:pPr>
          </w:p>
        </w:tc>
        <w:tc>
          <w:tcPr>
            <w:tcW w:w="4133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Style w:val="12"/>
                <w:rFonts w:ascii="楷体_GB2312"/>
                <w:b/>
                <w:sz w:val="32"/>
                <w:szCs w:val="32"/>
              </w:rPr>
            </w:pPr>
            <w:r>
              <w:rPr>
                <w:rStyle w:val="12"/>
                <w:rFonts w:hint="eastAsia" w:ascii="楷体_GB2312"/>
                <w:b/>
                <w:sz w:val="32"/>
                <w:szCs w:val="32"/>
              </w:rPr>
              <w:t xml:space="preserve">                            </w:t>
            </w:r>
          </w:p>
        </w:tc>
        <w:tc>
          <w:tcPr>
            <w:tcW w:w="3888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Style w:val="12"/>
                <w:rFonts w:ascii="楷体_GB2312"/>
                <w:b/>
                <w:sz w:val="32"/>
                <w:szCs w:val="32"/>
              </w:rPr>
            </w:pPr>
            <w:r>
              <w:rPr>
                <w:rStyle w:val="12"/>
                <w:rFonts w:hint="eastAsia" w:ascii="楷体_GB2312"/>
                <w:b/>
                <w:sz w:val="32"/>
                <w:szCs w:val="32"/>
              </w:rPr>
              <w:t>公章</w:t>
            </w:r>
            <w:r>
              <w:rPr>
                <w:rStyle w:val="12"/>
                <w:rFonts w:ascii="楷体_GB2312"/>
                <w:b/>
                <w:sz w:val="32"/>
                <w:szCs w:val="32"/>
              </w:rPr>
              <w:t>：</w:t>
            </w:r>
          </w:p>
        </w:tc>
        <w:tc>
          <w:tcPr>
            <w:tcW w:w="5912" w:type="dxa"/>
            <w:vMerge w:val="restart"/>
            <w:tcBorders>
              <w:top w:val="nil"/>
              <w:left w:val="single" w:color="auto" w:sz="4" w:space="0"/>
              <w:right w:val="nil"/>
            </w:tcBorders>
          </w:tcPr>
          <w:p>
            <w:pPr>
              <w:jc w:val="left"/>
              <w:rPr>
                <w:rStyle w:val="12"/>
                <w:rFonts w:ascii="楷体_GB2312"/>
                <w:vanish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55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32"/>
              </w:rPr>
            </w:pPr>
          </w:p>
        </w:tc>
        <w:tc>
          <w:tcPr>
            <w:tcW w:w="413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Style w:val="12"/>
                <w:rFonts w:ascii="楷体_GB2312"/>
                <w:b/>
                <w:sz w:val="32"/>
                <w:szCs w:val="32"/>
              </w:rPr>
            </w:pPr>
            <w:r>
              <w:rPr>
                <w:rStyle w:val="12"/>
                <w:rFonts w:hint="eastAsia" w:ascii="楷体_GB2312"/>
                <w:b/>
                <w:sz w:val="32"/>
                <w:szCs w:val="32"/>
              </w:rPr>
              <w:t>负责人</w:t>
            </w:r>
            <w:r>
              <w:rPr>
                <w:rStyle w:val="12"/>
                <w:rFonts w:ascii="楷体_GB2312"/>
                <w:b/>
                <w:sz w:val="32"/>
                <w:szCs w:val="32"/>
              </w:rPr>
              <w:t>签字</w:t>
            </w:r>
            <w:r>
              <w:rPr>
                <w:rStyle w:val="12"/>
                <w:rFonts w:ascii="楷体_GB2312"/>
                <w:b/>
                <w:sz w:val="30"/>
                <w:szCs w:val="30"/>
              </w:rPr>
              <w:t>：</w:t>
            </w:r>
            <w:r>
              <w:rPr>
                <w:rStyle w:val="12"/>
                <w:rFonts w:hint="eastAsia" w:ascii="楷体_GB2312"/>
                <w:sz w:val="30"/>
                <w:szCs w:val="30"/>
              </w:rPr>
              <w:t xml:space="preserve"> </w:t>
            </w:r>
            <w:r>
              <w:rPr>
                <w:rStyle w:val="12"/>
                <w:rFonts w:hint="eastAsia" w:ascii="楷体_GB2312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Style w:val="12"/>
                <w:rFonts w:ascii="楷体_GB2312"/>
                <w:b/>
                <w:sz w:val="32"/>
                <w:szCs w:val="32"/>
              </w:rPr>
            </w:pPr>
            <w:r>
              <w:rPr>
                <w:rStyle w:val="11"/>
                <w:rFonts w:hint="eastAsia" w:ascii="楷体_GB2312"/>
                <w:b/>
                <w:bCs/>
              </w:rPr>
              <w:t>日期：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ascii="楷体_GB2312" w:hAnsi="楷体_GB2312" w:eastAsia="楷体_GB2312" w:cs="楷体_GB2312"/>
                <w:sz w:val="28"/>
              </w:rPr>
              <w:t>2024年02月29日</w:t>
            </w:r>
          </w:p>
        </w:tc>
        <w:tc>
          <w:tcPr>
            <w:tcW w:w="5912" w:type="dxa"/>
            <w:vMerge w:val="continue"/>
            <w:tcBorders>
              <w:left w:val="single" w:color="auto" w:sz="4" w:space="0"/>
              <w:bottom w:val="nil"/>
              <w:right w:val="nil"/>
            </w:tcBorders>
          </w:tcPr>
          <w:p>
            <w:pPr>
              <w:jc w:val="left"/>
              <w:rPr>
                <w:rStyle w:val="12"/>
                <w:rFonts w:ascii="楷体_GB2312"/>
                <w:vanish/>
                <w:szCs w:val="28"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text" w:horzAnchor="margin" w:tblpY="25"/>
        <w:tblW w:w="96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605"/>
        <w:gridCol w:w="1500"/>
        <w:gridCol w:w="1860"/>
        <w:gridCol w:w="1485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shd w:val="clear" w:color="auto" w:fill="auto"/>
          </w:tcPr>
          <w:p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填表人：</w:t>
            </w:r>
          </w:p>
        </w:tc>
        <w:tc>
          <w:tcPr>
            <w:tcW w:w="1605" w:type="dxa"/>
            <w:shd w:val="clear" w:color="auto" w:fill="auto"/>
          </w:tcPr>
          <w:p>
            <w:pPr>
              <w:jc w:val="left"/>
            </w:pPr>
            <w:r>
              <w:rPr>
                <w:rFonts w:ascii="楷体_GB2312" w:hAnsi="楷体_GB2312" w:eastAsia="楷体_GB2312" w:cs="楷体_GB2312"/>
                <w:sz w:val="28"/>
              </w:rPr>
              <w:t>杨奕</w:t>
            </w:r>
          </w:p>
        </w:tc>
        <w:tc>
          <w:tcPr>
            <w:tcW w:w="1500" w:type="dxa"/>
            <w:shd w:val="clear" w:color="auto" w:fill="auto"/>
          </w:tcPr>
          <w:p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联系电话：</w:t>
            </w:r>
          </w:p>
        </w:tc>
        <w:tc>
          <w:tcPr>
            <w:tcW w:w="1860" w:type="dxa"/>
            <w:shd w:val="clear" w:color="auto" w:fill="auto"/>
          </w:tcPr>
          <w:p>
            <w:pPr>
              <w:jc w:val="left"/>
            </w:pPr>
            <w:r>
              <w:rPr>
                <w:rFonts w:ascii="楷体_GB2312" w:hAnsi="楷体_GB2312" w:eastAsia="楷体_GB2312" w:cs="楷体_GB2312"/>
                <w:sz w:val="28"/>
              </w:rPr>
              <w:t>15861836369</w:t>
            </w:r>
          </w:p>
        </w:tc>
        <w:tc>
          <w:tcPr>
            <w:tcW w:w="1485" w:type="dxa"/>
            <w:shd w:val="clear" w:color="auto" w:fill="auto"/>
          </w:tcPr>
          <w:p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报送日期：</w:t>
            </w:r>
          </w:p>
        </w:tc>
        <w:tc>
          <w:tcPr>
            <w:tcW w:w="1984" w:type="dxa"/>
            <w:shd w:val="clear" w:color="auto" w:fill="auto"/>
          </w:tcPr>
          <w:p>
            <w:pPr>
              <w:ind w:firstLine="281" w:firstLineChars="100"/>
              <w:jc w:val="left"/>
              <w:rPr>
                <w:rStyle w:val="11"/>
                <w:rFonts w:ascii="楷体_GB2312"/>
                <w:b/>
                <w:bCs/>
                <w:vanish/>
                <w:sz w:val="28"/>
                <w:szCs w:val="28"/>
              </w:rPr>
            </w:pPr>
            <w:r>
              <w:rPr>
                <w:rStyle w:val="11"/>
                <w:rFonts w:hint="eastAsia" w:ascii="楷体_GB2312"/>
                <w:b/>
                <w:bCs/>
                <w:sz w:val="28"/>
                <w:szCs w:val="28"/>
              </w:rPr>
              <w:t>年</w:t>
            </w:r>
            <w:r>
              <w:rPr>
                <w:rStyle w:val="11"/>
                <w:rFonts w:ascii="楷体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11"/>
                <w:rFonts w:hint="eastAsia" w:ascii="楷体_GB2312"/>
                <w:b/>
                <w:bCs/>
                <w:sz w:val="28"/>
                <w:szCs w:val="28"/>
              </w:rPr>
              <w:t>月</w:t>
            </w:r>
            <w:r>
              <w:rPr>
                <w:rStyle w:val="11"/>
                <w:rFonts w:ascii="楷体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11"/>
                <w:rFonts w:hint="eastAsia" w:ascii="楷体_GB2312"/>
                <w:b/>
                <w:bCs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楷体_GB2312" w:eastAsia="楷体_GB2312"/>
          <w:b/>
          <w:bCs/>
          <w:sz w:val="28"/>
          <w:szCs w:val="28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20DC77"/>
    <w:multiLevelType w:val="singleLevel"/>
    <w:tmpl w:val="9C20DC7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kNzQ4ZWFiZmQ4NTRhOWRkZTk3YTMwMjlmMmZhYmUifQ=="/>
  </w:docVars>
  <w:rsids>
    <w:rsidRoot w:val="009B5908"/>
    <w:rsid w:val="000003A3"/>
    <w:rsid w:val="000037C6"/>
    <w:rsid w:val="0000522E"/>
    <w:rsid w:val="000055B5"/>
    <w:rsid w:val="00010D98"/>
    <w:rsid w:val="00013087"/>
    <w:rsid w:val="00022315"/>
    <w:rsid w:val="00025C85"/>
    <w:rsid w:val="000276A6"/>
    <w:rsid w:val="00027B5E"/>
    <w:rsid w:val="00032253"/>
    <w:rsid w:val="00032593"/>
    <w:rsid w:val="0003447A"/>
    <w:rsid w:val="00035F9E"/>
    <w:rsid w:val="0004063D"/>
    <w:rsid w:val="000536AD"/>
    <w:rsid w:val="00054D5A"/>
    <w:rsid w:val="000563AC"/>
    <w:rsid w:val="00062676"/>
    <w:rsid w:val="000627FD"/>
    <w:rsid w:val="00072B16"/>
    <w:rsid w:val="00080875"/>
    <w:rsid w:val="00080D7C"/>
    <w:rsid w:val="00083AD3"/>
    <w:rsid w:val="0009166E"/>
    <w:rsid w:val="000A3210"/>
    <w:rsid w:val="000A47E0"/>
    <w:rsid w:val="000A5291"/>
    <w:rsid w:val="000E6620"/>
    <w:rsid w:val="000E7CB4"/>
    <w:rsid w:val="000F1426"/>
    <w:rsid w:val="000F1A76"/>
    <w:rsid w:val="00101E9B"/>
    <w:rsid w:val="00112470"/>
    <w:rsid w:val="00113C27"/>
    <w:rsid w:val="001206A0"/>
    <w:rsid w:val="001316CF"/>
    <w:rsid w:val="00131FA9"/>
    <w:rsid w:val="00140869"/>
    <w:rsid w:val="00142B3F"/>
    <w:rsid w:val="001444EB"/>
    <w:rsid w:val="00144808"/>
    <w:rsid w:val="001566E9"/>
    <w:rsid w:val="0015799B"/>
    <w:rsid w:val="00164258"/>
    <w:rsid w:val="00166AB1"/>
    <w:rsid w:val="00171D4B"/>
    <w:rsid w:val="00172154"/>
    <w:rsid w:val="00172A75"/>
    <w:rsid w:val="00176968"/>
    <w:rsid w:val="0018472D"/>
    <w:rsid w:val="0018725B"/>
    <w:rsid w:val="00190806"/>
    <w:rsid w:val="00191363"/>
    <w:rsid w:val="00192539"/>
    <w:rsid w:val="00195082"/>
    <w:rsid w:val="001A70D7"/>
    <w:rsid w:val="001B09A2"/>
    <w:rsid w:val="001B6881"/>
    <w:rsid w:val="001B7E69"/>
    <w:rsid w:val="001C29D8"/>
    <w:rsid w:val="001C35E8"/>
    <w:rsid w:val="001D1C5D"/>
    <w:rsid w:val="001E246A"/>
    <w:rsid w:val="001E50E9"/>
    <w:rsid w:val="001F09DA"/>
    <w:rsid w:val="001F13A0"/>
    <w:rsid w:val="00205989"/>
    <w:rsid w:val="002262F9"/>
    <w:rsid w:val="002304DC"/>
    <w:rsid w:val="0023090C"/>
    <w:rsid w:val="00232B3D"/>
    <w:rsid w:val="00234534"/>
    <w:rsid w:val="00240FA7"/>
    <w:rsid w:val="00241330"/>
    <w:rsid w:val="00243F25"/>
    <w:rsid w:val="00256485"/>
    <w:rsid w:val="002564D4"/>
    <w:rsid w:val="002670CA"/>
    <w:rsid w:val="002723B1"/>
    <w:rsid w:val="002753EE"/>
    <w:rsid w:val="002815B0"/>
    <w:rsid w:val="00282F29"/>
    <w:rsid w:val="0029390C"/>
    <w:rsid w:val="00294DD9"/>
    <w:rsid w:val="00295A9A"/>
    <w:rsid w:val="002B3F3E"/>
    <w:rsid w:val="002B6887"/>
    <w:rsid w:val="002C07C3"/>
    <w:rsid w:val="002C28DD"/>
    <w:rsid w:val="002C6351"/>
    <w:rsid w:val="002D2428"/>
    <w:rsid w:val="002D3139"/>
    <w:rsid w:val="002F1011"/>
    <w:rsid w:val="002F333E"/>
    <w:rsid w:val="00303E43"/>
    <w:rsid w:val="0030660D"/>
    <w:rsid w:val="0031155B"/>
    <w:rsid w:val="003165A1"/>
    <w:rsid w:val="00325DD8"/>
    <w:rsid w:val="003271F8"/>
    <w:rsid w:val="00327AAB"/>
    <w:rsid w:val="00332128"/>
    <w:rsid w:val="00333A0E"/>
    <w:rsid w:val="0033761F"/>
    <w:rsid w:val="00342EB0"/>
    <w:rsid w:val="00343833"/>
    <w:rsid w:val="00343869"/>
    <w:rsid w:val="00364529"/>
    <w:rsid w:val="0038072F"/>
    <w:rsid w:val="003852F7"/>
    <w:rsid w:val="00386C9E"/>
    <w:rsid w:val="003917F1"/>
    <w:rsid w:val="00392C19"/>
    <w:rsid w:val="003A1379"/>
    <w:rsid w:val="003A602A"/>
    <w:rsid w:val="003A74FB"/>
    <w:rsid w:val="003B5F93"/>
    <w:rsid w:val="003C1607"/>
    <w:rsid w:val="003C375C"/>
    <w:rsid w:val="003C4015"/>
    <w:rsid w:val="003C5754"/>
    <w:rsid w:val="003D03FE"/>
    <w:rsid w:val="003D3886"/>
    <w:rsid w:val="003D500A"/>
    <w:rsid w:val="003D57AE"/>
    <w:rsid w:val="003D62F8"/>
    <w:rsid w:val="003E05DC"/>
    <w:rsid w:val="003E344B"/>
    <w:rsid w:val="003E6EC2"/>
    <w:rsid w:val="003F700D"/>
    <w:rsid w:val="00401E63"/>
    <w:rsid w:val="00402085"/>
    <w:rsid w:val="00402B2B"/>
    <w:rsid w:val="00402C3E"/>
    <w:rsid w:val="0040646A"/>
    <w:rsid w:val="004100B1"/>
    <w:rsid w:val="00436D5F"/>
    <w:rsid w:val="00447CF4"/>
    <w:rsid w:val="00451BEB"/>
    <w:rsid w:val="00453B4F"/>
    <w:rsid w:val="00454CF4"/>
    <w:rsid w:val="004556E9"/>
    <w:rsid w:val="00457942"/>
    <w:rsid w:val="00460B22"/>
    <w:rsid w:val="00466DD2"/>
    <w:rsid w:val="00470E92"/>
    <w:rsid w:val="00471658"/>
    <w:rsid w:val="00476A37"/>
    <w:rsid w:val="00480DCC"/>
    <w:rsid w:val="00484FC1"/>
    <w:rsid w:val="00487AC7"/>
    <w:rsid w:val="00493858"/>
    <w:rsid w:val="00493FF9"/>
    <w:rsid w:val="004978DA"/>
    <w:rsid w:val="004A466D"/>
    <w:rsid w:val="004A7228"/>
    <w:rsid w:val="004B45F9"/>
    <w:rsid w:val="004D0466"/>
    <w:rsid w:val="004D5D8D"/>
    <w:rsid w:val="004E0E64"/>
    <w:rsid w:val="004E4AE3"/>
    <w:rsid w:val="004E591A"/>
    <w:rsid w:val="004E7664"/>
    <w:rsid w:val="00513821"/>
    <w:rsid w:val="00516F6C"/>
    <w:rsid w:val="00523905"/>
    <w:rsid w:val="00530B74"/>
    <w:rsid w:val="00540505"/>
    <w:rsid w:val="005432AC"/>
    <w:rsid w:val="00551E3B"/>
    <w:rsid w:val="00556D28"/>
    <w:rsid w:val="00565C0F"/>
    <w:rsid w:val="00566A0C"/>
    <w:rsid w:val="0057131B"/>
    <w:rsid w:val="00574333"/>
    <w:rsid w:val="00575AB0"/>
    <w:rsid w:val="00583CFD"/>
    <w:rsid w:val="00587E14"/>
    <w:rsid w:val="0059328F"/>
    <w:rsid w:val="00595D93"/>
    <w:rsid w:val="005A0AE7"/>
    <w:rsid w:val="005A1183"/>
    <w:rsid w:val="005A2EF1"/>
    <w:rsid w:val="005A6217"/>
    <w:rsid w:val="005B29D4"/>
    <w:rsid w:val="005B3D5C"/>
    <w:rsid w:val="005B4ACA"/>
    <w:rsid w:val="005B5A14"/>
    <w:rsid w:val="005C7CCE"/>
    <w:rsid w:val="005D257B"/>
    <w:rsid w:val="005D6879"/>
    <w:rsid w:val="005E1990"/>
    <w:rsid w:val="005E1AAD"/>
    <w:rsid w:val="005E28F2"/>
    <w:rsid w:val="005F1493"/>
    <w:rsid w:val="005F25BD"/>
    <w:rsid w:val="005F4160"/>
    <w:rsid w:val="005F52DB"/>
    <w:rsid w:val="006007F6"/>
    <w:rsid w:val="0060721E"/>
    <w:rsid w:val="006127A0"/>
    <w:rsid w:val="00617676"/>
    <w:rsid w:val="00622FAA"/>
    <w:rsid w:val="00631F4D"/>
    <w:rsid w:val="006359B9"/>
    <w:rsid w:val="00640405"/>
    <w:rsid w:val="00647920"/>
    <w:rsid w:val="00657583"/>
    <w:rsid w:val="00657C81"/>
    <w:rsid w:val="00660569"/>
    <w:rsid w:val="0066245F"/>
    <w:rsid w:val="00662473"/>
    <w:rsid w:val="00663432"/>
    <w:rsid w:val="006733C9"/>
    <w:rsid w:val="00683257"/>
    <w:rsid w:val="006950D4"/>
    <w:rsid w:val="00697C86"/>
    <w:rsid w:val="006A47EB"/>
    <w:rsid w:val="006B00C7"/>
    <w:rsid w:val="006B2E0A"/>
    <w:rsid w:val="006C04D3"/>
    <w:rsid w:val="006C0B28"/>
    <w:rsid w:val="006D04B8"/>
    <w:rsid w:val="006D78C8"/>
    <w:rsid w:val="006E165A"/>
    <w:rsid w:val="006E39AB"/>
    <w:rsid w:val="006E6832"/>
    <w:rsid w:val="006E778E"/>
    <w:rsid w:val="006E7D7F"/>
    <w:rsid w:val="006F193F"/>
    <w:rsid w:val="006F4A08"/>
    <w:rsid w:val="006F7C89"/>
    <w:rsid w:val="007011EE"/>
    <w:rsid w:val="00703203"/>
    <w:rsid w:val="00705FEC"/>
    <w:rsid w:val="0071229F"/>
    <w:rsid w:val="007146BA"/>
    <w:rsid w:val="0071548D"/>
    <w:rsid w:val="00725F60"/>
    <w:rsid w:val="007346CC"/>
    <w:rsid w:val="007354CB"/>
    <w:rsid w:val="00745EC0"/>
    <w:rsid w:val="00746E05"/>
    <w:rsid w:val="007504AA"/>
    <w:rsid w:val="00753C87"/>
    <w:rsid w:val="00757286"/>
    <w:rsid w:val="007607B6"/>
    <w:rsid w:val="00760A99"/>
    <w:rsid w:val="00763963"/>
    <w:rsid w:val="0076454C"/>
    <w:rsid w:val="00766ED7"/>
    <w:rsid w:val="007700AB"/>
    <w:rsid w:val="00771EC5"/>
    <w:rsid w:val="0079001C"/>
    <w:rsid w:val="0079638F"/>
    <w:rsid w:val="007A7CE3"/>
    <w:rsid w:val="007B03F7"/>
    <w:rsid w:val="007B3F4A"/>
    <w:rsid w:val="007B76F7"/>
    <w:rsid w:val="007C14BC"/>
    <w:rsid w:val="007C381E"/>
    <w:rsid w:val="007C5C50"/>
    <w:rsid w:val="007D0BFF"/>
    <w:rsid w:val="007D299E"/>
    <w:rsid w:val="007D5956"/>
    <w:rsid w:val="007E7C9B"/>
    <w:rsid w:val="007F247E"/>
    <w:rsid w:val="008000D8"/>
    <w:rsid w:val="00800E7A"/>
    <w:rsid w:val="00804336"/>
    <w:rsid w:val="00804BC9"/>
    <w:rsid w:val="00810F62"/>
    <w:rsid w:val="0081695A"/>
    <w:rsid w:val="008176CF"/>
    <w:rsid w:val="008221AF"/>
    <w:rsid w:val="00822AD8"/>
    <w:rsid w:val="008368A0"/>
    <w:rsid w:val="00841E95"/>
    <w:rsid w:val="008458B0"/>
    <w:rsid w:val="00862E11"/>
    <w:rsid w:val="00872AFE"/>
    <w:rsid w:val="00874A65"/>
    <w:rsid w:val="00874E17"/>
    <w:rsid w:val="00883663"/>
    <w:rsid w:val="00886551"/>
    <w:rsid w:val="00897CD3"/>
    <w:rsid w:val="008A17AC"/>
    <w:rsid w:val="008A2446"/>
    <w:rsid w:val="008B10FA"/>
    <w:rsid w:val="008B5DDA"/>
    <w:rsid w:val="008B6C22"/>
    <w:rsid w:val="008D7455"/>
    <w:rsid w:val="008E36BE"/>
    <w:rsid w:val="008F1771"/>
    <w:rsid w:val="008F2BB2"/>
    <w:rsid w:val="008F6207"/>
    <w:rsid w:val="009005AA"/>
    <w:rsid w:val="0091539A"/>
    <w:rsid w:val="00923FFC"/>
    <w:rsid w:val="00941858"/>
    <w:rsid w:val="0095217A"/>
    <w:rsid w:val="00954A13"/>
    <w:rsid w:val="00956263"/>
    <w:rsid w:val="00977708"/>
    <w:rsid w:val="00983CDB"/>
    <w:rsid w:val="00990538"/>
    <w:rsid w:val="009933A2"/>
    <w:rsid w:val="009A0C0A"/>
    <w:rsid w:val="009A5E9B"/>
    <w:rsid w:val="009B077D"/>
    <w:rsid w:val="009B1DF2"/>
    <w:rsid w:val="009B5908"/>
    <w:rsid w:val="009B73BF"/>
    <w:rsid w:val="009C147B"/>
    <w:rsid w:val="009C5519"/>
    <w:rsid w:val="009D6CF6"/>
    <w:rsid w:val="009E0050"/>
    <w:rsid w:val="009E1FB8"/>
    <w:rsid w:val="009E2789"/>
    <w:rsid w:val="009E335C"/>
    <w:rsid w:val="009F111C"/>
    <w:rsid w:val="00A0313A"/>
    <w:rsid w:val="00A078A6"/>
    <w:rsid w:val="00A20797"/>
    <w:rsid w:val="00A23222"/>
    <w:rsid w:val="00A274FC"/>
    <w:rsid w:val="00A36BE4"/>
    <w:rsid w:val="00A40422"/>
    <w:rsid w:val="00A44553"/>
    <w:rsid w:val="00A4565D"/>
    <w:rsid w:val="00A51589"/>
    <w:rsid w:val="00A52556"/>
    <w:rsid w:val="00A565E5"/>
    <w:rsid w:val="00A65C1E"/>
    <w:rsid w:val="00A6690B"/>
    <w:rsid w:val="00A67DA1"/>
    <w:rsid w:val="00A706DF"/>
    <w:rsid w:val="00A70B5B"/>
    <w:rsid w:val="00A875DE"/>
    <w:rsid w:val="00AA108F"/>
    <w:rsid w:val="00AA158E"/>
    <w:rsid w:val="00AA472C"/>
    <w:rsid w:val="00AA4B98"/>
    <w:rsid w:val="00AA5940"/>
    <w:rsid w:val="00AB0654"/>
    <w:rsid w:val="00AB13EB"/>
    <w:rsid w:val="00AB3BCF"/>
    <w:rsid w:val="00AB5EA3"/>
    <w:rsid w:val="00AD2925"/>
    <w:rsid w:val="00AD3FAC"/>
    <w:rsid w:val="00AD4639"/>
    <w:rsid w:val="00AE141C"/>
    <w:rsid w:val="00AE703C"/>
    <w:rsid w:val="00AF4D7A"/>
    <w:rsid w:val="00B03C68"/>
    <w:rsid w:val="00B05724"/>
    <w:rsid w:val="00B078D0"/>
    <w:rsid w:val="00B07A52"/>
    <w:rsid w:val="00B13856"/>
    <w:rsid w:val="00B16D01"/>
    <w:rsid w:val="00B20D95"/>
    <w:rsid w:val="00B247B8"/>
    <w:rsid w:val="00B351F4"/>
    <w:rsid w:val="00B356A5"/>
    <w:rsid w:val="00B35ED6"/>
    <w:rsid w:val="00B421D2"/>
    <w:rsid w:val="00B4467D"/>
    <w:rsid w:val="00B45B5A"/>
    <w:rsid w:val="00B467E2"/>
    <w:rsid w:val="00B62E7C"/>
    <w:rsid w:val="00B677D8"/>
    <w:rsid w:val="00B85B67"/>
    <w:rsid w:val="00B90989"/>
    <w:rsid w:val="00BA27CD"/>
    <w:rsid w:val="00BA2C7D"/>
    <w:rsid w:val="00BC1883"/>
    <w:rsid w:val="00BC2517"/>
    <w:rsid w:val="00BC41BF"/>
    <w:rsid w:val="00BD3FAB"/>
    <w:rsid w:val="00BF720D"/>
    <w:rsid w:val="00C02815"/>
    <w:rsid w:val="00C10605"/>
    <w:rsid w:val="00C11B69"/>
    <w:rsid w:val="00C1752C"/>
    <w:rsid w:val="00C24942"/>
    <w:rsid w:val="00C27AFC"/>
    <w:rsid w:val="00C3209E"/>
    <w:rsid w:val="00C348D8"/>
    <w:rsid w:val="00C407CB"/>
    <w:rsid w:val="00C452BB"/>
    <w:rsid w:val="00C53BBD"/>
    <w:rsid w:val="00C6020A"/>
    <w:rsid w:val="00C6486C"/>
    <w:rsid w:val="00C7540A"/>
    <w:rsid w:val="00C75AA4"/>
    <w:rsid w:val="00C77580"/>
    <w:rsid w:val="00C843E6"/>
    <w:rsid w:val="00C84F8A"/>
    <w:rsid w:val="00C85C89"/>
    <w:rsid w:val="00C8750F"/>
    <w:rsid w:val="00C90B47"/>
    <w:rsid w:val="00CA2674"/>
    <w:rsid w:val="00CA2739"/>
    <w:rsid w:val="00CA5B47"/>
    <w:rsid w:val="00CB05CB"/>
    <w:rsid w:val="00CC7F55"/>
    <w:rsid w:val="00CD00F5"/>
    <w:rsid w:val="00CD1B7D"/>
    <w:rsid w:val="00CD1CA7"/>
    <w:rsid w:val="00CD261A"/>
    <w:rsid w:val="00CF183B"/>
    <w:rsid w:val="00CF3915"/>
    <w:rsid w:val="00CF4412"/>
    <w:rsid w:val="00CF5808"/>
    <w:rsid w:val="00CF676D"/>
    <w:rsid w:val="00D123C7"/>
    <w:rsid w:val="00D160F7"/>
    <w:rsid w:val="00D165B1"/>
    <w:rsid w:val="00D21513"/>
    <w:rsid w:val="00D233AD"/>
    <w:rsid w:val="00D253A5"/>
    <w:rsid w:val="00D25C0A"/>
    <w:rsid w:val="00D26EAE"/>
    <w:rsid w:val="00D4022C"/>
    <w:rsid w:val="00D407E2"/>
    <w:rsid w:val="00D4263F"/>
    <w:rsid w:val="00D4432C"/>
    <w:rsid w:val="00D52B84"/>
    <w:rsid w:val="00D5532D"/>
    <w:rsid w:val="00D56F0C"/>
    <w:rsid w:val="00D82F35"/>
    <w:rsid w:val="00D845B3"/>
    <w:rsid w:val="00D87D2D"/>
    <w:rsid w:val="00D94AA8"/>
    <w:rsid w:val="00DA332D"/>
    <w:rsid w:val="00DB4E28"/>
    <w:rsid w:val="00DB77DF"/>
    <w:rsid w:val="00DC39F5"/>
    <w:rsid w:val="00DD09FB"/>
    <w:rsid w:val="00DD61A6"/>
    <w:rsid w:val="00DD79A2"/>
    <w:rsid w:val="00DE4BA8"/>
    <w:rsid w:val="00DE55D8"/>
    <w:rsid w:val="00E01531"/>
    <w:rsid w:val="00E016BA"/>
    <w:rsid w:val="00E055C9"/>
    <w:rsid w:val="00E0645E"/>
    <w:rsid w:val="00E11D7C"/>
    <w:rsid w:val="00E21532"/>
    <w:rsid w:val="00E2169B"/>
    <w:rsid w:val="00E232E7"/>
    <w:rsid w:val="00E26E7D"/>
    <w:rsid w:val="00E303FE"/>
    <w:rsid w:val="00E3146B"/>
    <w:rsid w:val="00E3148B"/>
    <w:rsid w:val="00E34726"/>
    <w:rsid w:val="00E36E46"/>
    <w:rsid w:val="00E45176"/>
    <w:rsid w:val="00E46B93"/>
    <w:rsid w:val="00E471CB"/>
    <w:rsid w:val="00E55FE6"/>
    <w:rsid w:val="00E57E94"/>
    <w:rsid w:val="00E67589"/>
    <w:rsid w:val="00E678D4"/>
    <w:rsid w:val="00E7469F"/>
    <w:rsid w:val="00E77B82"/>
    <w:rsid w:val="00E81F41"/>
    <w:rsid w:val="00E87CDF"/>
    <w:rsid w:val="00E90A2A"/>
    <w:rsid w:val="00E948EE"/>
    <w:rsid w:val="00E968A3"/>
    <w:rsid w:val="00E96BBD"/>
    <w:rsid w:val="00EA15D7"/>
    <w:rsid w:val="00EB716E"/>
    <w:rsid w:val="00EB76C0"/>
    <w:rsid w:val="00EC53D2"/>
    <w:rsid w:val="00ED3CE5"/>
    <w:rsid w:val="00ED45E6"/>
    <w:rsid w:val="00EE2FBA"/>
    <w:rsid w:val="00EE513D"/>
    <w:rsid w:val="00EE5AAA"/>
    <w:rsid w:val="00EF4137"/>
    <w:rsid w:val="00EF799A"/>
    <w:rsid w:val="00F0603D"/>
    <w:rsid w:val="00F06B72"/>
    <w:rsid w:val="00F10679"/>
    <w:rsid w:val="00F118E8"/>
    <w:rsid w:val="00F12DBE"/>
    <w:rsid w:val="00F146DD"/>
    <w:rsid w:val="00F1600C"/>
    <w:rsid w:val="00F22EF8"/>
    <w:rsid w:val="00F27B93"/>
    <w:rsid w:val="00F3038D"/>
    <w:rsid w:val="00F320F9"/>
    <w:rsid w:val="00F36E99"/>
    <w:rsid w:val="00F36F30"/>
    <w:rsid w:val="00F436A2"/>
    <w:rsid w:val="00F4531B"/>
    <w:rsid w:val="00F5565C"/>
    <w:rsid w:val="00F57D57"/>
    <w:rsid w:val="00F6035E"/>
    <w:rsid w:val="00F629BD"/>
    <w:rsid w:val="00F65FF0"/>
    <w:rsid w:val="00F711BC"/>
    <w:rsid w:val="00F72AF2"/>
    <w:rsid w:val="00F77466"/>
    <w:rsid w:val="00F77A02"/>
    <w:rsid w:val="00F80EEE"/>
    <w:rsid w:val="00F81139"/>
    <w:rsid w:val="00F84A14"/>
    <w:rsid w:val="00F85462"/>
    <w:rsid w:val="00F91A3E"/>
    <w:rsid w:val="00F933F5"/>
    <w:rsid w:val="00FB6564"/>
    <w:rsid w:val="00FD42A0"/>
    <w:rsid w:val="00FE122D"/>
    <w:rsid w:val="00FE722C"/>
    <w:rsid w:val="00FF7037"/>
    <w:rsid w:val="00FF7AE5"/>
    <w:rsid w:val="23D16656"/>
    <w:rsid w:val="24B23D84"/>
    <w:rsid w:val="33024B9D"/>
    <w:rsid w:val="3992454D"/>
    <w:rsid w:val="4DA12A2F"/>
    <w:rsid w:val="5AE9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autoRedefine/>
    <w:qFormat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autoRedefine/>
    <w:qFormat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9">
    <w:name w:val="font21"/>
    <w:autoRedefine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0">
    <w:name w:val="font51"/>
    <w:autoRedefine/>
    <w:qFormat/>
    <w:uiPriority w:val="0"/>
    <w:rPr>
      <w:rFonts w:hint="eastAsia" w:ascii="黑体" w:hAnsi="黑体" w:eastAsia="黑体"/>
      <w:sz w:val="36"/>
      <w:szCs w:val="24"/>
    </w:rPr>
  </w:style>
  <w:style w:type="character" w:customStyle="1" w:styleId="11">
    <w:name w:val="font61"/>
    <w:autoRedefine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2">
    <w:name w:val="font71"/>
    <w:autoRedefine/>
    <w:qFormat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3">
    <w:name w:val="hps"/>
    <w:basedOn w:val="6"/>
    <w:autoRedefine/>
    <w:qFormat/>
    <w:uiPriority w:val="0"/>
  </w:style>
  <w:style w:type="paragraph" w:styleId="14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AF16848-6760-4B39-986A-F60C71F4BE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5</Pages>
  <Words>119</Words>
  <Characters>681</Characters>
  <Lines>5</Lines>
  <Paragraphs>1</Paragraphs>
  <TotalTime>6</TotalTime>
  <ScaleCrop>false</ScaleCrop>
  <LinksUpToDate>false</LinksUpToDate>
  <CharactersWithSpaces>799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2022-02-23T08:47:00Z</dcterms:created>
  <dc:creator>雨林木风</dc:creator>
  <cp:lastModifiedBy>ʕ •ᴥ•ʔ</cp:lastModifiedBy>
  <cp:lastPrinted>2024-04-07T01:41:00Z</cp:lastPrinted>
  <dcterms:modified xsi:type="dcterms:W3CDTF">2024-04-07T02:20:22Z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892B887B468A43C286BA1EA19D62ADD8_13</vt:lpwstr>
  </property>
</Properties>
</file>