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/>
          <w:sz w:val="30"/>
          <w:szCs w:val="30"/>
        </w:rPr>
        <w:t>年级（下）英语口语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交际</w:t>
      </w:r>
    </w:p>
    <w:tbl>
      <w:tblPr>
        <w:tblStyle w:val="5"/>
        <w:tblpPr w:leftFromText="180" w:rightFromText="180" w:vertAnchor="text" w:horzAnchor="page" w:tblpX="1796" w:tblpY="3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5814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单元</w:t>
            </w:r>
          </w:p>
        </w:tc>
        <w:tc>
          <w:tcPr>
            <w:tcW w:w="5372" w:type="dxa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语用</w:t>
            </w:r>
            <w:r>
              <w:rPr>
                <w:rFonts w:hint="eastAsia"/>
                <w:b/>
                <w:bCs/>
                <w:lang w:val="en-US" w:eastAsia="zh-CN"/>
              </w:rPr>
              <w:t>交际话题</w:t>
            </w:r>
          </w:p>
        </w:tc>
        <w:tc>
          <w:tcPr>
            <w:tcW w:w="1301" w:type="dxa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语用类型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Unit</w:t>
            </w:r>
            <w:r>
              <w:rPr>
                <w:rFonts w:hint="eastAsia"/>
                <w:lang w:val="en-US" w:eastAsia="zh-CN"/>
              </w:rPr>
              <w:t>2 Good habits</w:t>
            </w:r>
          </w:p>
        </w:tc>
        <w:tc>
          <w:tcPr>
            <w:tcW w:w="5372" w:type="dxa"/>
          </w:tcPr>
          <w:p>
            <w:pPr>
              <w:shd w:val="clear" w:fill="EEECE1" w:themeFill="background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1、用上频率副词谈论自己和朋友的好习惯和坏习惯。</w:t>
            </w:r>
          </w:p>
          <w:p>
            <w:pPr>
              <w:shd w:val="clear" w:fill="EEECE1" w:themeFill="background2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2、尝试说说好习惯带来的好处，以及坏习惯带来的危害。</w:t>
            </w: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参考句型：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Hello,I’m... I have ...good habits. I (always/usually/...)...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But I have ... bad habits, too. I....   I should/shouldn’t...    This is my friend,... He/She has...good/bad habits.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He/She (always/usually/...)...  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He/She should/shouldn’t...</w:t>
            </w:r>
            <w:bookmarkStart w:id="0" w:name="_GoBack"/>
            <w:bookmarkEnd w:id="0"/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例：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Hello,I’m Lily. I have some good habits. I always go to bed early and never go to bed late.Because it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s good for my health.I often put my things in order.It helps keep my room clean and tidy. But I have some bad habits, too. Sometimes I read in bed.It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s bad for my eyes.    </w:t>
            </w:r>
          </w:p>
          <w:p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This is my friend,Tom. He has some good habits.He usually brushes his teeth in the morning and before bedtime.He always finishes his homework early.</w:t>
            </w:r>
          </w:p>
          <w:p>
            <w:pPr>
              <w:ind w:firstLine="408"/>
              <w:rPr>
                <w:rFonts w:hint="eastAsia"/>
                <w:color w:val="auto"/>
                <w:lang w:val="en-US" w:eastAsia="zh-CN"/>
              </w:rPr>
            </w:pPr>
            <w:r>
              <w:drawing>
                <wp:inline distT="0" distB="0" distL="114300" distR="114300">
                  <wp:extent cx="3292475" cy="2097405"/>
                  <wp:effectExtent l="0" t="0" r="3175" b="17145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209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语境、特定意图、礼貌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Unit3  A healthy diet</w:t>
            </w:r>
          </w:p>
        </w:tc>
        <w:tc>
          <w:tcPr>
            <w:tcW w:w="5372" w:type="dxa"/>
          </w:tcPr>
          <w:p>
            <w:pPr>
              <w:rPr>
                <w:rFonts w:hint="eastAsia"/>
                <w:color w:val="auto"/>
                <w:shd w:val="clear" w:color="FFFFFF" w:fill="D9D9D9"/>
                <w:lang w:val="en-US" w:eastAsia="zh-CN"/>
              </w:rPr>
            </w:pPr>
            <w:r>
              <w:rPr>
                <w:rFonts w:hint="eastAsia"/>
                <w:color w:val="auto"/>
                <w:shd w:val="clear" w:color="FFFFFF" w:fill="D9D9D9"/>
                <w:lang w:val="en-US" w:eastAsia="zh-CN"/>
              </w:rPr>
              <w:t>请为Mike或者YL设计一份你认为更健康的饮食金字塔，并在组内说一说！</w:t>
            </w:r>
            <w:r>
              <w:rPr>
                <w:rFonts w:hint="eastAsia"/>
                <w:b w:val="0"/>
                <w:bCs w:val="0"/>
                <w:color w:val="auto"/>
                <w:shd w:val="clear" w:color="FFFFFF" w:fill="D9D9D9"/>
                <w:lang w:val="en-US" w:eastAsia="zh-CN"/>
              </w:rPr>
              <w:t xml:space="preserve"> </w:t>
            </w:r>
          </w:p>
          <w:p>
            <w:pPr>
              <w:rPr>
                <w:rFonts w:hint="eastAsia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参考句型：</w:t>
            </w:r>
          </w:p>
          <w:p>
            <w:pPr>
              <w:ind w:firstLine="1540" w:firstLineChars="700"/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________'s healthy diet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This is ...’s healthy diet.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 xml:space="preserve">In the morning, ...has/eats/drinks... We should eat a lot for breakfast.      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At lunch time ,...has/eats/drinks... We should eat richly（吃得丰盛）for lunch.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For dinner,..has/eats/drinks...We should eat less(少吃) in the evening.It’s good for our health.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 xml:space="preserve">... often ...   ...also...It’s good for...       </w:t>
            </w:r>
          </w:p>
          <w:p>
            <w:pPr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Healthy diet, healthy life！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例：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 xml:space="preserve">In the morning, She has a lot of noodles and drinks some milk.She eats some eggs every week.We should eat a lot for breakfast.      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At lunch time ,She has a lot of rice,some meat and fish.She also has a little sweet food. We should eat richly（吃得丰盛） for lunch.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For dinner,She eats some meat and a lot of vegetables. We should eat less(少吃) in the evening.It’s good for our health.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She often has a lot of fruit. She also drinks a lot of water in a day.It’s good for her.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Healthy diet, healthy life！</w:t>
            </w: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object>
                <v:shape id="_x0000_i1025" o:spt="75" type="#_x0000_t75" style="height:137.65pt;width:274.4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f"/>
                  <w10:wrap type="none"/>
                  <w10:anchorlock/>
                </v:shape>
                <o:OLEObject Type="Embed" ProgID="PowerPoint.Show.12" ShapeID="_x0000_i1025" DrawAspect="Content" ObjectID="_1468075725" r:id="rId5">
                  <o:LockedField>false</o:LockedField>
                </o:OLEObject>
              </w:object>
            </w:r>
          </w:p>
          <w:p>
            <w:pPr>
              <w:ind w:left="422" w:hanging="420" w:hangingChars="20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特定意图、礼貌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表达得体、清晰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Unit</w:t>
            </w:r>
            <w:r>
              <w:rPr>
                <w:rFonts w:hint="eastAsia"/>
                <w:lang w:val="en-US" w:eastAsia="zh-CN"/>
              </w:rPr>
              <w:t>4 Road safety</w:t>
            </w:r>
          </w:p>
        </w:tc>
        <w:tc>
          <w:tcPr>
            <w:tcW w:w="5372" w:type="dxa"/>
          </w:tcPr>
          <w:p>
            <w:pPr>
              <w:rPr>
                <w:rFonts w:hint="eastAsia"/>
                <w:b w:val="0"/>
                <w:bCs w:val="0"/>
                <w:highlight w:val="lightGray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lightGray"/>
                <w:lang w:val="en-US" w:eastAsia="zh-CN"/>
              </w:rPr>
              <w:t xml:space="preserve">Mike and Yang Ling want to be a little policeman. They’re talking about the rules on the road now.两人一组讨论。 </w:t>
            </w:r>
          </w:p>
          <w:p>
            <w:pPr>
              <w:rPr>
                <w:rFonts w:hint="eastAsia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参考句型：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Yang Ling: Road safety is so important.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What must you do on the road? 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Mike: We must....Because it’s safe.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Yang Ling: What must you not do on the road?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....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Mike: We mustn't...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Because it’s not safe.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....</w:t>
            </w: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例：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Yang Ling: Road safety is so important.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What must you do on the road? 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Mike: We must</w:t>
            </w:r>
            <w:r>
              <w:rPr>
                <w:rFonts w:hint="eastAsia" w:cs="Times New Roman"/>
                <w:lang w:val="en-US" w:eastAsia="zh-CN"/>
              </w:rPr>
              <w:t xml:space="preserve"> stay on the pavement</w:t>
            </w:r>
            <w:r>
              <w:rPr>
                <w:rFonts w:hint="default" w:ascii="Times New Roman" w:hAnsi="Times New Roman" w:cs="Times New Roman"/>
              </w:rPr>
              <w:t>.Because it’s safe.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Yang Ling: What must you not do on the road?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Mike: We mustn't</w:t>
            </w:r>
            <w:r>
              <w:rPr>
                <w:rFonts w:hint="eastAsia" w:cs="Times New Roman"/>
                <w:lang w:val="en-US" w:eastAsia="zh-CN"/>
              </w:rPr>
              <w:t xml:space="preserve"> listen to music and play the skateboard.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Because it’s not safe.       </w:t>
            </w:r>
          </w:p>
          <w:p>
            <w:pPr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drawing>
                <wp:inline distT="0" distB="0" distL="114300" distR="114300">
                  <wp:extent cx="2618740" cy="1492250"/>
                  <wp:effectExtent l="0" t="0" r="10160" b="1270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74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特定</w:t>
            </w:r>
            <w:r>
              <w:rPr>
                <w:rFonts w:hint="eastAsia"/>
                <w:lang w:val="en-US" w:eastAsia="zh-CN"/>
              </w:rPr>
              <w:t>语境</w:t>
            </w:r>
            <w:r>
              <w:rPr>
                <w:rFonts w:hint="eastAsia"/>
              </w:rPr>
              <w:t>、礼貌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表达得体、清晰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Unit</w:t>
            </w:r>
            <w:r>
              <w:rPr>
                <w:rFonts w:hint="default"/>
                <w:lang w:val="en-US" w:eastAsia="zh-CN"/>
              </w:rPr>
              <w:t xml:space="preserve"> 7 Summer holiday plans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372" w:type="dxa"/>
          </w:tcPr>
          <w:p>
            <w:pPr>
              <w:shd w:val="clear" w:fill="EEECE1" w:themeFill="background2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通过制定自己的暑假计划，学生互相交流，能够正确地运用will和be going to引导的一般将来时的陈述句，有条理地、详细地介绍同桌的假期计划。</w:t>
            </w: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参考句型：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My deskmate and I have different plans for the summer holiday. 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I'll...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He'll/She'll...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...</w:t>
            </w: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例：</w:t>
            </w:r>
          </w:p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auto"/>
                <w:lang w:val="en-US" w:eastAsia="zh-CN"/>
              </w:rPr>
              <w:t>My friend Jack will go to Shanghai this summer. He will get to Shanghai by train. He will stay there for a week. He will go to the Bund and the Shanghai Museum. He will play with his friends there. He will live in his aunt's house. I think his travel will be very interesting.</w:t>
            </w:r>
          </w:p>
          <w:p>
            <w:pPr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drawing>
                <wp:inline distT="0" distB="0" distL="114300" distR="114300">
                  <wp:extent cx="2895600" cy="1497330"/>
                  <wp:effectExtent l="0" t="0" r="0" b="762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49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计划</w:t>
            </w:r>
            <w:r>
              <w:rPr>
                <w:rFonts w:hint="eastAsia"/>
              </w:rPr>
              <w:t>语境、礼貌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表达得体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 xml:space="preserve"> Unit8 Our dreams</w:t>
            </w:r>
          </w:p>
        </w:tc>
        <w:tc>
          <w:tcPr>
            <w:tcW w:w="5372" w:type="dxa"/>
          </w:tcPr>
          <w:p>
            <w:pPr>
              <w:numPr>
                <w:ilvl w:val="0"/>
                <w:numId w:val="0"/>
              </w:num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FFFFFF" w:fill="D9D9D9"/>
                <w:lang w:val="en-US" w:eastAsia="zh-CN"/>
              </w:rPr>
              <w:t>Our dreams采访你的同学的梦想。</w:t>
            </w: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参考句型：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1. What is your dream?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2. What do you want to be when you grow up?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3. Why do you want to be a/an...?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4. How do you make your dream come true?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5.To make your dream come true, what will you do?</w:t>
            </w:r>
          </w:p>
          <w:p>
            <w:pPr>
              <w:rPr>
                <w:rFonts w:hint="eastAsia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例：</w:t>
            </w:r>
          </w:p>
          <w:p>
            <w:pPr>
              <w:ind w:firstLine="408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S1:What is your dream?</w:t>
            </w:r>
          </w:p>
          <w:p>
            <w:pPr>
              <w:ind w:firstLine="40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S2:</w:t>
            </w:r>
            <w:r>
              <w:rPr>
                <w:rFonts w:hint="eastAsia"/>
              </w:rPr>
              <w:t>Everyone has a dream. And I want to be a doctor when I grow up.</w:t>
            </w:r>
          </w:p>
          <w:p>
            <w:pPr>
              <w:ind w:firstLine="40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S1: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Why do you want to be a/an...?</w:t>
            </w:r>
          </w:p>
          <w:p>
            <w:pPr>
              <w:ind w:firstLine="40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S2:Do you know why? Because I want to help sick people.  And I’m good taking care of my baby sister. Helping people makes me happy.</w:t>
            </w:r>
          </w:p>
          <w:p>
            <w:pPr>
              <w:ind w:firstLine="408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S1: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How do you make your dream come true?</w:t>
            </w:r>
          </w:p>
          <w:p>
            <w:pPr>
              <w:ind w:firstLine="408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S2: To make my dream come true,I will study hard. I often 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listen to the teachers carefully in class and finish homework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quickly, so I can have more time to read  Medical books and magazines. I will also ask my aunt. Because she is a doctor and I can learn from her. I hope I will go to Medical school one day so I can practice a lot there.</w:t>
            </w:r>
          </w:p>
          <w:p>
            <w:pPr>
              <w:ind w:firstLine="408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S1:To make your dream come true, what will you do?</w:t>
            </w:r>
          </w:p>
          <w:p>
            <w:pPr>
              <w:ind w:firstLine="408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S2: I think if  I try my best, my dream will come true! </w:t>
            </w:r>
          </w:p>
          <w:p>
            <w:pPr>
              <w:rPr>
                <w:rFonts w:hint="eastAsia"/>
                <w:color w:val="auto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144520" cy="1972945"/>
                  <wp:effectExtent l="0" t="0" r="17780" b="8255"/>
                  <wp:docPr id="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197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采访语境、礼貌、文化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表达清晰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850" w:h="1610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fe3662f3-04d1-4f53-b86c-b9f750794192"/>
  </w:docVars>
  <w:rsids>
    <w:rsidRoot w:val="00F861A5"/>
    <w:rsid w:val="00067D8E"/>
    <w:rsid w:val="000F0E82"/>
    <w:rsid w:val="000F2E08"/>
    <w:rsid w:val="00130773"/>
    <w:rsid w:val="00572107"/>
    <w:rsid w:val="005E08A8"/>
    <w:rsid w:val="00733C96"/>
    <w:rsid w:val="00F861A5"/>
    <w:rsid w:val="01E46407"/>
    <w:rsid w:val="02823731"/>
    <w:rsid w:val="03017A89"/>
    <w:rsid w:val="05266665"/>
    <w:rsid w:val="060903CC"/>
    <w:rsid w:val="06C459BE"/>
    <w:rsid w:val="0BFD7E9D"/>
    <w:rsid w:val="0EB2020F"/>
    <w:rsid w:val="0F6031E3"/>
    <w:rsid w:val="0FEF38B8"/>
    <w:rsid w:val="104D4694"/>
    <w:rsid w:val="10606175"/>
    <w:rsid w:val="12590B3B"/>
    <w:rsid w:val="12D4333E"/>
    <w:rsid w:val="13217844"/>
    <w:rsid w:val="136415FC"/>
    <w:rsid w:val="15FE1B72"/>
    <w:rsid w:val="16EE370D"/>
    <w:rsid w:val="170A0BE8"/>
    <w:rsid w:val="17147DAB"/>
    <w:rsid w:val="18502F73"/>
    <w:rsid w:val="19D043E2"/>
    <w:rsid w:val="1B8A53B6"/>
    <w:rsid w:val="1FDA4D9F"/>
    <w:rsid w:val="20E64C01"/>
    <w:rsid w:val="224964C8"/>
    <w:rsid w:val="27EB2370"/>
    <w:rsid w:val="297A61B3"/>
    <w:rsid w:val="2CAA438F"/>
    <w:rsid w:val="2D9F408A"/>
    <w:rsid w:val="2EEB53F4"/>
    <w:rsid w:val="302D729E"/>
    <w:rsid w:val="313034EA"/>
    <w:rsid w:val="32FC7B27"/>
    <w:rsid w:val="356C29E8"/>
    <w:rsid w:val="35DB19A4"/>
    <w:rsid w:val="3B6A5780"/>
    <w:rsid w:val="3C525F9B"/>
    <w:rsid w:val="3CEB13DC"/>
    <w:rsid w:val="3FBB6674"/>
    <w:rsid w:val="3FCE0B50"/>
    <w:rsid w:val="3FCE7B3F"/>
    <w:rsid w:val="4194009F"/>
    <w:rsid w:val="41B861A5"/>
    <w:rsid w:val="42FF2D1C"/>
    <w:rsid w:val="431F0345"/>
    <w:rsid w:val="4372298F"/>
    <w:rsid w:val="446F6C9D"/>
    <w:rsid w:val="45E53B08"/>
    <w:rsid w:val="45EE6FA9"/>
    <w:rsid w:val="46F175DB"/>
    <w:rsid w:val="4A297D73"/>
    <w:rsid w:val="4B76442C"/>
    <w:rsid w:val="4BA37327"/>
    <w:rsid w:val="4C762E15"/>
    <w:rsid w:val="4F0A0A7E"/>
    <w:rsid w:val="4FA669F9"/>
    <w:rsid w:val="52C06024"/>
    <w:rsid w:val="53760DD8"/>
    <w:rsid w:val="53EA6C03"/>
    <w:rsid w:val="54812DAA"/>
    <w:rsid w:val="573C40E7"/>
    <w:rsid w:val="5A534DF9"/>
    <w:rsid w:val="5AAB750A"/>
    <w:rsid w:val="5E4B1F84"/>
    <w:rsid w:val="610A5B9E"/>
    <w:rsid w:val="616F1A8B"/>
    <w:rsid w:val="619B7EE6"/>
    <w:rsid w:val="64384801"/>
    <w:rsid w:val="643979E4"/>
    <w:rsid w:val="64AA08E2"/>
    <w:rsid w:val="64AA7EB9"/>
    <w:rsid w:val="65A016EC"/>
    <w:rsid w:val="65A511B4"/>
    <w:rsid w:val="6AC5301F"/>
    <w:rsid w:val="6B960161"/>
    <w:rsid w:val="6F59718C"/>
    <w:rsid w:val="70AE0FF7"/>
    <w:rsid w:val="74257F85"/>
    <w:rsid w:val="74D96C57"/>
    <w:rsid w:val="760B5221"/>
    <w:rsid w:val="76124DDB"/>
    <w:rsid w:val="76E77774"/>
    <w:rsid w:val="77BA7619"/>
    <w:rsid w:val="77BD79B1"/>
    <w:rsid w:val="7898059B"/>
    <w:rsid w:val="7BDF42FE"/>
    <w:rsid w:val="7C3747CA"/>
    <w:rsid w:val="7E4F4B0C"/>
    <w:rsid w:val="7F4148C8"/>
    <w:rsid w:val="7FB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ng\Desktop\4B&#35838;&#22530;&#25945;&#23398;&#36164;&#28304;\4B&#35838;&#20214;2014\&#35797;&#21367;&#12289;&#24402;&#32435;\&#33521;&#35821;&#21475;&#35821;&#32771;&#35797;(&#22235;&#24180;&#32423;&#19979;&#65289;%202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英语口语考试(四年级下） 2</Template>
  <Pages>4</Pages>
  <Words>956</Words>
  <Characters>3139</Characters>
  <Lines>14</Lines>
  <Paragraphs>4</Paragraphs>
  <TotalTime>16</TotalTime>
  <ScaleCrop>false</ScaleCrop>
  <LinksUpToDate>false</LinksUpToDate>
  <CharactersWithSpaces>3846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2016-06-12T06:11:00Z</dcterms:created>
  <dc:creator>huang</dc:creator>
  <cp:lastModifiedBy>YC</cp:lastModifiedBy>
  <dcterms:modified xsi:type="dcterms:W3CDTF">2024-05-07T08:45:39Z</dcterms:modified>
  <dc:title>四年级（下）英语口语话题训练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4EA4490FFB9548189DFD01A9CC5C46A5_13</vt:lpwstr>
  </property>
</Properties>
</file>