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新课标中小学语文基础型学习任务群读后感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随着新课标的颁布与实施，小学语文教育也迎来了新的改革浪潮。其中，基础型学习任务群的引入，给我留下了深刻的印象。作为一名小学语文教师，我深感这一改革对于提升学生语文素养、培养综合能力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基础型学习任务群，是新课标中针对小学阶段学生特点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结合语文学科知识，设计的一系列综合性、实践性强的学习任务。这些任务不仅涵盖了语言文字的积累与运用，还融入了文化传承、思维训练等多个方面，旨在通过真实、具体的情境，引导学生主动探索、积极实践，从而提升其语文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阅读了新课标中关于基础型学习任务群的相关内容后，我深感其设计之精妙。它不再是简单的知识灌输，而是强调学生的主动参与和体验。例如，通过“走进大自然”这一主题任务，学生可以观察自然、记录感受、撰写日记，从而在实践中体会语言文字的魅力，提升写作能力。同时，这样的任务也能培养学生的观察力和思考力，使其更加关注身边的事物，增强对世界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实际教学中，我尝试将基础型学习任务群融入课堂，发现学生的学习兴趣得到了极大的激发。他们不再是被动的接受者，而是成为了主动的探索者。在完成任务的过程中，他们不仅掌握了知识，还学会了如何运用知识解决问题，如何与他人合作、交流。这样的学习方式不仅提高了学生的语文能力，还为其未来的学习和生活打下了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当然，基础型学习任务群的实施也面临一些挑战。比如，如何设计更加贴近学生生活、符合学生认知水平的任务？如何确保每个学生都能积极参与到任务中来？这些问题都需要我们在实践中不断探索和完善。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总之，新课标中小学语文基础型学习任务群的引入，为小学语文教学注入了新的活力。它改变了传统的教学方式，让学生在真实、具体的情境中学习、实践，从而提升了其语文核心素养和综合能力。作为语文教师，我们应该积极拥抱这一改革，不断探索和实践，为学生的全面发展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D22039"/>
    <w:rsid w:val="BAD2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2024-05-06T13:06:00Z</dcterms:created>
  <dc:creator>我们说好的</dc:creator>
  <cp:lastModifiedBy>我们说好的</cp:lastModifiedBy>
  <dcterms:modified xsi:type="dcterms:W3CDTF">2024-05-06T13:50:53Z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06681F0BE7BE138B576538663EA19028_41</vt:lpwstr>
  </property>
</Properties>
</file>