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643"/>
        <w:jc w:val="center"/>
        <w:rPr>
          <w:rFonts w:hint="eastAsia"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val="en-US" w:eastAsia="zh-CN"/>
        </w:rPr>
        <w:t>四</w:t>
      </w:r>
      <w:r>
        <w:rPr>
          <w:rFonts w:hint="eastAsia" w:ascii="黑体" w:hAnsi="黑体" w:eastAsia="黑体"/>
          <w:b/>
          <w:sz w:val="32"/>
          <w:szCs w:val="32"/>
        </w:rPr>
        <w:t>：</w:t>
      </w:r>
      <w:r>
        <w:rPr>
          <w:rFonts w:hint="eastAsia" w:ascii="黑体" w:hAnsi="宋体" w:eastAsia="黑体"/>
          <w:b/>
          <w:sz w:val="32"/>
          <w:szCs w:val="32"/>
          <w:lang w:val="en-US" w:eastAsia="zh-CN"/>
        </w:rPr>
        <w:t>美食节</w:t>
      </w:r>
    </w:p>
    <w:p>
      <w:pPr>
        <w:spacing w:line="360" w:lineRule="exact"/>
        <w:ind w:firstLine="482"/>
        <w:jc w:val="center"/>
        <w:rPr>
          <w:rFonts w:ascii="楷体" w:hAnsi="楷体" w:eastAsia="楷体"/>
          <w:sz w:val="24"/>
        </w:rPr>
      </w:pPr>
      <w:r>
        <w:rPr>
          <w:rFonts w:hint="eastAsia" w:ascii="楷体_GB2312" w:eastAsia="楷体_GB2312"/>
          <w:sz w:val="24"/>
        </w:rPr>
        <w:t>（时间：2024年</w:t>
      </w:r>
      <w:r>
        <w:rPr>
          <w:rFonts w:hint="eastAsia" w:ascii="楷体_GB2312" w:eastAsia="楷体_GB2312"/>
          <w:sz w:val="24"/>
          <w:lang w:val="en-US" w:eastAsia="zh-CN"/>
        </w:rPr>
        <w:t>4</w:t>
      </w:r>
      <w:r>
        <w:rPr>
          <w:rFonts w:hint="eastAsia" w:ascii="楷体_GB2312" w:eastAsia="楷体_GB2312"/>
          <w:sz w:val="24"/>
        </w:rPr>
        <w:t>月</w:t>
      </w:r>
      <w:r>
        <w:rPr>
          <w:rFonts w:hint="eastAsia" w:ascii="楷体_GB2312" w:eastAsia="楷体_GB2312"/>
          <w:sz w:val="24"/>
          <w:lang w:val="en-US" w:eastAsia="zh-CN"/>
        </w:rPr>
        <w:t>22</w:t>
      </w:r>
      <w:r>
        <w:rPr>
          <w:rFonts w:hint="eastAsia" w:ascii="楷体_GB2312" w:eastAsia="楷体_GB2312"/>
          <w:sz w:val="24"/>
        </w:rPr>
        <w:t>日——2024年</w:t>
      </w:r>
      <w:r>
        <w:rPr>
          <w:rFonts w:hint="eastAsia" w:ascii="楷体_GB2312" w:eastAsia="楷体_GB2312"/>
          <w:sz w:val="24"/>
          <w:lang w:val="en-US" w:eastAsia="zh-CN"/>
        </w:rPr>
        <w:t>4</w:t>
      </w:r>
      <w:r>
        <w:rPr>
          <w:rFonts w:hint="eastAsia" w:ascii="楷体_GB2312" w:eastAsia="楷体_GB2312"/>
          <w:sz w:val="24"/>
        </w:rPr>
        <w:t>月</w:t>
      </w:r>
      <w:r>
        <w:rPr>
          <w:rFonts w:hint="eastAsia" w:ascii="楷体_GB2312" w:eastAsia="楷体_GB2312"/>
          <w:sz w:val="24"/>
          <w:lang w:val="en-US" w:eastAsia="zh-CN"/>
        </w:rPr>
        <w:t>30</w:t>
      </w:r>
      <w:r>
        <w:rPr>
          <w:rFonts w:hint="eastAsia" w:ascii="楷体_GB2312" w:eastAsia="楷体_GB2312"/>
          <w:sz w:val="24"/>
        </w:rPr>
        <w:t xml:space="preserve">日 </w:t>
      </w:r>
      <w:r>
        <w:rPr>
          <w:rFonts w:ascii="楷体_GB2312" w:eastAsia="楷体_GB2312"/>
          <w:sz w:val="24"/>
        </w:rPr>
        <w:t xml:space="preserve"> </w:t>
      </w:r>
      <w:r>
        <w:rPr>
          <w:rFonts w:hint="eastAsia" w:ascii="楷体_GB2312" w:eastAsia="楷体_GB2312"/>
          <w:sz w:val="24"/>
        </w:rPr>
        <w:t>主题负责人：</w:t>
      </w:r>
      <w:r>
        <w:rPr>
          <w:rFonts w:hint="eastAsia" w:ascii="楷体_GB2312" w:eastAsia="楷体_GB2312"/>
          <w:sz w:val="24"/>
          <w:lang w:val="en-US" w:eastAsia="zh-CN"/>
        </w:rPr>
        <w:t>万骊</w:t>
      </w:r>
      <w:r>
        <w:rPr>
          <w:rFonts w:hint="eastAsia" w:ascii="楷体_GB2312" w:eastAsia="楷体_GB2312"/>
          <w:sz w:val="24"/>
        </w:rPr>
        <w:t>、</w:t>
      </w:r>
      <w:r>
        <w:rPr>
          <w:rFonts w:hint="eastAsia" w:ascii="楷体_GB2312" w:eastAsia="楷体_GB2312"/>
          <w:sz w:val="24"/>
          <w:lang w:val="en-US" w:eastAsia="zh-CN"/>
        </w:rPr>
        <w:t>马金莉</w:t>
      </w:r>
      <w:r>
        <w:rPr>
          <w:rFonts w:hint="eastAsia" w:ascii="楷体_GB2312" w:eastAsia="楷体_GB2312"/>
          <w:sz w:val="24"/>
        </w:rPr>
        <w:t>）</w:t>
      </w:r>
    </w:p>
    <w:p>
      <w:pPr>
        <w:pStyle w:val="11"/>
        <w:numPr>
          <w:ilvl w:val="0"/>
          <w:numId w:val="1"/>
        </w:numPr>
        <w:spacing w:line="360" w:lineRule="exact"/>
        <w:ind w:firstLineChars="0"/>
        <w:rPr>
          <w:rFonts w:ascii="宋体" w:hAnsi="宋体" w:cs="宋体"/>
          <w:b/>
          <w:szCs w:val="21"/>
        </w:rPr>
      </w:pPr>
      <w:r>
        <w:rPr>
          <w:rFonts w:hint="eastAsia" w:ascii="宋体" w:hAnsi="宋体" w:cs="宋体"/>
          <w:b/>
          <w:szCs w:val="21"/>
        </w:rPr>
        <w:t>主题思路：</w:t>
      </w:r>
    </w:p>
    <w:p>
      <w:pPr>
        <w:pStyle w:val="11"/>
        <w:numPr>
          <w:ilvl w:val="0"/>
          <w:numId w:val="2"/>
        </w:numPr>
        <w:spacing w:line="360" w:lineRule="exact"/>
        <w:ind w:left="450" w:firstLine="0" w:firstLineChars="0"/>
        <w:rPr>
          <w:rFonts w:hint="eastAsia" w:ascii="宋体" w:hAnsi="宋体" w:cs="宋体"/>
          <w:bCs/>
          <w:szCs w:val="21"/>
        </w:rPr>
      </w:pPr>
      <w:r>
        <w:rPr>
          <w:rFonts w:hint="eastAsia" w:ascii="宋体" w:hAnsi="宋体" w:cs="宋体"/>
          <w:bCs/>
          <w:szCs w:val="21"/>
        </w:rPr>
        <w:t>主题来源</w:t>
      </w:r>
    </w:p>
    <w:p>
      <w:pPr>
        <w:spacing w:line="360" w:lineRule="exact"/>
        <w:rPr>
          <w:rFonts w:hint="eastAsia" w:ascii="宋体" w:hAnsi="宋体" w:cs="宋体"/>
          <w:bCs/>
          <w:szCs w:val="21"/>
        </w:rPr>
      </w:pPr>
      <w:r>
        <w:rPr>
          <w:rFonts w:hint="eastAsia" w:ascii="宋体" w:hAnsi="宋体" w:cs="宋体"/>
          <w:szCs w:val="21"/>
        </w:rPr>
        <w:t xml:space="preserve">    </w:t>
      </w:r>
      <w:r>
        <w:rPr>
          <w:rFonts w:hint="eastAsia" w:ascii="宋体" w:hAnsi="宋体" w:cs="宋体"/>
          <w:color w:val="000000" w:themeColor="text1"/>
          <w:kern w:val="0"/>
          <w:szCs w:val="21"/>
          <w14:textFill>
            <w14:solidFill>
              <w14:schemeClr w14:val="tx1"/>
            </w14:solidFill>
          </w14:textFill>
        </w:rPr>
        <w:t>清明节刚过，天气逐渐变暖，蔬果等各种美食的种类也在不断的增加着，繁多的种类让我们眼花缭乱，而这些食物中也含有不同的营养成份，我们对食物的选择往往影响我们身体的健康与发展。食物是我们成长的原动力。对于幼儿来说食物的选择显得尤为重要。但是大部分幼儿爱吃零食，</w:t>
      </w:r>
      <w:r>
        <w:rPr>
          <w:rFonts w:hint="eastAsia" w:ascii="宋体" w:hAnsi="宋体"/>
          <w:color w:val="000000" w:themeColor="text1"/>
          <w:szCs w:val="21"/>
          <w14:textFill>
            <w14:solidFill>
              <w14:schemeClr w14:val="tx1"/>
            </w14:solidFill>
          </w14:textFill>
        </w:rPr>
        <w:t>挑食的现象比较严重，因此，我们本次活动旨在让孩子们在做做、玩玩、尝尝的过程中爱上美食，养成不挑食的好习惯。</w:t>
      </w:r>
    </w:p>
    <w:p>
      <w:pPr>
        <w:numPr>
          <w:ilvl w:val="0"/>
          <w:numId w:val="2"/>
        </w:numPr>
        <w:spacing w:line="360" w:lineRule="exact"/>
        <w:ind w:left="450" w:leftChars="0" w:firstLine="0" w:firstLineChars="0"/>
        <w:rPr>
          <w:rFonts w:hint="eastAsia" w:ascii="宋体" w:hAnsi="宋体" w:cs="宋体"/>
          <w:bCs/>
          <w:szCs w:val="21"/>
        </w:rPr>
      </w:pPr>
      <w:r>
        <w:rPr>
          <w:rFonts w:hint="eastAsia" w:ascii="宋体" w:hAnsi="宋体" w:cs="宋体"/>
          <w:bCs/>
          <w:szCs w:val="21"/>
        </w:rPr>
        <w:t>幼儿经验</w:t>
      </w:r>
    </w:p>
    <w:p>
      <w:pPr>
        <w:autoSpaceDN w:val="0"/>
        <w:spacing w:line="360" w:lineRule="exact"/>
        <w:ind w:right="58" w:firstLine="420"/>
        <w:rPr>
          <w:rFonts w:hint="eastAsia" w:ascii="宋体" w:hAnsi="宋体"/>
          <w:szCs w:val="21"/>
        </w:rPr>
      </w:pPr>
      <w:r>
        <w:rPr>
          <w:rFonts w:hint="eastAsia" w:ascii="宋体" w:hAnsi="宋体"/>
          <w:szCs w:val="21"/>
        </w:rPr>
        <w:t>美食节，就是以节庆的形式，汇集某一地域或者某些区域的美食进行展销。</w:t>
      </w:r>
      <w:r>
        <w:t>美食节开展过程中，汇聚的都是比较有特点的</w:t>
      </w:r>
      <w:r>
        <w:fldChar w:fldCharType="begin"/>
      </w:r>
      <w:r>
        <w:instrText xml:space="preserve"> HYPERLINK "http://baike.baidu.com/view/5350.htm" \t "_blank" </w:instrText>
      </w:r>
      <w:r>
        <w:fldChar w:fldCharType="separate"/>
      </w:r>
      <w:r>
        <w:rPr>
          <w:rStyle w:val="8"/>
          <w:color w:val="auto"/>
          <w:u w:val="none"/>
        </w:rPr>
        <w:t>食品</w:t>
      </w:r>
      <w:r>
        <w:fldChar w:fldCharType="end"/>
      </w:r>
      <w:r>
        <w:t>，且数量较多，所以会引起很多人的兴趣而前往参加。</w:t>
      </w:r>
      <w:r>
        <w:rPr>
          <w:rFonts w:hint="eastAsia"/>
        </w:rPr>
        <w:t>小班幼儿所接触的美食种类不及成人，而小班幼儿对于美食的定位在于自己喜爱吃的东西，那些颜色鲜艳、造型贴近幼儿的食物是小班幼儿所深深喜爱的。</w:t>
      </w:r>
      <w:r>
        <w:rPr>
          <w:rFonts w:hint="eastAsia" w:ascii="宋体" w:hAnsi="宋体"/>
          <w:szCs w:val="21"/>
        </w:rPr>
        <w:t>因此我们把“美食节”定位在“好吃的食物”上。</w:t>
      </w:r>
    </w:p>
    <w:p>
      <w:pPr>
        <w:autoSpaceDN w:val="0"/>
        <w:spacing w:line="360" w:lineRule="exact"/>
        <w:ind w:right="58" w:firstLine="420"/>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那孩子们认为好吃的食物有哪些，想要在美食节做些什么？又想要了解什么？经过调查</w:t>
      </w:r>
      <w:r>
        <w:rPr>
          <w:rFonts w:hint="eastAsia" w:ascii="宋体" w:hAnsi="宋体" w:eastAsia="宋体" w:cs="宋体"/>
          <w:color w:val="000000"/>
          <w:szCs w:val="21"/>
          <w:lang w:val="en-US" w:eastAsia="zh-CN"/>
        </w:rPr>
        <w:t>，了解到</w:t>
      </w:r>
      <w:r>
        <w:rPr>
          <w:rFonts w:hint="eastAsia" w:ascii="宋体" w:hAnsi="宋体" w:cs="宋体"/>
          <w:color w:val="000000" w:themeColor="text1"/>
          <w:szCs w:val="21"/>
          <w14:textFill>
            <w14:solidFill>
              <w14:schemeClr w14:val="tx1"/>
            </w14:solidFill>
          </w14:textFill>
        </w:rPr>
        <w:t>100%的</w:t>
      </w:r>
      <w:r>
        <w:rPr>
          <w:rFonts w:hint="eastAsia" w:ascii="宋体" w:hAnsi="宋体" w:cs="宋体"/>
          <w:color w:val="000000" w:themeColor="text1"/>
          <w:szCs w:val="21"/>
          <w:lang w:val="en-US" w:eastAsia="zh-CN"/>
          <w14:textFill>
            <w14:solidFill>
              <w14:schemeClr w14:val="tx1"/>
            </w14:solidFill>
          </w14:textFill>
        </w:rPr>
        <w:t>小班</w:t>
      </w:r>
      <w:r>
        <w:rPr>
          <w:rFonts w:hint="eastAsia" w:ascii="宋体" w:hAnsi="宋体" w:cs="宋体"/>
          <w:color w:val="000000" w:themeColor="text1"/>
          <w:szCs w:val="21"/>
          <w14:textFill>
            <w14:solidFill>
              <w14:schemeClr w14:val="tx1"/>
            </w14:solidFill>
          </w14:textFill>
        </w:rPr>
        <w:t>孩子表示想要品尝各种美食，83.3%的孩子想要了解更多的美食种类；</w:t>
      </w:r>
      <w:r>
        <w:rPr>
          <w:rFonts w:hint="eastAsia" w:ascii="宋体" w:hAnsi="宋体" w:eastAsia="宋体" w:cs="宋体"/>
          <w:color w:val="000000"/>
          <w:szCs w:val="21"/>
          <w:lang w:val="en-US" w:eastAsia="zh-CN"/>
        </w:rPr>
        <w:t>54%的</w:t>
      </w:r>
      <w:r>
        <w:rPr>
          <w:rFonts w:hint="eastAsia" w:ascii="宋体" w:hAnsi="宋体" w:cs="宋体"/>
          <w:color w:val="000000"/>
          <w:szCs w:val="21"/>
          <w:lang w:val="en-US" w:eastAsia="zh-CN"/>
        </w:rPr>
        <w:t>孩子</w:t>
      </w:r>
      <w:r>
        <w:rPr>
          <w:rFonts w:hint="eastAsia" w:ascii="宋体" w:hAnsi="宋体" w:eastAsia="宋体" w:cs="宋体"/>
          <w:color w:val="000000"/>
          <w:szCs w:val="21"/>
        </w:rPr>
        <w:t>爱吃不健康的零食，不爱吃米饭和蔬果，挑食的现象比较严重</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36%的</w:t>
      </w:r>
      <w:r>
        <w:rPr>
          <w:rFonts w:hint="eastAsia" w:ascii="宋体" w:hAnsi="宋体" w:cs="宋体"/>
          <w:color w:val="000000"/>
          <w:szCs w:val="21"/>
          <w:lang w:val="en-US" w:eastAsia="zh-CN"/>
        </w:rPr>
        <w:t>孩子</w:t>
      </w:r>
      <w:r>
        <w:rPr>
          <w:rFonts w:hint="eastAsia" w:ascii="宋体" w:hAnsi="宋体" w:eastAsia="宋体" w:cs="宋体"/>
          <w:color w:val="000000"/>
          <w:szCs w:val="21"/>
          <w:lang w:val="en-US" w:eastAsia="zh-CN"/>
        </w:rPr>
        <w:t>能够有良好的用餐习惯，同时做到按时吃饭，不挑食的好习惯；还有少部分幼儿知道要多吃蔬菜水果，不挑食，但有时还是会以零食代替主餐。本次活动将</w:t>
      </w:r>
      <w:r>
        <w:rPr>
          <w:rFonts w:hint="eastAsia" w:ascii="宋体" w:hAnsi="宋体" w:eastAsia="宋体" w:cs="宋体"/>
          <w:color w:val="000000"/>
          <w:szCs w:val="21"/>
        </w:rPr>
        <w:t>引导幼儿关注自己身边有营养的食物并尝试动手制作一些自己喜欢的食物，如水果沙拉、三明治、</w:t>
      </w:r>
      <w:r>
        <w:rPr>
          <w:rFonts w:hint="eastAsia" w:ascii="宋体" w:hAnsi="宋体" w:eastAsia="宋体" w:cs="宋体"/>
          <w:color w:val="000000"/>
          <w:szCs w:val="21"/>
          <w:lang w:val="en-US" w:eastAsia="zh-CN"/>
        </w:rPr>
        <w:t>水果奶昔</w:t>
      </w:r>
      <w:r>
        <w:rPr>
          <w:rFonts w:hint="eastAsia" w:ascii="宋体" w:hAnsi="宋体" w:eastAsia="宋体" w:cs="宋体"/>
          <w:color w:val="000000"/>
          <w:szCs w:val="21"/>
        </w:rPr>
        <w:t>等，</w:t>
      </w:r>
      <w:r>
        <w:rPr>
          <w:rFonts w:hint="eastAsia" w:ascii="宋体" w:hAnsi="宋体" w:eastAsia="宋体" w:cs="宋体"/>
          <w:color w:val="000000"/>
          <w:szCs w:val="21"/>
          <w:lang w:val="en-US" w:eastAsia="zh-CN"/>
        </w:rPr>
        <w:t>让</w:t>
      </w:r>
      <w:r>
        <w:rPr>
          <w:rFonts w:hint="eastAsia" w:ascii="宋体" w:hAnsi="宋体" w:eastAsia="宋体" w:cs="宋体"/>
          <w:color w:val="000000"/>
          <w:szCs w:val="21"/>
        </w:rPr>
        <w:t>幼儿在看、做、吃、玩的过程中，</w:t>
      </w:r>
      <w:r>
        <w:rPr>
          <w:rFonts w:hint="eastAsia" w:ascii="宋体" w:hAnsi="宋体" w:eastAsia="宋体" w:cs="宋体"/>
          <w:color w:val="000000"/>
          <w:szCs w:val="21"/>
          <w:lang w:val="en-US" w:eastAsia="zh-CN"/>
        </w:rPr>
        <w:t>体验“</w:t>
      </w:r>
      <w:r>
        <w:rPr>
          <w:rFonts w:hint="eastAsia" w:ascii="宋体" w:hAnsi="宋体" w:eastAsia="宋体" w:cs="宋体"/>
          <w:color w:val="000000"/>
          <w:szCs w:val="21"/>
        </w:rPr>
        <w:t>吃</w:t>
      </w:r>
      <w:r>
        <w:rPr>
          <w:rFonts w:hint="eastAsia" w:ascii="宋体" w:hAnsi="宋体" w:eastAsia="宋体" w:cs="宋体"/>
          <w:color w:val="000000"/>
          <w:szCs w:val="21"/>
          <w:lang w:eastAsia="zh-CN"/>
        </w:rPr>
        <w:t>”</w:t>
      </w:r>
      <w:r>
        <w:rPr>
          <w:rFonts w:hint="eastAsia" w:ascii="宋体" w:hAnsi="宋体" w:eastAsia="宋体" w:cs="宋体"/>
          <w:color w:val="000000"/>
          <w:szCs w:val="21"/>
        </w:rPr>
        <w:t>的愉快</w:t>
      </w:r>
      <w:r>
        <w:rPr>
          <w:rFonts w:hint="eastAsia" w:ascii="宋体" w:hAnsi="宋体" w:eastAsia="宋体" w:cs="宋体"/>
          <w:color w:val="000000"/>
          <w:szCs w:val="21"/>
          <w:lang w:val="en-US" w:eastAsia="zh-CN"/>
        </w:rPr>
        <w:t>的同时</w:t>
      </w:r>
      <w:r>
        <w:rPr>
          <w:rFonts w:hint="eastAsia" w:ascii="宋体" w:hAnsi="宋体" w:eastAsia="宋体" w:cs="宋体"/>
          <w:color w:val="000000"/>
          <w:szCs w:val="21"/>
        </w:rPr>
        <w:t>，形成不挑食、文明进餐等良好的饮食习惯，建立健康饮食的观念。</w:t>
      </w:r>
    </w:p>
    <w:p>
      <w:pPr>
        <w:numPr>
          <w:ilvl w:val="0"/>
          <w:numId w:val="1"/>
        </w:numPr>
        <w:spacing w:line="360" w:lineRule="exact"/>
        <w:ind w:left="900" w:leftChars="0" w:hanging="450" w:firstLineChars="0"/>
        <w:rPr>
          <w:rFonts w:hint="eastAsia" w:ascii="宋体" w:hAnsi="宋体" w:cs="宋体"/>
          <w:b/>
          <w:szCs w:val="21"/>
        </w:rPr>
      </w:pPr>
      <w:r>
        <w:rPr>
          <w:rFonts w:hint="eastAsia" w:ascii="宋体" w:hAnsi="宋体" w:cs="宋体"/>
          <w:b/>
          <w:szCs w:val="21"/>
        </w:rPr>
        <w:t>主题目标：</w:t>
      </w:r>
    </w:p>
    <w:p>
      <w:pPr>
        <w:spacing w:line="400" w:lineRule="exact"/>
        <w:ind w:firstLine="420" w:firstLineChars="200"/>
        <w:rPr>
          <w:rFonts w:hint="eastAsia" w:ascii="宋体" w:hAnsi="宋体" w:cs="宋体"/>
          <w:color w:val="000000"/>
          <w:szCs w:val="21"/>
        </w:rPr>
      </w:pPr>
      <w:r>
        <w:rPr>
          <w:rFonts w:hint="eastAsia" w:ascii="宋体" w:hAnsi="宋体" w:cs="宋体"/>
          <w:kern w:val="0"/>
          <w:szCs w:val="21"/>
        </w:rPr>
        <w:t>1．</w:t>
      </w:r>
      <w:r>
        <w:rPr>
          <w:rFonts w:hint="eastAsia" w:ascii="宋体" w:hAnsi="宋体" w:cs="宋体"/>
          <w:color w:val="000000"/>
          <w:szCs w:val="21"/>
        </w:rPr>
        <w:t>能够积极参与各种制作活动，体验成功的快乐。</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2．认识常见的蔬菜及水果，知道常见蔬菜、水果对人体的营养。</w:t>
      </w:r>
    </w:p>
    <w:p>
      <w:pPr>
        <w:spacing w:line="400" w:lineRule="exact"/>
        <w:ind w:firstLine="420" w:firstLineChars="200"/>
        <w:rPr>
          <w:rFonts w:hint="eastAsia" w:ascii="宋体" w:hAnsi="宋体" w:cs="宋体"/>
          <w:b/>
          <w:szCs w:val="21"/>
        </w:rPr>
      </w:pPr>
      <w:r>
        <w:rPr>
          <w:rFonts w:hint="eastAsia" w:ascii="宋体" w:hAnsi="宋体" w:cs="宋体"/>
          <w:color w:val="000000"/>
          <w:szCs w:val="21"/>
        </w:rPr>
        <w:t>3. 运用各种感官感知美食，了解对身体有益和有害的食物，喜欢吃各种各样的食物。</w:t>
      </w:r>
    </w:p>
    <w:p>
      <w:pPr>
        <w:spacing w:line="360" w:lineRule="exact"/>
        <w:ind w:firstLine="422" w:firstLineChars="200"/>
        <w:rPr>
          <w:rFonts w:hint="eastAsia" w:ascii="宋体" w:hAnsi="宋体" w:cs="宋体"/>
          <w:b/>
          <w:bCs/>
          <w:szCs w:val="21"/>
        </w:rPr>
      </w:pPr>
      <w:bookmarkStart w:id="0" w:name="_GoBack"/>
      <w:bookmarkEnd w:id="0"/>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汉仪秀英体简">
    <w:altName w:val="宋体"/>
    <w:panose1 w:val="02010609000101010101"/>
    <w:charset w:val="86"/>
    <w:family w:val="modern"/>
    <w:pitch w:val="default"/>
    <w:sig w:usb0="00000000" w:usb1="000000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1E584"/>
    <w:multiLevelType w:val="singleLevel"/>
    <w:tmpl w:val="3111E584"/>
    <w:lvl w:ilvl="0" w:tentative="0">
      <w:start w:val="1"/>
      <w:numFmt w:val="chineseCounting"/>
      <w:suff w:val="nothing"/>
      <w:lvlText w:val="（%1）"/>
      <w:lvlJc w:val="left"/>
      <w:rPr>
        <w:rFonts w:hint="eastAsia"/>
      </w:rPr>
    </w:lvl>
  </w:abstractNum>
  <w:abstractNum w:abstractNumId="1">
    <w:nsid w:val="33CA7F8F"/>
    <w:multiLevelType w:val="multilevel"/>
    <w:tmpl w:val="33CA7F8F"/>
    <w:lvl w:ilvl="0" w:tentative="0">
      <w:start w:val="1"/>
      <w:numFmt w:val="japaneseCounting"/>
      <w:lvlText w:val="%1、"/>
      <w:lvlJc w:val="left"/>
      <w:pPr>
        <w:ind w:left="900" w:hanging="45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MWEwYjI5OTc0YTdmNjk3NmRlM2VhYWFhNDM2MDIifQ=="/>
  </w:docVars>
  <w:rsids>
    <w:rsidRoot w:val="005D0BF7"/>
    <w:rsid w:val="0018558E"/>
    <w:rsid w:val="0025344C"/>
    <w:rsid w:val="00276C02"/>
    <w:rsid w:val="002D676D"/>
    <w:rsid w:val="002E69A5"/>
    <w:rsid w:val="0035762E"/>
    <w:rsid w:val="00435B95"/>
    <w:rsid w:val="0051247A"/>
    <w:rsid w:val="00522031"/>
    <w:rsid w:val="0053208D"/>
    <w:rsid w:val="005D0BF7"/>
    <w:rsid w:val="006422F0"/>
    <w:rsid w:val="00694339"/>
    <w:rsid w:val="006D5456"/>
    <w:rsid w:val="00977F0C"/>
    <w:rsid w:val="009C020A"/>
    <w:rsid w:val="00A26534"/>
    <w:rsid w:val="00A47B07"/>
    <w:rsid w:val="00AB723C"/>
    <w:rsid w:val="00AB796F"/>
    <w:rsid w:val="00B927D5"/>
    <w:rsid w:val="00C05B4B"/>
    <w:rsid w:val="00D7023A"/>
    <w:rsid w:val="00DF2044"/>
    <w:rsid w:val="00E67E79"/>
    <w:rsid w:val="00F10B75"/>
    <w:rsid w:val="00FC4017"/>
    <w:rsid w:val="00FD5B97"/>
    <w:rsid w:val="0168718B"/>
    <w:rsid w:val="023251BA"/>
    <w:rsid w:val="03AF33C7"/>
    <w:rsid w:val="054B57BE"/>
    <w:rsid w:val="068D4282"/>
    <w:rsid w:val="086D2702"/>
    <w:rsid w:val="0A430A30"/>
    <w:rsid w:val="0B1643CD"/>
    <w:rsid w:val="0D2B4079"/>
    <w:rsid w:val="0FFF457C"/>
    <w:rsid w:val="114F1D45"/>
    <w:rsid w:val="13EF6838"/>
    <w:rsid w:val="189C4A87"/>
    <w:rsid w:val="1C00080C"/>
    <w:rsid w:val="1CDB5968"/>
    <w:rsid w:val="20504C0F"/>
    <w:rsid w:val="209E05F5"/>
    <w:rsid w:val="24CA19FD"/>
    <w:rsid w:val="258F2082"/>
    <w:rsid w:val="25971C1F"/>
    <w:rsid w:val="29EB4053"/>
    <w:rsid w:val="2A322FB0"/>
    <w:rsid w:val="2C0E7038"/>
    <w:rsid w:val="2C9620D5"/>
    <w:rsid w:val="2F414F6C"/>
    <w:rsid w:val="2FEA3448"/>
    <w:rsid w:val="31761325"/>
    <w:rsid w:val="32412F8A"/>
    <w:rsid w:val="341E587B"/>
    <w:rsid w:val="36FC111D"/>
    <w:rsid w:val="38B75316"/>
    <w:rsid w:val="38CE3869"/>
    <w:rsid w:val="3AE32E59"/>
    <w:rsid w:val="3DB44D22"/>
    <w:rsid w:val="3F413971"/>
    <w:rsid w:val="3F8720D4"/>
    <w:rsid w:val="3FCC6576"/>
    <w:rsid w:val="4274609E"/>
    <w:rsid w:val="44307926"/>
    <w:rsid w:val="44626276"/>
    <w:rsid w:val="45F659F9"/>
    <w:rsid w:val="474F44E9"/>
    <w:rsid w:val="47DD7F65"/>
    <w:rsid w:val="4D341A2B"/>
    <w:rsid w:val="4EC56900"/>
    <w:rsid w:val="50942B74"/>
    <w:rsid w:val="512716DE"/>
    <w:rsid w:val="517F3F6F"/>
    <w:rsid w:val="523D2BE5"/>
    <w:rsid w:val="571B0838"/>
    <w:rsid w:val="589E433F"/>
    <w:rsid w:val="5934326E"/>
    <w:rsid w:val="5EFF756D"/>
    <w:rsid w:val="607225F8"/>
    <w:rsid w:val="68E6756D"/>
    <w:rsid w:val="699539FB"/>
    <w:rsid w:val="6E7D4B8D"/>
    <w:rsid w:val="6E8B0339"/>
    <w:rsid w:val="732048EB"/>
    <w:rsid w:val="74A215EC"/>
    <w:rsid w:val="75181898"/>
    <w:rsid w:val="75F57CDC"/>
    <w:rsid w:val="763F483D"/>
    <w:rsid w:val="769D44EC"/>
    <w:rsid w:val="7A1043B2"/>
    <w:rsid w:val="7ABF7CCB"/>
    <w:rsid w:val="7CC5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rPr>
      <w:sz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qFormat/>
    <w:uiPriority w:val="0"/>
    <w:rPr>
      <w:color w:val="136EC2"/>
      <w:u w:val="single"/>
    </w:rPr>
  </w:style>
  <w:style w:type="character" w:customStyle="1" w:styleId="9">
    <w:name w:val="页眉 字符"/>
    <w:basedOn w:val="7"/>
    <w:link w:val="3"/>
    <w:autoRedefine/>
    <w:semiHidden/>
    <w:qFormat/>
    <w:uiPriority w:val="99"/>
    <w:rPr>
      <w:sz w:val="18"/>
      <w:szCs w:val="18"/>
    </w:rPr>
  </w:style>
  <w:style w:type="character" w:customStyle="1" w:styleId="10">
    <w:name w:val="页脚 字符"/>
    <w:basedOn w:val="7"/>
    <w:link w:val="2"/>
    <w:autoRedefine/>
    <w:semiHidden/>
    <w:qFormat/>
    <w:uiPriority w:val="99"/>
    <w:rPr>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57</Words>
  <Characters>330</Characters>
  <Lines>2</Lines>
  <Paragraphs>1</Paragraphs>
  <TotalTime>23</TotalTime>
  <ScaleCrop>false</ScaleCrop>
  <LinksUpToDate>false</LinksUpToDate>
  <CharactersWithSpaces>386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2021-10-18T02:50:00Z</dcterms:created>
  <dc:creator>Tony</dc:creator>
  <cp:lastModifiedBy>″◇骊LI°</cp:lastModifiedBy>
  <cp:lastPrinted>2024-04-22T00:17:00Z</cp:lastPrinted>
  <dcterms:modified xsi:type="dcterms:W3CDTF">2024-04-29T05:25:20Z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35D6B377E0D647CFB9393968A06EBC55_13</vt:lpwstr>
  </property>
</Properties>
</file>