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中考专题复习（光学）——教案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教学目标：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1、通过复习能够辨别各种光现象的原理；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2、通过对比成像性质，归纳复习成像规律，包括小孔成像、凸透镜成像、平面镜成像；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3、利用画原理图分析，准确理解虚像和实像的形成原因及区别；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4、培养学生利用对比、画图、实验等方法解决光学困惑，培养学生发散性思辨的能力。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教学重难点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对比成像规律，明确成像规律的异同点；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学会用成像规律解决实际问题；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开场白】光学知识在近三年的常州中考中占比约为8%，其中包含以上考点，（展示学生所画思维导图）这其中重点是关于光的三大规律，分别为：光的直线传播、光的反射定律、光的折射定律。下面三种场景均为常见的光学实例，请同学们描述现象名称并说明其蕴藏的光学原理。（请一位同学上台利用希沃分类，其他同学自行填空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一、创设情境，引发认知冲突</w:t>
      </w:r>
    </w:p>
    <w:p>
      <w:pP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任务1：请写出下列光学现象的原理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854"/>
        <w:gridCol w:w="2854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实例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01700" cy="678180"/>
                  <wp:effectExtent l="0" t="0" r="12700" b="762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A、墨子言：足敝下光，成景于上；首敝上光，成景于下。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1191260" cy="889000"/>
                  <wp:effectExtent l="0" t="0" r="12700" b="10160"/>
                  <wp:docPr id="6" name="图片 5" descr="IMG_20211114_1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0211114_1924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B、疏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影横斜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15340" cy="810895"/>
                  <wp:effectExtent l="0" t="0" r="7620" b="12065"/>
                  <wp:docPr id="5" name="http://photo-static-api.fotomore.com/creative/vcg/400/new/VCG41N809499446.jpg" descr="&amp;pky260_sjzg_VCG41N809499446&amp;2&amp;src_toppic_inpsrchzd1&amp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ttp://photo-static-api.fotomore.com/creative/vcg/400/new/VCG41N809499446.jpg" descr="&amp;pky260_sjzg_VCG41N809499446&amp;2&amp;src_toppic_inpsrchzd1&amp;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C、天地倒置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现象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小孔成像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平面镜成像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凸透镜成像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原理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【总结】墨子发现足影在上，头影在下是典型的小孔成像现象，原理是光的直线传播；水面形成的倒影是平面镜成像现象；天地倒置实际上是利用了凸透镜成像，其原理是光的折射。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过渡】无论是哪一种规律都可以达到成像的目的，那现在老师桌上的光具座上从左往右摆放了F光源，暗盒和光屏。光屏上呈现了一个清晰的倒立的缩小像。请问暗盒中可能是什么器材呢？大家可以利用桌上的实验器材辅助分析，稍后请同学来说明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29210</wp:posOffset>
            </wp:positionV>
            <wp:extent cx="2066290" cy="742950"/>
            <wp:effectExtent l="0" t="0" r="6350" b="3810"/>
            <wp:wrapSquare wrapText="bothSides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任务2：光具座上依次摆放F光源、暗盒和光屏，请根据成像情况判断暗盒中是什么器材，并说明理由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生1：可能是凸透镜，当u&gt;f时，凸透镜成倒立的实像，可以在光屏上呈现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生2：可能是带小孔的纸板，小孔成像现象中，能呈现倒立的实像，可以在光屏上呈现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【追问】为何不可能是平面镜？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生3：平面镜成正立的虚像，不能在光屏上成像。（板书：平面镜成像的特点正立等大虚像）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【追问】无论是凸透镜还是小孔成像都可以形成倒立缩小的实像。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（板书：小孔成像特点-倒立缩小的实像（u&gt;v），凸透镜成像特点-倒立缩小的实像（u&gt;v））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如何进一步确定暗盒中的器材是带孔纸板还是凸透镜呢？请同学们讨论并提出解决方案。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生1：将光源靠近暗盒，若出现不成像的情况，则是凸透镜（u&lt;f），若始终能在光屏上成像则为带孔纸板（板书：凸透镜成像特点-正立放大虚像（u&lt;f））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生2：左右移动蜡烛，观察比较像的清晰度。若清晰度基本不变则为小孔，若成像模糊，则为凸透镜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生3：左右移动光屏，观察比较是否有最清晰的像。若存在最清晰的位置则为凸透镜，否则为带孔纸板。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【总结】我们可以利用原理图来说明为何可以比较清晰度（黑板+磁钉+弹力绳展示光路）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小孔成像原理图中包含着相似三角形的知识点，成像位置取决于光屏摆放的位置，若物距不变，改变光屏位置，成像位置也会随之变化，像的大小发生变化，但清晰度不变。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凸透镜成像时，若物距不变（u&gt;2f），像距大小也不会发生变化，最清晰的像的位置是固定的（受焦距制约），而物距改变(f&lt;u&lt;2f)，像距也会发生变化，像的大小也会发生变化。因此我们可以通过移动光屏或者物体，比较像的清晰度来进一步判断暗盒中物体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264160</wp:posOffset>
            </wp:positionV>
            <wp:extent cx="1717040" cy="838835"/>
            <wp:effectExtent l="0" t="0" r="5080" b="14605"/>
            <wp:wrapTight wrapText="bothSides">
              <wp:wrapPolygon>
                <wp:start x="17638" y="0"/>
                <wp:lineTo x="9586" y="392"/>
                <wp:lineTo x="8052" y="1177"/>
                <wp:lineTo x="8052" y="6279"/>
                <wp:lineTo x="4218" y="6671"/>
                <wp:lineTo x="3067" y="7849"/>
                <wp:lineTo x="3067" y="18837"/>
                <wp:lineTo x="1534" y="19621"/>
                <wp:lineTo x="0" y="21191"/>
                <wp:lineTo x="21472" y="21191"/>
                <wp:lineTo x="21472" y="20799"/>
                <wp:lineTo x="18213" y="18837"/>
                <wp:lineTo x="18596" y="14127"/>
                <wp:lineTo x="18596" y="0"/>
                <wp:lineTo x="17638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任务2变式：</w:t>
      </w: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>如图，若在方框P处放入某一器材后，在右侧光屏上成像，若蜡烛位置不变，光屏远离P时，所成清晰的像在逐渐变大，则P处所放器材为（   ）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 xml:space="preserve">一定是平面镜   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 xml:space="preserve">一定是凸透镜   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>一定是带小孔的纸板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>带小孔的纸板和凸透镜均有可能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生：答案C，关键词是像依旧清晰，物距和像距不受其他因素的制约。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二、对比成像性质，归纳成像规律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【过渡】对于小孔成像、凸透镜成像、平面镜成像的成像性质，存在着不少异同点。请同学们任选两者对比说说成像规律的共同点和不同点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shd w:val="clear" w:color="FFFFFF" w:fill="D9D9D9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 xml:space="preserve">任务3：对比三种情况成像特点，说说他们成像规律的异同点                     </w:t>
      </w:r>
    </w:p>
    <w:tbl>
      <w:tblPr>
        <w:tblStyle w:val="5"/>
        <w:tblW w:w="4972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878"/>
        <w:gridCol w:w="2084"/>
        <w:gridCol w:w="1987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0" w:type="dxa"/>
        </w:trPr>
        <w:tc>
          <w:tcPr>
            <w:tcW w:w="10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实例</w:t>
            </w:r>
          </w:p>
        </w:tc>
        <w:tc>
          <w:tcPr>
            <w:tcW w:w="9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小孔成像</w:t>
            </w:r>
          </w:p>
        </w:tc>
        <w:tc>
          <w:tcPr>
            <w:tcW w:w="2035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凸透镜成像</w:t>
            </w:r>
          </w:p>
        </w:tc>
        <w:tc>
          <w:tcPr>
            <w:tcW w:w="10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平面镜成像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0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正立/倒立</w:t>
            </w:r>
          </w:p>
        </w:tc>
        <w:tc>
          <w:tcPr>
            <w:tcW w:w="9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10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放大/缩小/等大</w:t>
            </w:r>
          </w:p>
        </w:tc>
        <w:tc>
          <w:tcPr>
            <w:tcW w:w="9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tblCellSpacing w:w="0" w:type="dxa"/>
        </w:trPr>
        <w:tc>
          <w:tcPr>
            <w:tcW w:w="10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虚实</w:t>
            </w:r>
          </w:p>
        </w:tc>
        <w:tc>
          <w:tcPr>
            <w:tcW w:w="9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【总结】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1、小孔成像和凸透镜成像都能成倒立的实像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通过上表我们还能得到一个快速判断成像性质的方法：通过比较u和v大小关系来比较实像大小，u&gt;v,像是缩小的；u=v，像是等大的；u&lt;v，像是放大的这个方法既适用于小孔成像，也适用于凸透镜成实像时的情况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3、平面镜和凸透镜都能成虚像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【过渡】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像是怎么形成的？实像：由实际光线汇聚形成，且能在光屏上呈现；虚像是反射光线或折射光线的反向延长线相交形成的，虽然人眼可见，但不能在光屏上呈现。接下来，请同学来利用光路图，找一找虚像的位置，并画出完整的光路图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三、对比成像原理，区分像的虚实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宋体" w:hAnsi="宋体" w:eastAsia="宋体" w:cs="宋体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任务4：根据成像规律，画出成像位置及光路图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1．平静的湖面有时会看到“鱼在云中游”的有趣现象。如图所示水面上方A1代表云，水中点A2代表鱼。人在岸边看到A1、A2的像刚好重合时，就会发生上面的现象。请画出此时：A1发出的光经水面反射进入人眼的光路图，及 A2发出的光进入人眼的光路图。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96060" cy="1061720"/>
            <wp:effectExtent l="0" t="0" r="12700" b="5080"/>
            <wp:docPr id="100003" name="图片 100003" descr="@@@72be3de8-0bda-46e5-9e24-5f3acefe9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72be3de8-0bda-46e5-9e24-5f3acefe93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24635" cy="1082040"/>
            <wp:effectExtent l="0" t="0" r="14605" b="0"/>
            <wp:docPr id="9" name="图片 9" descr="@@@72be3de8-0bda-46e5-9e24-5f3acefe9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@@@72be3de8-0bda-46e5-9e24-5f3acefe93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shd w:val="clear" w:color="auto" w:fill="auto"/>
          <w:vertAlign w:val="baseline"/>
          <w:lang w:val="en-US" w:eastAsia="zh-CN" w:bidi="ar-SA"/>
        </w:rPr>
        <w:t>【总结】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  <w:t>1.无论是光的反射还是光的折射，人眼，入射点和虚线点在同一直线上。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  <w:t>2.光的反射和和光的折射异同点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任务5：对比光的反射和和光的折射规律，说说规律的异同点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12"/>
        <w:gridCol w:w="1612"/>
        <w:gridCol w:w="172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2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相同点</w:t>
            </w:r>
          </w:p>
        </w:tc>
        <w:tc>
          <w:tcPr>
            <w:tcW w:w="48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不同点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光的反射定律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三线共面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两线分居</w:t>
            </w:r>
          </w:p>
        </w:tc>
        <w:tc>
          <w:tcPr>
            <w:tcW w:w="17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两角相等</w:t>
            </w:r>
          </w:p>
        </w:tc>
        <w:tc>
          <w:tcPr>
            <w:tcW w:w="3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发生在同一种介质中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光的折射定律</w:t>
            </w:r>
          </w:p>
        </w:tc>
        <w:tc>
          <w:tcPr>
            <w:tcW w:w="161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两角不等</w:t>
            </w:r>
          </w:p>
        </w:tc>
        <w:tc>
          <w:tcPr>
            <w:tcW w:w="3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发生在两种不同介质分界面</w:t>
            </w:r>
          </w:p>
        </w:tc>
      </w:tr>
    </w:tbl>
    <w:p>
      <w:pPr>
        <w:shd w:val="clear" w:color="auto" w:fill="auto"/>
        <w:spacing w:line="360" w:lineRule="auto"/>
        <w:jc w:val="center"/>
        <w:textAlignment w:val="center"/>
      </w:pPr>
      <w:r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jc w:val="both"/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2．凸透镜也可以成正立放大的虚像，请你利用凸透镜三条特殊光线画出蜡烛烛焰S的像S′的光路图。</w:t>
      </w:r>
    </w:p>
    <w:p>
      <w:pPr>
        <w:numPr>
          <w:ilvl w:val="0"/>
          <w:numId w:val="0"/>
        </w:numPr>
        <w:jc w:val="both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05025" cy="990600"/>
            <wp:effectExtent l="0" t="0" r="13335" b="0"/>
            <wp:docPr id="100007" name="图片 100007" descr="@@@4b95d1d8-3180-4092-afb1-0f6186c5d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4b95d1d8-3180-4092-afb1-0f6186c5df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【提醒】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  <w:t>注意作图规范性：光线：实线（带箭头）；实像：实线；</w:t>
      </w:r>
    </w:p>
    <w:p>
      <w:pPr>
        <w:numPr>
          <w:ilvl w:val="0"/>
          <w:numId w:val="0"/>
        </w:numPr>
        <w:ind w:leftChars="0" w:firstLine="2880" w:firstLineChars="1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  <w:t>虚像：虚线；辅助线（法线，反向延长线）：虚线；</w:t>
      </w:r>
    </w:p>
    <w:p>
      <w:pPr>
        <w:numPr>
          <w:ilvl w:val="0"/>
          <w:numId w:val="0"/>
        </w:numPr>
        <w:ind w:leftChars="0" w:firstLine="2880" w:firstLineChars="1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  <w:t>注意光线箭头方向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【例2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追问】人应该在什么位置才能看到像？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生：人眼是接收光的。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【总结】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人眼能否看到像，取决于是否能接收到反射光线或者折射光线。下面请同学们思考这样一个问题。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  <w:t>反馈应用</w:t>
      </w: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>：将一块不透明的挡板放在1、2、3、4的位置，请问人眼在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FFFFFF" w:fill="D9D9D9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shd w:val="clear" w:color="FFFFFF" w:fill="D9D9D9"/>
          <w:vertAlign w:val="baseline"/>
          <w:lang w:val="en-US" w:eastAsia="zh-CN"/>
        </w:rPr>
        <w:t>位置不能看到蜡烛的像。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973070" cy="1036955"/>
            <wp:effectExtent l="0" t="0" r="1397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r="6282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961640" cy="1028700"/>
            <wp:effectExtent l="0" t="0" r="1016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【结语】光，包含着万千美丽的色彩，能给人以力量；光，也是种种神奇现象的主角，能使阴霾的天空重新明亮起来，照亮前行的路，希望各位同学都能成为追光的人，追求属于自己的靓丽人生。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作业设计</w:t>
      </w:r>
    </w:p>
    <w:p>
      <w:pPr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1、基础训练作业：《升学指导》相关练习。</w:t>
      </w:r>
    </w:p>
    <w:p>
      <w:pPr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2、实践探究作业：①2块垂直的平面镜成几个像?②2块平面镜所成像的个数与什么有关?</w:t>
      </w:r>
    </w:p>
    <w:p>
      <w:pPr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</w:rPr>
        <w:t>3、实践操作作业：请利用平面镜，凸透镜制作一个简易的显微镜筒或望远镜筒。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FC3EB"/>
    <w:multiLevelType w:val="singleLevel"/>
    <w:tmpl w:val="D85FC3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D5A538"/>
    <w:multiLevelType w:val="singleLevel"/>
    <w:tmpl w:val="30D5A538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DdkY2U4Mzg0ZTY5MzBkYjNkMGU5ZjIyMzc3OWMifQ=="/>
  </w:docVars>
  <w:rsids>
    <w:rsidRoot w:val="29261A31"/>
    <w:rsid w:val="025B142F"/>
    <w:rsid w:val="185421F5"/>
    <w:rsid w:val="1ECB4350"/>
    <w:rsid w:val="260929B3"/>
    <w:rsid w:val="29261A31"/>
    <w:rsid w:val="29924AFD"/>
    <w:rsid w:val="36E70B22"/>
    <w:rsid w:val="3A041870"/>
    <w:rsid w:val="45886FF9"/>
    <w:rsid w:val="4F147B4F"/>
    <w:rsid w:val="57A22EAC"/>
    <w:rsid w:val="59687C6F"/>
    <w:rsid w:val="72B52609"/>
    <w:rsid w:val="7B92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2022-01-09T11:22:00Z</dcterms:created>
  <dc:creator>雯子</dc:creator>
  <cp:lastModifiedBy>雯子</cp:lastModifiedBy>
  <dcterms:modified xsi:type="dcterms:W3CDTF">2024-04-25T15:16:44Z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04DF2732736244B9A2726D8E8DE3B0AC_13</vt:lpwstr>
  </property>
</Properties>
</file>