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日下午，将进行“双减”背景下整全育人校本模式的架构研究，请课题组成员准时参加。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24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年3月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0</w:t>
      </w:r>
    </w:p>
    <w:p>
      <w:pPr>
        <w:pStyle w:val="4"/>
        <w:widowControl/>
        <w:numPr>
          <w:ilvl w:val="0"/>
          <w:numId w:val="1"/>
        </w:numPr>
        <w:spacing w:line="360" w:lineRule="auto"/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三楼会议室</w:t>
      </w:r>
    </w:p>
    <w:p>
      <w:pPr>
        <w:pStyle w:val="4"/>
        <w:widowControl/>
        <w:numPr>
          <w:ilvl w:val="0"/>
          <w:numId w:val="0"/>
        </w:numPr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  <w:rPr>
          <w:rFonts w:hint="eastAsia" w:eastAsia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四、活动内容：“双减”背景下整全育人校本模式的架构研究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之教学案例学习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。</w:t>
      </w:r>
    </w:p>
    <w:p>
      <w:pPr>
        <w:pStyle w:val="4"/>
        <w:widowControl/>
        <w:spacing w:line="360" w:lineRule="auto"/>
        <w:ind w:firstLine="480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24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3.2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F5F35E"/>
    <w:multiLevelType w:val="singleLevel"/>
    <w:tmpl w:val="38F5F35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mZDk0MzkzNDEwODNlNzYyM2QwZDViN2E3MjAzOWMifQ==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3E252A56"/>
    <w:rsid w:val="45AD350D"/>
    <w:rsid w:val="4F747B24"/>
    <w:rsid w:val="635602B1"/>
    <w:rsid w:val="727A3458"/>
    <w:rsid w:val="76654458"/>
    <w:rsid w:val="786148A2"/>
    <w:rsid w:val="7C7B5449"/>
    <w:rsid w:val="7DC77F46"/>
    <w:rsid w:val="7E37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</Words>
  <Characters>123</Characters>
  <Lines>1</Lines>
  <Paragraphs>1</Paragraphs>
  <TotalTime>3</TotalTime>
  <ScaleCrop>false</ScaleCrop>
  <LinksUpToDate>false</LinksUpToDate>
  <CharactersWithSpaces>143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谖谖</cp:lastModifiedBy>
  <dcterms:modified xsi:type="dcterms:W3CDTF">2024-04-24T02:05:32Z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F334BE76A7F246C7B0477E461F53514F_13</vt:lpwstr>
  </property>
</Properties>
</file>