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B0041" w14:textId="44172303" w:rsidR="00002E56" w:rsidRDefault="00000000">
      <w:pPr>
        <w:jc w:val="center"/>
        <w:rPr>
          <w:rFonts w:ascii="黑体" w:eastAsia="黑体"/>
          <w:b/>
          <w:bCs/>
          <w:sz w:val="32"/>
          <w:szCs w:val="32"/>
        </w:rPr>
      </w:pPr>
      <w:r>
        <w:rPr>
          <w:rFonts w:ascii="黑体" w:eastAsia="黑体" w:hAnsi="黑体" w:cs="宋体" w:hint="eastAsia"/>
          <w:b/>
          <w:sz w:val="32"/>
          <w:szCs w:val="32"/>
        </w:rPr>
        <w:t>常州市新北区新港</w:t>
      </w:r>
      <w:r>
        <w:rPr>
          <w:rFonts w:ascii="黑体" w:eastAsia="黑体" w:cs="黑体" w:hint="eastAsia"/>
          <w:b/>
          <w:bCs/>
          <w:sz w:val="32"/>
          <w:szCs w:val="32"/>
        </w:rPr>
        <w:t>幼儿园</w:t>
      </w:r>
      <w:r>
        <w:rPr>
          <w:rFonts w:ascii="宋体" w:eastAsia="黑体" w:hAnsi="宋体" w:cs="宋体"/>
          <w:sz w:val="32"/>
          <w:szCs w:val="32"/>
          <w:u w:val="single"/>
        </w:rPr>
        <w:t xml:space="preserve">  </w:t>
      </w:r>
      <w:r>
        <w:rPr>
          <w:rFonts w:ascii="宋体" w:eastAsia="黑体" w:hAnsi="宋体" w:cs="宋体" w:hint="eastAsia"/>
          <w:sz w:val="32"/>
          <w:szCs w:val="32"/>
          <w:u w:val="single"/>
        </w:rPr>
        <w:t>扬扬</w:t>
      </w:r>
      <w:r w:rsidR="00EB58EC">
        <w:rPr>
          <w:rFonts w:ascii="宋体" w:eastAsia="黑体" w:hAnsi="宋体" w:cs="宋体"/>
          <w:sz w:val="32"/>
          <w:szCs w:val="32"/>
          <w:u w:val="single"/>
        </w:rPr>
        <w:t>3</w:t>
      </w:r>
      <w:r>
        <w:rPr>
          <w:rFonts w:ascii="宋体" w:eastAsia="黑体" w:hAnsi="宋体" w:cs="宋体" w:hint="eastAsia"/>
          <w:sz w:val="32"/>
          <w:szCs w:val="32"/>
          <w:u w:val="single"/>
        </w:rPr>
        <w:t xml:space="preserve"> </w:t>
      </w:r>
      <w:r>
        <w:rPr>
          <w:rFonts w:ascii="黑体" w:eastAsia="黑体" w:hAnsi="宋体" w:cs="黑体" w:hint="eastAsia"/>
          <w:b/>
          <w:bCs/>
          <w:sz w:val="32"/>
          <w:szCs w:val="32"/>
        </w:rPr>
        <w:t>班第</w:t>
      </w:r>
      <w:r>
        <w:rPr>
          <w:rFonts w:ascii="宋体" w:hAnsi="宋体" w:cs="宋体"/>
          <w:sz w:val="32"/>
          <w:szCs w:val="32"/>
          <w:u w:val="single"/>
        </w:rPr>
        <w:t xml:space="preserve"> </w:t>
      </w:r>
      <w:r>
        <w:rPr>
          <w:rFonts w:ascii="宋体" w:hAnsi="宋体" w:cs="宋体" w:hint="eastAsia"/>
          <w:sz w:val="32"/>
          <w:szCs w:val="32"/>
          <w:u w:val="single"/>
        </w:rPr>
        <w:t xml:space="preserve">4 </w:t>
      </w:r>
      <w:r>
        <w:rPr>
          <w:rFonts w:ascii="黑体" w:eastAsia="黑体" w:cs="黑体" w:hint="eastAsia"/>
          <w:b/>
          <w:bCs/>
          <w:sz w:val="32"/>
          <w:szCs w:val="32"/>
        </w:rPr>
        <w:t>周活动计划表</w:t>
      </w:r>
    </w:p>
    <w:p w14:paraId="37658EB0" w14:textId="77777777" w:rsidR="00002E56" w:rsidRDefault="00000000">
      <w:pPr>
        <w:jc w:val="center"/>
        <w:rPr>
          <w:rFonts w:ascii="黑体" w:eastAsia="黑体" w:cs="黑体"/>
          <w:b/>
          <w:bCs/>
          <w:sz w:val="24"/>
          <w:szCs w:val="24"/>
        </w:rPr>
      </w:pPr>
      <w:r>
        <w:rPr>
          <w:rFonts w:ascii="宋体" w:hAnsi="宋体" w:cs="宋体"/>
          <w:sz w:val="24"/>
          <w:szCs w:val="24"/>
        </w:rPr>
        <w:t xml:space="preserve">                         </w:t>
      </w:r>
      <w:r>
        <w:rPr>
          <w:rFonts w:ascii="宋体" w:hAnsi="宋体" w:cs="宋体" w:hint="eastAsia"/>
          <w:sz w:val="24"/>
          <w:szCs w:val="24"/>
        </w:rPr>
        <w:t xml:space="preserve">     </w:t>
      </w:r>
      <w:r>
        <w:rPr>
          <w:rFonts w:ascii="宋体" w:hAnsi="宋体" w:cs="宋体" w:hint="eastAsia"/>
          <w:sz w:val="24"/>
          <w:szCs w:val="24"/>
          <w:u w:val="single"/>
        </w:rPr>
        <w:t xml:space="preserve">2024 </w:t>
      </w:r>
      <w:r>
        <w:rPr>
          <w:rFonts w:ascii="宋体" w:hAnsi="宋体" w:cs="宋体"/>
          <w:sz w:val="24"/>
          <w:szCs w:val="24"/>
          <w:u w:val="single"/>
        </w:rPr>
        <w:t xml:space="preserve"> </w:t>
      </w:r>
      <w:r>
        <w:rPr>
          <w:rFonts w:ascii="黑体" w:eastAsia="黑体" w:cs="黑体" w:hint="eastAsia"/>
          <w:b/>
          <w:bCs/>
          <w:sz w:val="24"/>
          <w:szCs w:val="24"/>
        </w:rPr>
        <w:t>年</w:t>
      </w:r>
      <w:r>
        <w:rPr>
          <w:rFonts w:ascii="黑体" w:eastAsia="黑体" w:cs="黑体"/>
          <w:b/>
          <w:bCs/>
          <w:sz w:val="24"/>
          <w:szCs w:val="24"/>
          <w:u w:val="single"/>
        </w:rPr>
        <w:t xml:space="preserve"> </w:t>
      </w:r>
      <w:r>
        <w:rPr>
          <w:rFonts w:ascii="黑体" w:eastAsia="黑体" w:cs="黑体" w:hint="eastAsia"/>
          <w:sz w:val="24"/>
          <w:szCs w:val="24"/>
          <w:u w:val="single"/>
        </w:rPr>
        <w:t>3</w:t>
      </w:r>
      <w:r>
        <w:rPr>
          <w:rFonts w:ascii="黑体" w:eastAsia="黑体" w:cs="黑体"/>
          <w:sz w:val="24"/>
          <w:szCs w:val="24"/>
          <w:u w:val="single"/>
        </w:rPr>
        <w:t xml:space="preserve"> </w:t>
      </w:r>
      <w:r>
        <w:rPr>
          <w:rFonts w:ascii="黑体" w:eastAsia="黑体" w:cs="黑体" w:hint="eastAsia"/>
          <w:b/>
          <w:bCs/>
          <w:sz w:val="24"/>
          <w:szCs w:val="24"/>
        </w:rPr>
        <w:t>月</w:t>
      </w:r>
      <w:r>
        <w:rPr>
          <w:rFonts w:ascii="黑体" w:eastAsia="黑体" w:cs="黑体" w:hint="eastAsia"/>
          <w:sz w:val="24"/>
          <w:szCs w:val="24"/>
          <w:u w:val="single"/>
        </w:rPr>
        <w:t xml:space="preserve"> 11</w:t>
      </w:r>
      <w:r>
        <w:rPr>
          <w:rFonts w:ascii="黑体" w:eastAsia="黑体" w:cs="黑体" w:hint="eastAsia"/>
          <w:b/>
          <w:bCs/>
          <w:sz w:val="24"/>
          <w:szCs w:val="24"/>
        </w:rPr>
        <w:t>日</w:t>
      </w:r>
      <w:r>
        <w:rPr>
          <w:rFonts w:ascii="黑体" w:eastAsia="黑体"/>
          <w:b/>
          <w:bCs/>
          <w:sz w:val="24"/>
          <w:szCs w:val="24"/>
        </w:rPr>
        <w:t>——</w:t>
      </w:r>
      <w:r>
        <w:rPr>
          <w:rFonts w:ascii="黑体" w:eastAsia="黑体" w:cs="黑体"/>
          <w:b/>
          <w:bCs/>
          <w:sz w:val="24"/>
          <w:szCs w:val="24"/>
          <w:u w:val="single"/>
        </w:rPr>
        <w:t xml:space="preserve"> </w:t>
      </w:r>
      <w:r>
        <w:rPr>
          <w:rFonts w:ascii="黑体" w:eastAsia="黑体" w:cs="黑体" w:hint="eastAsia"/>
          <w:bCs/>
          <w:sz w:val="24"/>
          <w:szCs w:val="24"/>
          <w:u w:val="single"/>
        </w:rPr>
        <w:t xml:space="preserve"> 3</w:t>
      </w:r>
      <w:r>
        <w:rPr>
          <w:rFonts w:ascii="黑体" w:eastAsia="黑体" w:cs="黑体" w:hint="eastAsia"/>
          <w:b/>
          <w:bCs/>
          <w:sz w:val="24"/>
          <w:szCs w:val="24"/>
        </w:rPr>
        <w:t>月</w:t>
      </w:r>
      <w:r>
        <w:rPr>
          <w:rFonts w:ascii="宋体" w:eastAsia="黑体" w:hAnsi="宋体" w:cs="宋体"/>
          <w:sz w:val="24"/>
          <w:szCs w:val="24"/>
          <w:u w:val="single"/>
        </w:rPr>
        <w:t xml:space="preserve"> </w:t>
      </w:r>
      <w:r>
        <w:rPr>
          <w:rFonts w:ascii="宋体" w:eastAsia="黑体" w:hAnsi="宋体" w:cs="宋体" w:hint="eastAsia"/>
          <w:sz w:val="24"/>
          <w:szCs w:val="24"/>
          <w:u w:val="single"/>
        </w:rPr>
        <w:t>17</w:t>
      </w:r>
      <w:r>
        <w:rPr>
          <w:rFonts w:ascii="黑体" w:eastAsia="黑体" w:cs="黑体" w:hint="eastAsia"/>
          <w:sz w:val="24"/>
          <w:szCs w:val="24"/>
          <w:u w:val="single"/>
        </w:rPr>
        <w:t xml:space="preserve"> </w:t>
      </w:r>
      <w:r>
        <w:rPr>
          <w:rFonts w:ascii="黑体" w:eastAsia="黑体" w:cs="黑体" w:hint="eastAsia"/>
          <w:b/>
          <w:bCs/>
          <w:sz w:val="24"/>
          <w:szCs w:val="24"/>
        </w:rPr>
        <w:t>日</w:t>
      </w:r>
    </w:p>
    <w:tbl>
      <w:tblPr>
        <w:tblW w:w="10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4513"/>
        <w:gridCol w:w="1845"/>
        <w:gridCol w:w="2060"/>
      </w:tblGrid>
      <w:tr w:rsidR="00002E56" w14:paraId="1C84EDF9" w14:textId="77777777">
        <w:trPr>
          <w:trHeight w:val="1552"/>
          <w:jc w:val="center"/>
        </w:trPr>
        <w:tc>
          <w:tcPr>
            <w:tcW w:w="1899" w:type="dxa"/>
            <w:vMerge w:val="restart"/>
            <w:tcBorders>
              <w:top w:val="single" w:sz="4" w:space="0" w:color="auto"/>
              <w:left w:val="single" w:sz="4" w:space="0" w:color="auto"/>
              <w:right w:val="single" w:sz="4" w:space="0" w:color="auto"/>
            </w:tcBorders>
          </w:tcPr>
          <w:p w14:paraId="4E1FBDF1" w14:textId="77777777" w:rsidR="00002E56" w:rsidRDefault="00000000">
            <w:pPr>
              <w:spacing w:line="288" w:lineRule="auto"/>
              <w:jc w:val="center"/>
              <w:rPr>
                <w:rFonts w:ascii="黑体" w:eastAsia="黑体" w:hAnsi="黑体" w:cs="黑体"/>
                <w:b/>
                <w:bCs/>
                <w:spacing w:val="-12"/>
                <w:sz w:val="24"/>
                <w:szCs w:val="24"/>
              </w:rPr>
            </w:pPr>
            <w:r>
              <w:rPr>
                <w:rFonts w:ascii="黑体" w:eastAsia="黑体" w:hAnsi="黑体" w:cs="黑体" w:hint="eastAsia"/>
                <w:b/>
                <w:bCs/>
                <w:spacing w:val="-12"/>
                <w:sz w:val="24"/>
                <w:szCs w:val="24"/>
              </w:rPr>
              <w:t>本周主题名称</w:t>
            </w:r>
          </w:p>
          <w:p w14:paraId="32C6B5BF" w14:textId="77777777" w:rsidR="00002E56" w:rsidRDefault="00002E56">
            <w:pPr>
              <w:spacing w:line="288" w:lineRule="auto"/>
              <w:jc w:val="center"/>
              <w:rPr>
                <w:rFonts w:ascii="黑体" w:eastAsia="黑体" w:hAnsi="黑体" w:cs="黑体"/>
                <w:b/>
                <w:bCs/>
                <w:spacing w:val="-12"/>
                <w:sz w:val="24"/>
                <w:szCs w:val="24"/>
              </w:rPr>
            </w:pPr>
          </w:p>
          <w:p w14:paraId="0C372925" w14:textId="77777777" w:rsidR="00002E56" w:rsidRDefault="00002E56">
            <w:pPr>
              <w:spacing w:line="288" w:lineRule="auto"/>
              <w:jc w:val="center"/>
              <w:rPr>
                <w:rFonts w:ascii="黑体" w:eastAsia="黑体" w:hAnsi="黑体" w:cs="黑体"/>
                <w:b/>
                <w:bCs/>
                <w:spacing w:val="-12"/>
                <w:sz w:val="24"/>
                <w:szCs w:val="24"/>
              </w:rPr>
            </w:pPr>
          </w:p>
          <w:p w14:paraId="3B32323B" w14:textId="77777777" w:rsidR="00002E56" w:rsidRDefault="00000000">
            <w:pPr>
              <w:spacing w:line="288" w:lineRule="auto"/>
              <w:jc w:val="center"/>
              <w:rPr>
                <w:rFonts w:ascii="黑体" w:eastAsia="黑体" w:hAnsi="黑体" w:cs="黑体"/>
                <w:b/>
                <w:bCs/>
                <w:spacing w:val="-12"/>
                <w:sz w:val="24"/>
                <w:szCs w:val="24"/>
              </w:rPr>
            </w:pPr>
            <w:r>
              <w:rPr>
                <w:rFonts w:ascii="黑体" w:eastAsia="黑体" w:hAnsi="黑体" w:cs="黑体" w:hint="eastAsia"/>
                <w:b/>
                <w:bCs/>
                <w:spacing w:val="-12"/>
                <w:sz w:val="24"/>
                <w:szCs w:val="24"/>
              </w:rPr>
              <w:t>小学，我来啦！</w:t>
            </w:r>
          </w:p>
          <w:p w14:paraId="0FBDC758" w14:textId="77777777" w:rsidR="00002E56" w:rsidRDefault="00002E56">
            <w:pPr>
              <w:spacing w:line="288" w:lineRule="auto"/>
              <w:ind w:firstLineChars="100" w:firstLine="217"/>
              <w:rPr>
                <w:rFonts w:ascii="黑体" w:eastAsia="黑体" w:hAnsi="黑体" w:cs="黑体"/>
                <w:b/>
                <w:bCs/>
                <w:spacing w:val="-12"/>
                <w:sz w:val="24"/>
                <w:szCs w:val="24"/>
              </w:rPr>
            </w:pPr>
          </w:p>
        </w:tc>
        <w:tc>
          <w:tcPr>
            <w:tcW w:w="8418" w:type="dxa"/>
            <w:gridSpan w:val="3"/>
            <w:tcBorders>
              <w:top w:val="single" w:sz="4" w:space="0" w:color="auto"/>
              <w:left w:val="single" w:sz="4" w:space="0" w:color="auto"/>
              <w:bottom w:val="single" w:sz="4" w:space="0" w:color="auto"/>
              <w:right w:val="single" w:sz="4" w:space="0" w:color="auto"/>
            </w:tcBorders>
          </w:tcPr>
          <w:p w14:paraId="7E954080" w14:textId="77777777" w:rsidR="00002E56"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周发展目标：</w:t>
            </w:r>
          </w:p>
          <w:p w14:paraId="3ED85DEB" w14:textId="77777777" w:rsidR="00002E56" w:rsidRDefault="00000000">
            <w:pPr>
              <w:spacing w:line="288" w:lineRule="auto"/>
              <w:rPr>
                <w:rFonts w:ascii="宋体" w:hAnsi="宋体" w:cs="宋体"/>
                <w:sz w:val="24"/>
                <w:szCs w:val="24"/>
              </w:rPr>
            </w:pPr>
            <w:r>
              <w:rPr>
                <w:rFonts w:ascii="宋体" w:hAnsi="宋体" w:cs="宋体" w:hint="eastAsia"/>
                <w:sz w:val="24"/>
                <w:szCs w:val="24"/>
              </w:rPr>
              <w:t>1.了解小学生活，萌发对小学生活的向往之情。</w:t>
            </w:r>
          </w:p>
          <w:p w14:paraId="0D97DE1C" w14:textId="77777777" w:rsidR="00002E56" w:rsidRDefault="00000000">
            <w:pPr>
              <w:spacing w:line="288" w:lineRule="auto"/>
              <w:rPr>
                <w:rFonts w:ascii="宋体" w:hAnsi="宋体" w:cs="宋体"/>
                <w:sz w:val="24"/>
                <w:szCs w:val="24"/>
              </w:rPr>
            </w:pPr>
            <w:r>
              <w:rPr>
                <w:rFonts w:ascii="宋体" w:hAnsi="宋体" w:cs="宋体" w:hint="eastAsia"/>
                <w:sz w:val="24"/>
                <w:szCs w:val="24"/>
              </w:rPr>
              <w:t>2.了解“坐得端端正正”和“坐得歪歪扭扭”对身体的不同影响，能用较流畅的语言表明自己的观点和理由。</w:t>
            </w:r>
          </w:p>
          <w:p w14:paraId="16309491" w14:textId="77777777" w:rsidR="00002E56" w:rsidRDefault="00000000">
            <w:pPr>
              <w:spacing w:line="288" w:lineRule="auto"/>
              <w:rPr>
                <w:rFonts w:ascii="宋体" w:hAnsi="宋体" w:cs="宋体"/>
                <w:sz w:val="24"/>
                <w:szCs w:val="24"/>
              </w:rPr>
            </w:pPr>
            <w:r>
              <w:rPr>
                <w:rFonts w:ascii="宋体" w:hAnsi="宋体" w:cs="宋体" w:hint="eastAsia"/>
                <w:sz w:val="24"/>
                <w:szCs w:val="24"/>
              </w:rPr>
              <w:t>3.知道哪些食品不卫生，不安全，能辨别哪些东西不能乱吃。</w:t>
            </w:r>
          </w:p>
          <w:p w14:paraId="60C04196" w14:textId="77777777" w:rsidR="00002E56" w:rsidRDefault="00000000">
            <w:pPr>
              <w:spacing w:line="288" w:lineRule="auto"/>
              <w:rPr>
                <w:rFonts w:ascii="宋体" w:hAnsi="宋体" w:cs="宋体"/>
                <w:sz w:val="24"/>
                <w:szCs w:val="24"/>
              </w:rPr>
            </w:pPr>
            <w:r>
              <w:rPr>
                <w:rFonts w:ascii="宋体" w:hAnsi="宋体" w:cs="宋体" w:hint="eastAsia"/>
                <w:sz w:val="24"/>
                <w:szCs w:val="24"/>
              </w:rPr>
              <w:t>4.了解任务卡上有姓名、时间、事件等构成元素。</w:t>
            </w:r>
          </w:p>
          <w:p w14:paraId="4AA0F933" w14:textId="77777777" w:rsidR="00002E56" w:rsidRDefault="00000000">
            <w:pPr>
              <w:spacing w:line="288" w:lineRule="auto"/>
              <w:jc w:val="left"/>
              <w:rPr>
                <w:rFonts w:asciiTheme="minorEastAsia" w:eastAsiaTheme="minorEastAsia" w:hAnsiTheme="minorEastAsia"/>
                <w:sz w:val="24"/>
              </w:rPr>
            </w:pPr>
            <w:r>
              <w:rPr>
                <w:rFonts w:ascii="宋体" w:hAnsi="宋体" w:cs="宋体" w:hint="eastAsia"/>
                <w:sz w:val="24"/>
                <w:szCs w:val="24"/>
              </w:rPr>
              <w:t>5.在听听、看看的过程中，发现小学与幼儿园的异同之处，愿意与同伴分享。</w:t>
            </w:r>
          </w:p>
        </w:tc>
      </w:tr>
      <w:tr w:rsidR="00002E56" w14:paraId="53EADDD6" w14:textId="77777777">
        <w:trPr>
          <w:trHeight w:val="474"/>
          <w:jc w:val="center"/>
        </w:trPr>
        <w:tc>
          <w:tcPr>
            <w:tcW w:w="1899" w:type="dxa"/>
            <w:vMerge/>
            <w:tcBorders>
              <w:left w:val="single" w:sz="4" w:space="0" w:color="auto"/>
              <w:bottom w:val="single" w:sz="4" w:space="0" w:color="auto"/>
              <w:right w:val="single" w:sz="4" w:space="0" w:color="auto"/>
            </w:tcBorders>
          </w:tcPr>
          <w:p w14:paraId="32AA3822" w14:textId="77777777" w:rsidR="00002E56" w:rsidRDefault="00002E56">
            <w:pPr>
              <w:spacing w:line="288" w:lineRule="auto"/>
              <w:rPr>
                <w:rFonts w:ascii="黑体" w:eastAsia="黑体" w:hAnsi="黑体" w:cs="黑体"/>
                <w:sz w:val="24"/>
                <w:szCs w:val="24"/>
              </w:rPr>
            </w:pPr>
          </w:p>
        </w:tc>
        <w:tc>
          <w:tcPr>
            <w:tcW w:w="8418" w:type="dxa"/>
            <w:gridSpan w:val="3"/>
            <w:tcBorders>
              <w:top w:val="single" w:sz="4" w:space="0" w:color="auto"/>
              <w:left w:val="single" w:sz="4" w:space="0" w:color="auto"/>
              <w:bottom w:val="single" w:sz="4" w:space="0" w:color="auto"/>
              <w:right w:val="single" w:sz="4" w:space="0" w:color="auto"/>
            </w:tcBorders>
            <w:vAlign w:val="center"/>
          </w:tcPr>
          <w:p w14:paraId="47383F8D" w14:textId="77777777" w:rsidR="00002E56" w:rsidRDefault="00000000">
            <w:pPr>
              <w:spacing w:line="288" w:lineRule="auto"/>
              <w:jc w:val="left"/>
              <w:rPr>
                <w:rFonts w:asciiTheme="minorEastAsia" w:eastAsiaTheme="minorEastAsia" w:hAnsiTheme="minorEastAsia" w:cs="黑体"/>
                <w:sz w:val="24"/>
                <w:szCs w:val="24"/>
              </w:rPr>
            </w:pPr>
            <w:r>
              <w:rPr>
                <w:rFonts w:ascii="黑体" w:eastAsia="黑体" w:hAnsi="黑体" w:cs="黑体" w:hint="eastAsia"/>
                <w:b/>
                <w:bCs/>
                <w:sz w:val="24"/>
                <w:szCs w:val="24"/>
              </w:rPr>
              <w:t>本周安全关注点：</w:t>
            </w:r>
            <w:r>
              <w:rPr>
                <w:rFonts w:ascii="宋体" w:hAnsi="宋体" w:cs="宋体" w:hint="eastAsia"/>
                <w:sz w:val="24"/>
                <w:szCs w:val="24"/>
              </w:rPr>
              <w:t>不和陌生人说话，不随便接受别人给的东西。</w:t>
            </w:r>
          </w:p>
        </w:tc>
      </w:tr>
      <w:tr w:rsidR="00002E56" w14:paraId="4F67374C" w14:textId="77777777">
        <w:trPr>
          <w:trHeight w:val="1684"/>
          <w:jc w:val="center"/>
        </w:trPr>
        <w:tc>
          <w:tcPr>
            <w:tcW w:w="1899" w:type="dxa"/>
            <w:vMerge w:val="restart"/>
            <w:tcBorders>
              <w:left w:val="single" w:sz="4" w:space="0" w:color="auto"/>
              <w:right w:val="single" w:sz="4" w:space="0" w:color="auto"/>
            </w:tcBorders>
          </w:tcPr>
          <w:p w14:paraId="744D3DDF" w14:textId="77777777" w:rsidR="00002E56" w:rsidRDefault="00002E56">
            <w:pPr>
              <w:spacing w:line="288" w:lineRule="auto"/>
              <w:rPr>
                <w:rFonts w:ascii="黑体" w:eastAsia="黑体" w:hAnsi="黑体" w:cs="黑体"/>
                <w:b/>
                <w:bCs/>
                <w:sz w:val="24"/>
                <w:szCs w:val="24"/>
              </w:rPr>
            </w:pPr>
          </w:p>
          <w:p w14:paraId="524B79C3" w14:textId="77777777" w:rsidR="00002E56" w:rsidRDefault="00002E56">
            <w:pPr>
              <w:spacing w:line="288" w:lineRule="auto"/>
              <w:rPr>
                <w:rFonts w:ascii="黑体" w:eastAsia="黑体" w:hAnsi="黑体" w:cs="黑体"/>
                <w:b/>
                <w:bCs/>
                <w:sz w:val="24"/>
                <w:szCs w:val="24"/>
              </w:rPr>
            </w:pPr>
          </w:p>
          <w:p w14:paraId="348B2175" w14:textId="77777777" w:rsidR="00002E56" w:rsidRDefault="00002E56">
            <w:pPr>
              <w:spacing w:line="288" w:lineRule="auto"/>
              <w:rPr>
                <w:rFonts w:ascii="黑体" w:eastAsia="黑体" w:hAnsi="黑体" w:cs="黑体"/>
                <w:b/>
                <w:bCs/>
                <w:sz w:val="24"/>
                <w:szCs w:val="24"/>
              </w:rPr>
            </w:pPr>
          </w:p>
          <w:p w14:paraId="588F4365" w14:textId="77777777" w:rsidR="00002E56" w:rsidRDefault="00000000">
            <w:pPr>
              <w:spacing w:line="288" w:lineRule="auto"/>
              <w:jc w:val="center"/>
              <w:rPr>
                <w:rFonts w:ascii="黑体" w:eastAsia="黑体" w:hAnsi="黑体" w:cs="黑体"/>
                <w:sz w:val="24"/>
                <w:szCs w:val="24"/>
              </w:rPr>
            </w:pPr>
            <w:r>
              <w:rPr>
                <w:rFonts w:ascii="黑体" w:eastAsia="黑体" w:hAnsi="黑体" w:cs="黑体" w:hint="eastAsia"/>
                <w:b/>
                <w:bCs/>
                <w:sz w:val="24"/>
                <w:szCs w:val="24"/>
              </w:rPr>
              <w:t>区域活动</w:t>
            </w:r>
          </w:p>
        </w:tc>
        <w:tc>
          <w:tcPr>
            <w:tcW w:w="4513" w:type="dxa"/>
            <w:tcBorders>
              <w:top w:val="single" w:sz="4" w:space="0" w:color="auto"/>
              <w:left w:val="single" w:sz="4" w:space="0" w:color="auto"/>
              <w:bottom w:val="single" w:sz="4" w:space="0" w:color="auto"/>
              <w:right w:val="single" w:sz="4" w:space="0" w:color="auto"/>
            </w:tcBorders>
          </w:tcPr>
          <w:p w14:paraId="0B1954E2" w14:textId="77777777" w:rsidR="00002E56"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班级区域活动：</w:t>
            </w:r>
          </w:p>
          <w:p w14:paraId="65DA17C0" w14:textId="77777777" w:rsidR="00002E56" w:rsidRDefault="00000000">
            <w:pPr>
              <w:spacing w:line="288" w:lineRule="auto"/>
              <w:rPr>
                <w:rFonts w:ascii="宋体" w:hAnsi="宋体" w:cs="宋体"/>
                <w:sz w:val="24"/>
                <w:szCs w:val="24"/>
              </w:rPr>
            </w:pPr>
            <w:r>
              <w:rPr>
                <w:rFonts w:ascii="宋体" w:hAnsi="宋体" w:cs="宋体" w:hint="eastAsia"/>
                <w:sz w:val="24"/>
                <w:szCs w:val="24"/>
              </w:rPr>
              <w:t>益智区：提供扑克牌材料，引导幼儿探索扑克牌的奥秘。</w:t>
            </w:r>
          </w:p>
          <w:p w14:paraId="7ACDFCAF" w14:textId="77777777" w:rsidR="00002E56" w:rsidRDefault="00000000">
            <w:pPr>
              <w:spacing w:line="288" w:lineRule="auto"/>
              <w:rPr>
                <w:rFonts w:ascii="宋体" w:hAnsi="宋体" w:cs="宋体"/>
                <w:sz w:val="24"/>
                <w:szCs w:val="24"/>
              </w:rPr>
            </w:pPr>
            <w:r>
              <w:rPr>
                <w:rFonts w:ascii="宋体" w:hAnsi="宋体" w:cs="宋体" w:hint="eastAsia"/>
                <w:sz w:val="24"/>
                <w:szCs w:val="24"/>
              </w:rPr>
              <w:t>美工区：提供纸、颜料、画笔、粘土供幼儿画一画自己心目中小学。</w:t>
            </w:r>
          </w:p>
          <w:p w14:paraId="4B63C0E8" w14:textId="77777777" w:rsidR="00002E56" w:rsidRDefault="00000000">
            <w:pPr>
              <w:spacing w:line="288" w:lineRule="auto"/>
              <w:rPr>
                <w:rFonts w:ascii="宋体" w:hAnsi="宋体" w:cs="宋体"/>
                <w:sz w:val="24"/>
                <w:szCs w:val="24"/>
              </w:rPr>
            </w:pPr>
            <w:r>
              <w:rPr>
                <w:rFonts w:ascii="宋体" w:hAnsi="宋体" w:cs="宋体" w:hint="eastAsia"/>
                <w:sz w:val="24"/>
                <w:szCs w:val="24"/>
              </w:rPr>
              <w:t>科探区：提供彩虹糖、纸盘、纸杯，引导幼儿观察、感知彩虹糖在水中溶化的现象。</w:t>
            </w:r>
          </w:p>
          <w:p w14:paraId="4CEC5D85" w14:textId="77777777" w:rsidR="00002E56" w:rsidRDefault="00000000">
            <w:pPr>
              <w:spacing w:line="288" w:lineRule="auto"/>
              <w:rPr>
                <w:rFonts w:ascii="宋体" w:hAnsi="宋体" w:cs="宋体"/>
                <w:sz w:val="24"/>
                <w:szCs w:val="24"/>
              </w:rPr>
            </w:pPr>
            <w:r>
              <w:rPr>
                <w:rFonts w:ascii="宋体" w:hAnsi="宋体" w:cs="宋体" w:hint="eastAsia"/>
                <w:sz w:val="24"/>
                <w:szCs w:val="24"/>
              </w:rPr>
              <w:t>阅读区：提供纸笔，引导幼儿引导幼儿绘画自己心目中小学图书馆，大胆讲述。</w:t>
            </w:r>
          </w:p>
          <w:p w14:paraId="22CC9DF8" w14:textId="77777777" w:rsidR="00002E56" w:rsidRDefault="00002E56">
            <w:pPr>
              <w:spacing w:line="288" w:lineRule="auto"/>
              <w:rPr>
                <w:rFonts w:ascii="宋体" w:hAnsi="宋体" w:cs="宋体"/>
                <w:sz w:val="24"/>
                <w:szCs w:val="24"/>
              </w:rPr>
            </w:pPr>
          </w:p>
        </w:tc>
        <w:tc>
          <w:tcPr>
            <w:tcW w:w="1845" w:type="dxa"/>
            <w:vMerge w:val="restart"/>
            <w:tcBorders>
              <w:top w:val="single" w:sz="4" w:space="0" w:color="auto"/>
              <w:left w:val="single" w:sz="4" w:space="0" w:color="auto"/>
              <w:right w:val="single" w:sz="4" w:space="0" w:color="auto"/>
            </w:tcBorders>
          </w:tcPr>
          <w:p w14:paraId="1ED50717" w14:textId="77777777" w:rsidR="00002E56"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本周调整要点：</w:t>
            </w:r>
          </w:p>
          <w:p w14:paraId="6D7DC895" w14:textId="77777777" w:rsidR="00002E56" w:rsidRDefault="00000000">
            <w:pPr>
              <w:spacing w:line="288" w:lineRule="auto"/>
              <w:rPr>
                <w:rFonts w:ascii="宋体" w:hAnsi="宋体" w:cs="宋体"/>
                <w:sz w:val="24"/>
                <w:szCs w:val="24"/>
              </w:rPr>
            </w:pPr>
            <w:r>
              <w:rPr>
                <w:rFonts w:ascii="宋体" w:hAnsi="宋体" w:cs="宋体" w:hint="eastAsia"/>
                <w:sz w:val="24"/>
                <w:szCs w:val="24"/>
              </w:rPr>
              <w:t>美工区更新投放丰富的材料：毛笔、宣纸、颜料等供幼儿创作。</w:t>
            </w:r>
          </w:p>
          <w:p w14:paraId="0D84E40F" w14:textId="77777777" w:rsidR="00002E56" w:rsidRDefault="00002E56">
            <w:pPr>
              <w:spacing w:line="288" w:lineRule="auto"/>
              <w:rPr>
                <w:rFonts w:ascii="宋体" w:hAnsi="宋体" w:cs="宋体"/>
                <w:sz w:val="24"/>
                <w:szCs w:val="24"/>
              </w:rPr>
            </w:pPr>
          </w:p>
          <w:p w14:paraId="3E2DC487" w14:textId="77777777" w:rsidR="00002E56" w:rsidRDefault="00002E56">
            <w:pPr>
              <w:spacing w:line="288" w:lineRule="auto"/>
              <w:rPr>
                <w:rFonts w:ascii="黑体" w:hAnsi="黑体" w:cs="黑体"/>
                <w:b/>
                <w:bCs/>
                <w:sz w:val="24"/>
                <w:szCs w:val="24"/>
              </w:rPr>
            </w:pPr>
          </w:p>
        </w:tc>
        <w:tc>
          <w:tcPr>
            <w:tcW w:w="2060" w:type="dxa"/>
            <w:vMerge w:val="restart"/>
            <w:tcBorders>
              <w:top w:val="single" w:sz="4" w:space="0" w:color="auto"/>
              <w:left w:val="single" w:sz="4" w:space="0" w:color="auto"/>
              <w:right w:val="single" w:sz="4" w:space="0" w:color="auto"/>
            </w:tcBorders>
          </w:tcPr>
          <w:p w14:paraId="7CD947E8" w14:textId="77777777" w:rsidR="00002E56"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本周观察要点：</w:t>
            </w:r>
          </w:p>
          <w:p w14:paraId="36A87975" w14:textId="10AA8EFF" w:rsidR="00002E56" w:rsidRDefault="00EB58EC">
            <w:pPr>
              <w:spacing w:line="288" w:lineRule="auto"/>
              <w:rPr>
                <w:rFonts w:ascii="宋体" w:hAnsi="宋体" w:cs="宋体"/>
                <w:sz w:val="24"/>
                <w:szCs w:val="24"/>
              </w:rPr>
            </w:pPr>
            <w:r>
              <w:rPr>
                <w:rFonts w:ascii="宋体" w:hAnsi="宋体" w:cs="宋体" w:hint="eastAsia"/>
                <w:sz w:val="24"/>
                <w:szCs w:val="24"/>
              </w:rPr>
              <w:t>韩</w:t>
            </w:r>
            <w:r w:rsidR="00000000">
              <w:rPr>
                <w:rFonts w:ascii="宋体" w:hAnsi="宋体" w:cs="宋体" w:hint="eastAsia"/>
                <w:sz w:val="24"/>
                <w:szCs w:val="24"/>
              </w:rPr>
              <w:t>老师：关注科探区幼儿玩彩虹糖溶化的游戏材料情况。</w:t>
            </w:r>
          </w:p>
          <w:p w14:paraId="78483FD0" w14:textId="013645BE" w:rsidR="00002E56" w:rsidRDefault="00EB58EC">
            <w:pPr>
              <w:spacing w:line="288" w:lineRule="auto"/>
              <w:rPr>
                <w:rFonts w:ascii="宋体" w:hAnsi="宋体" w:cs="宋体"/>
                <w:sz w:val="24"/>
                <w:szCs w:val="24"/>
              </w:rPr>
            </w:pPr>
            <w:r>
              <w:rPr>
                <w:rFonts w:ascii="宋体" w:hAnsi="宋体" w:cs="宋体" w:hint="eastAsia"/>
                <w:sz w:val="24"/>
                <w:szCs w:val="24"/>
              </w:rPr>
              <w:t>孙</w:t>
            </w:r>
            <w:r w:rsidR="00000000">
              <w:rPr>
                <w:rFonts w:ascii="宋体" w:hAnsi="宋体" w:cs="宋体" w:hint="eastAsia"/>
                <w:sz w:val="24"/>
                <w:szCs w:val="24"/>
              </w:rPr>
              <w:t>老师：关注美工区孩幼儿在制作作品时。</w:t>
            </w:r>
          </w:p>
          <w:p w14:paraId="06C50541" w14:textId="2888CB9E" w:rsidR="00002E56" w:rsidRDefault="00EB58EC">
            <w:pPr>
              <w:spacing w:line="288" w:lineRule="auto"/>
              <w:rPr>
                <w:rFonts w:ascii="黑体" w:eastAsia="黑体" w:hAnsi="黑体" w:cs="黑体"/>
                <w:sz w:val="24"/>
                <w:szCs w:val="24"/>
              </w:rPr>
            </w:pPr>
            <w:r>
              <w:rPr>
                <w:rFonts w:ascii="宋体" w:hAnsi="宋体" w:cs="宋体" w:hint="eastAsia"/>
                <w:sz w:val="24"/>
                <w:szCs w:val="24"/>
              </w:rPr>
              <w:t>赵</w:t>
            </w:r>
            <w:r w:rsidR="00000000">
              <w:rPr>
                <w:rFonts w:ascii="宋体" w:hAnsi="宋体" w:cs="宋体" w:hint="eastAsia"/>
                <w:sz w:val="24"/>
                <w:szCs w:val="24"/>
              </w:rPr>
              <w:t>老师：关注幼儿整体自理能力的情况，帮助幼儿更好地适应新学期。</w:t>
            </w:r>
          </w:p>
        </w:tc>
      </w:tr>
      <w:tr w:rsidR="00002E56" w14:paraId="40E21640" w14:textId="77777777">
        <w:trPr>
          <w:trHeight w:val="650"/>
          <w:jc w:val="center"/>
        </w:trPr>
        <w:tc>
          <w:tcPr>
            <w:tcW w:w="1899" w:type="dxa"/>
            <w:vMerge/>
            <w:tcBorders>
              <w:left w:val="single" w:sz="4" w:space="0" w:color="auto"/>
              <w:bottom w:val="single" w:sz="4" w:space="0" w:color="auto"/>
              <w:right w:val="single" w:sz="4" w:space="0" w:color="auto"/>
            </w:tcBorders>
          </w:tcPr>
          <w:p w14:paraId="45C150A6" w14:textId="77777777" w:rsidR="00002E56" w:rsidRDefault="00002E56">
            <w:pPr>
              <w:spacing w:line="288" w:lineRule="auto"/>
              <w:rPr>
                <w:rFonts w:ascii="黑体" w:eastAsia="黑体" w:hAnsi="黑体" w:cs="黑体"/>
                <w:b/>
                <w:bCs/>
                <w:sz w:val="24"/>
                <w:szCs w:val="24"/>
              </w:rPr>
            </w:pPr>
          </w:p>
        </w:tc>
        <w:tc>
          <w:tcPr>
            <w:tcW w:w="4513" w:type="dxa"/>
            <w:tcBorders>
              <w:top w:val="single" w:sz="4" w:space="0" w:color="auto"/>
              <w:left w:val="single" w:sz="4" w:space="0" w:color="auto"/>
              <w:bottom w:val="single" w:sz="4" w:space="0" w:color="auto"/>
              <w:right w:val="single" w:sz="4" w:space="0" w:color="auto"/>
            </w:tcBorders>
          </w:tcPr>
          <w:p w14:paraId="243FDBAE" w14:textId="77777777" w:rsidR="00002E56"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专用室活动：</w:t>
            </w:r>
          </w:p>
          <w:p w14:paraId="0191C734" w14:textId="77777777" w:rsidR="00002E56" w:rsidRDefault="00000000">
            <w:pPr>
              <w:spacing w:line="288" w:lineRule="auto"/>
              <w:rPr>
                <w:rFonts w:ascii="宋体" w:hAnsi="宋体" w:cs="宋体"/>
                <w:sz w:val="24"/>
                <w:szCs w:val="24"/>
              </w:rPr>
            </w:pPr>
            <w:r>
              <w:rPr>
                <w:rFonts w:ascii="宋体" w:hAnsi="宋体" w:cs="宋体" w:hint="eastAsia"/>
                <w:sz w:val="24"/>
                <w:szCs w:val="24"/>
              </w:rPr>
              <w:t>周</w:t>
            </w:r>
            <w:r w:rsidR="00EB58EC">
              <w:rPr>
                <w:rFonts w:ascii="宋体" w:hAnsi="宋体" w:cs="宋体" w:hint="eastAsia"/>
                <w:sz w:val="24"/>
                <w:szCs w:val="24"/>
              </w:rPr>
              <w:t>一</w:t>
            </w:r>
            <w:r>
              <w:rPr>
                <w:rFonts w:ascii="宋体" w:hAnsi="宋体" w:cs="宋体" w:hint="eastAsia"/>
                <w:sz w:val="24"/>
                <w:szCs w:val="24"/>
              </w:rPr>
              <w:t>：</w:t>
            </w:r>
            <w:r w:rsidR="00EB58EC">
              <w:rPr>
                <w:rFonts w:ascii="宋体" w:hAnsi="宋体" w:cs="宋体" w:hint="eastAsia"/>
                <w:sz w:val="24"/>
                <w:szCs w:val="24"/>
              </w:rPr>
              <w:t>巧巧美工坊</w:t>
            </w:r>
          </w:p>
          <w:p w14:paraId="40DB60DA" w14:textId="1BABBC83" w:rsidR="00EB58EC" w:rsidRDefault="00EB58EC">
            <w:pPr>
              <w:spacing w:line="288" w:lineRule="auto"/>
              <w:rPr>
                <w:rFonts w:ascii="宋体" w:hAnsi="宋体" w:cs="宋体" w:hint="eastAsia"/>
                <w:sz w:val="24"/>
                <w:szCs w:val="24"/>
              </w:rPr>
            </w:pPr>
            <w:r>
              <w:rPr>
                <w:rFonts w:ascii="宋体" w:hAnsi="宋体" w:cs="宋体" w:hint="eastAsia"/>
                <w:sz w:val="24"/>
                <w:szCs w:val="24"/>
              </w:rPr>
              <w:t>周五：香香小厨房</w:t>
            </w:r>
          </w:p>
        </w:tc>
        <w:tc>
          <w:tcPr>
            <w:tcW w:w="1845" w:type="dxa"/>
            <w:vMerge/>
            <w:tcBorders>
              <w:left w:val="single" w:sz="4" w:space="0" w:color="auto"/>
              <w:bottom w:val="single" w:sz="4" w:space="0" w:color="auto"/>
              <w:right w:val="single" w:sz="4" w:space="0" w:color="auto"/>
            </w:tcBorders>
          </w:tcPr>
          <w:p w14:paraId="3B1F5F57" w14:textId="77777777" w:rsidR="00002E56" w:rsidRDefault="00002E56">
            <w:pPr>
              <w:spacing w:line="288" w:lineRule="auto"/>
              <w:rPr>
                <w:rFonts w:ascii="黑体" w:eastAsia="黑体" w:hAnsi="黑体" w:cs="黑体"/>
                <w:b/>
                <w:bCs/>
                <w:sz w:val="24"/>
                <w:szCs w:val="24"/>
              </w:rPr>
            </w:pPr>
          </w:p>
        </w:tc>
        <w:tc>
          <w:tcPr>
            <w:tcW w:w="2060" w:type="dxa"/>
            <w:vMerge/>
            <w:tcBorders>
              <w:left w:val="single" w:sz="4" w:space="0" w:color="auto"/>
              <w:bottom w:val="single" w:sz="4" w:space="0" w:color="auto"/>
              <w:right w:val="single" w:sz="4" w:space="0" w:color="auto"/>
            </w:tcBorders>
          </w:tcPr>
          <w:p w14:paraId="3D9965C5" w14:textId="77777777" w:rsidR="00002E56" w:rsidRDefault="00002E56">
            <w:pPr>
              <w:spacing w:line="288" w:lineRule="auto"/>
              <w:rPr>
                <w:rFonts w:ascii="黑体" w:eastAsia="黑体" w:hAnsi="黑体" w:cs="黑体"/>
                <w:b/>
                <w:bCs/>
                <w:sz w:val="24"/>
                <w:szCs w:val="24"/>
              </w:rPr>
            </w:pPr>
          </w:p>
        </w:tc>
      </w:tr>
      <w:tr w:rsidR="00002E56" w14:paraId="2DAE648A" w14:textId="77777777">
        <w:trPr>
          <w:trHeight w:val="1600"/>
          <w:jc w:val="center"/>
        </w:trPr>
        <w:tc>
          <w:tcPr>
            <w:tcW w:w="1899" w:type="dxa"/>
            <w:tcBorders>
              <w:top w:val="single" w:sz="4" w:space="0" w:color="auto"/>
              <w:left w:val="single" w:sz="4" w:space="0" w:color="auto"/>
              <w:bottom w:val="single" w:sz="4" w:space="0" w:color="auto"/>
              <w:right w:val="single" w:sz="4" w:space="0" w:color="auto"/>
            </w:tcBorders>
            <w:vAlign w:val="center"/>
          </w:tcPr>
          <w:p w14:paraId="3C7C6D5E" w14:textId="77777777" w:rsidR="00002E56"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集体活动</w:t>
            </w:r>
          </w:p>
        </w:tc>
        <w:tc>
          <w:tcPr>
            <w:tcW w:w="6358" w:type="dxa"/>
            <w:gridSpan w:val="2"/>
            <w:tcBorders>
              <w:top w:val="single" w:sz="4" w:space="0" w:color="auto"/>
              <w:left w:val="single" w:sz="4" w:space="0" w:color="auto"/>
              <w:right w:val="single" w:sz="4" w:space="0" w:color="auto"/>
            </w:tcBorders>
            <w:vAlign w:val="center"/>
          </w:tcPr>
          <w:p w14:paraId="0C7C7A01" w14:textId="77777777" w:rsidR="00002E56" w:rsidRDefault="00000000">
            <w:pPr>
              <w:tabs>
                <w:tab w:val="left" w:pos="312"/>
              </w:tabs>
              <w:spacing w:line="288" w:lineRule="auto"/>
              <w:jc w:val="left"/>
              <w:rPr>
                <w:rFonts w:ascii="宋体" w:hAnsi="宋体" w:cs="宋体"/>
                <w:sz w:val="24"/>
                <w:szCs w:val="24"/>
              </w:rPr>
            </w:pPr>
            <w:r>
              <w:rPr>
                <w:rFonts w:ascii="宋体" w:hAnsi="宋体" w:cs="宋体" w:hint="eastAsia"/>
                <w:sz w:val="24"/>
                <w:szCs w:val="24"/>
              </w:rPr>
              <w:t>1.社会：我的任务卡</w:t>
            </w:r>
          </w:p>
          <w:p w14:paraId="1E613D73" w14:textId="77777777" w:rsidR="00002E56" w:rsidRDefault="00000000">
            <w:pPr>
              <w:tabs>
                <w:tab w:val="left" w:pos="312"/>
              </w:tabs>
              <w:spacing w:line="288" w:lineRule="auto"/>
              <w:jc w:val="left"/>
              <w:rPr>
                <w:rFonts w:ascii="宋体" w:hAnsi="宋体" w:cs="宋体"/>
                <w:sz w:val="24"/>
                <w:szCs w:val="24"/>
              </w:rPr>
            </w:pPr>
            <w:r>
              <w:rPr>
                <w:rFonts w:ascii="宋体" w:hAnsi="宋体" w:cs="宋体" w:hint="eastAsia"/>
                <w:sz w:val="24"/>
                <w:szCs w:val="24"/>
              </w:rPr>
              <w:t>2.社会：幼儿园、小学大不同</w:t>
            </w:r>
          </w:p>
          <w:p w14:paraId="137F2A64" w14:textId="77777777" w:rsidR="00002E56" w:rsidRDefault="00000000">
            <w:pPr>
              <w:tabs>
                <w:tab w:val="left" w:pos="312"/>
              </w:tabs>
              <w:spacing w:line="288" w:lineRule="auto"/>
              <w:jc w:val="left"/>
              <w:rPr>
                <w:rFonts w:ascii="宋体" w:hAnsi="宋体" w:cs="宋体"/>
                <w:sz w:val="24"/>
                <w:szCs w:val="24"/>
              </w:rPr>
            </w:pPr>
            <w:r>
              <w:rPr>
                <w:rFonts w:ascii="宋体" w:hAnsi="宋体" w:cs="宋体" w:hint="eastAsia"/>
                <w:sz w:val="24"/>
                <w:szCs w:val="24"/>
              </w:rPr>
              <w:t>3.实践：走进小学</w:t>
            </w:r>
          </w:p>
          <w:p w14:paraId="1089E7FE" w14:textId="77777777" w:rsidR="00002E56" w:rsidRDefault="00000000">
            <w:pPr>
              <w:tabs>
                <w:tab w:val="left" w:pos="312"/>
              </w:tabs>
              <w:spacing w:line="288" w:lineRule="auto"/>
              <w:jc w:val="left"/>
              <w:rPr>
                <w:rFonts w:ascii="宋体" w:hAnsi="宋体" w:cs="宋体"/>
                <w:sz w:val="24"/>
                <w:szCs w:val="24"/>
              </w:rPr>
            </w:pPr>
            <w:r>
              <w:rPr>
                <w:rFonts w:ascii="宋体" w:hAnsi="宋体" w:cs="宋体" w:hint="eastAsia"/>
                <w:sz w:val="24"/>
                <w:szCs w:val="24"/>
              </w:rPr>
              <w:t>4.语言：端端正正与歪歪扭扭</w:t>
            </w:r>
          </w:p>
          <w:p w14:paraId="1595AE74" w14:textId="77777777" w:rsidR="00002E56" w:rsidRDefault="00000000">
            <w:pPr>
              <w:tabs>
                <w:tab w:val="left" w:pos="312"/>
              </w:tabs>
              <w:spacing w:line="288" w:lineRule="auto"/>
              <w:jc w:val="left"/>
              <w:rPr>
                <w:rFonts w:ascii="宋体" w:hAnsi="宋体" w:cs="Arial"/>
                <w:sz w:val="24"/>
              </w:rPr>
            </w:pPr>
            <w:r>
              <w:rPr>
                <w:rFonts w:ascii="宋体" w:hAnsi="宋体" w:cs="宋体" w:hint="eastAsia"/>
                <w:sz w:val="24"/>
                <w:szCs w:val="24"/>
              </w:rPr>
              <w:t>5.安全：食品安全我知道</w:t>
            </w:r>
          </w:p>
        </w:tc>
        <w:tc>
          <w:tcPr>
            <w:tcW w:w="2060" w:type="dxa"/>
            <w:tcBorders>
              <w:top w:val="single" w:sz="4" w:space="0" w:color="auto"/>
              <w:left w:val="single" w:sz="4" w:space="0" w:color="auto"/>
              <w:right w:val="single" w:sz="4" w:space="0" w:color="auto"/>
            </w:tcBorders>
          </w:tcPr>
          <w:p w14:paraId="2A524DF1" w14:textId="77777777" w:rsidR="00002E56"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生成留白：</w:t>
            </w:r>
          </w:p>
          <w:p w14:paraId="3284DA10" w14:textId="77777777" w:rsidR="00002E56" w:rsidRDefault="00002E56">
            <w:pPr>
              <w:spacing w:line="288" w:lineRule="auto"/>
              <w:rPr>
                <w:rFonts w:ascii="宋体" w:hAnsi="宋体" w:cs="宋体"/>
                <w:sz w:val="24"/>
                <w:szCs w:val="24"/>
              </w:rPr>
            </w:pPr>
          </w:p>
        </w:tc>
      </w:tr>
      <w:tr w:rsidR="00002E56" w14:paraId="311AD3B7" w14:textId="77777777">
        <w:trPr>
          <w:trHeight w:val="2262"/>
          <w:jc w:val="center"/>
        </w:trPr>
        <w:tc>
          <w:tcPr>
            <w:tcW w:w="1899" w:type="dxa"/>
            <w:vMerge w:val="restart"/>
            <w:tcBorders>
              <w:top w:val="single" w:sz="4" w:space="0" w:color="auto"/>
              <w:left w:val="single" w:sz="4" w:space="0" w:color="auto"/>
              <w:right w:val="single" w:sz="4" w:space="0" w:color="auto"/>
            </w:tcBorders>
            <w:vAlign w:val="center"/>
          </w:tcPr>
          <w:p w14:paraId="1653DBFA" w14:textId="77777777" w:rsidR="00002E56"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户外活动</w:t>
            </w:r>
          </w:p>
        </w:tc>
        <w:tc>
          <w:tcPr>
            <w:tcW w:w="6358" w:type="dxa"/>
            <w:gridSpan w:val="2"/>
            <w:tcBorders>
              <w:top w:val="single" w:sz="4" w:space="0" w:color="auto"/>
              <w:left w:val="single" w:sz="4" w:space="0" w:color="auto"/>
              <w:right w:val="single" w:sz="4" w:space="0" w:color="auto"/>
            </w:tcBorders>
          </w:tcPr>
          <w:p w14:paraId="2A2AB121" w14:textId="77777777" w:rsidR="00002E56"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晴天：</w:t>
            </w:r>
            <w:r>
              <w:rPr>
                <w:rFonts w:ascii="宋体" w:hAnsi="宋体" w:cs="宋体"/>
                <w:b/>
                <w:bCs/>
                <w:sz w:val="24"/>
                <w:szCs w:val="24"/>
              </w:rPr>
              <w:t>运动类游戏活动：</w:t>
            </w:r>
            <w:r>
              <w:rPr>
                <w:rFonts w:ascii="宋体" w:hAnsi="宋体" w:cs="宋体"/>
                <w:sz w:val="24"/>
                <w:szCs w:val="24"/>
              </w:rPr>
              <w:t>油桶组合区，勇士大冒险；球类区，足球小子、灌篮高手；投掷区，我是小炮手；滚轮挑战区；快乐民游，滚铁环、走高跷、跳绳、打陀螺、跳竹竿、跳皮筋；轮胎迷宫；骑行区；</w:t>
            </w:r>
            <w:r>
              <w:rPr>
                <w:rFonts w:ascii="宋体" w:hAnsi="宋体" w:cs="宋体"/>
                <w:b/>
                <w:bCs/>
                <w:sz w:val="24"/>
                <w:szCs w:val="24"/>
              </w:rPr>
              <w:t>创造类游戏活动：</w:t>
            </w:r>
            <w:r>
              <w:rPr>
                <w:rFonts w:ascii="宋体" w:hAnsi="宋体" w:cs="宋体"/>
                <w:sz w:val="24"/>
                <w:szCs w:val="24"/>
              </w:rPr>
              <w:t>表演区、美工区、生活区、沙池区、建构区；</w:t>
            </w:r>
            <w:r>
              <w:rPr>
                <w:rFonts w:ascii="宋体" w:hAnsi="宋体" w:cs="宋体"/>
                <w:b/>
                <w:bCs/>
                <w:sz w:val="24"/>
                <w:szCs w:val="24"/>
              </w:rPr>
              <w:t>科探类游戏活动：</w:t>
            </w:r>
            <w:r>
              <w:rPr>
                <w:rFonts w:ascii="宋体" w:hAnsi="宋体" w:cs="宋体"/>
                <w:sz w:val="24"/>
                <w:szCs w:val="24"/>
              </w:rPr>
              <w:t>欢乐戏水池；</w:t>
            </w:r>
            <w:r>
              <w:rPr>
                <w:rFonts w:ascii="宋体" w:hAnsi="宋体" w:cs="宋体"/>
                <w:b/>
                <w:bCs/>
                <w:sz w:val="24"/>
                <w:szCs w:val="24"/>
              </w:rPr>
              <w:t>园艺、劳作类活动：</w:t>
            </w:r>
            <w:r>
              <w:rPr>
                <w:rFonts w:ascii="宋体" w:hAnsi="宋体" w:cs="宋体"/>
                <w:sz w:val="24"/>
                <w:szCs w:val="24"/>
              </w:rPr>
              <w:t>小小种植园</w:t>
            </w:r>
          </w:p>
        </w:tc>
        <w:tc>
          <w:tcPr>
            <w:tcW w:w="2060" w:type="dxa"/>
            <w:vMerge w:val="restart"/>
            <w:tcBorders>
              <w:top w:val="single" w:sz="4" w:space="0" w:color="auto"/>
              <w:left w:val="single" w:sz="4" w:space="0" w:color="auto"/>
              <w:right w:val="single" w:sz="4" w:space="0" w:color="auto"/>
            </w:tcBorders>
          </w:tcPr>
          <w:p w14:paraId="42DA1861" w14:textId="77777777" w:rsidR="00002E56"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本周关注要点：</w:t>
            </w:r>
          </w:p>
          <w:p w14:paraId="43E60F77" w14:textId="77777777" w:rsidR="00002E56" w:rsidRDefault="00000000">
            <w:pPr>
              <w:spacing w:line="288" w:lineRule="auto"/>
              <w:rPr>
                <w:rFonts w:ascii="宋体" w:hAnsi="宋体" w:cs="宋体"/>
                <w:sz w:val="24"/>
                <w:szCs w:val="24"/>
              </w:rPr>
            </w:pPr>
            <w:r>
              <w:rPr>
                <w:rFonts w:ascii="宋体" w:hAnsi="宋体" w:cs="宋体" w:hint="eastAsia"/>
                <w:sz w:val="24"/>
                <w:szCs w:val="24"/>
              </w:rPr>
              <w:t>1.关注区域内幼儿游戏时同伴交流情况。</w:t>
            </w:r>
          </w:p>
          <w:p w14:paraId="6BEC13FB" w14:textId="77777777" w:rsidR="00002E56" w:rsidRDefault="00000000">
            <w:pPr>
              <w:spacing w:line="288" w:lineRule="auto"/>
              <w:rPr>
                <w:rFonts w:ascii="宋体" w:hAnsi="宋体" w:cs="宋体"/>
                <w:sz w:val="24"/>
                <w:szCs w:val="24"/>
              </w:rPr>
            </w:pPr>
            <w:r>
              <w:rPr>
                <w:rFonts w:ascii="宋体" w:hAnsi="宋体" w:cs="宋体" w:hint="eastAsia"/>
                <w:sz w:val="24"/>
                <w:szCs w:val="24"/>
              </w:rPr>
              <w:t>2.运动后及时提醒幼儿按需饮水。</w:t>
            </w:r>
          </w:p>
          <w:p w14:paraId="5AC77686" w14:textId="77777777" w:rsidR="00002E56" w:rsidRDefault="00002E56">
            <w:pPr>
              <w:spacing w:line="288" w:lineRule="auto"/>
              <w:rPr>
                <w:rFonts w:asciiTheme="majorEastAsia" w:eastAsiaTheme="majorEastAsia" w:hAnsiTheme="majorEastAsia" w:cstheme="majorEastAsia"/>
                <w:sz w:val="24"/>
                <w:szCs w:val="24"/>
              </w:rPr>
            </w:pPr>
          </w:p>
        </w:tc>
      </w:tr>
      <w:tr w:rsidR="00002E56" w14:paraId="5D62790B" w14:textId="77777777">
        <w:trPr>
          <w:trHeight w:val="844"/>
          <w:jc w:val="center"/>
        </w:trPr>
        <w:tc>
          <w:tcPr>
            <w:tcW w:w="1899" w:type="dxa"/>
            <w:vMerge/>
            <w:tcBorders>
              <w:left w:val="single" w:sz="4" w:space="0" w:color="auto"/>
              <w:bottom w:val="single" w:sz="4" w:space="0" w:color="auto"/>
              <w:right w:val="single" w:sz="4" w:space="0" w:color="auto"/>
            </w:tcBorders>
            <w:vAlign w:val="center"/>
          </w:tcPr>
          <w:p w14:paraId="6D38CF92" w14:textId="77777777" w:rsidR="00002E56" w:rsidRDefault="00002E56">
            <w:pPr>
              <w:spacing w:line="288" w:lineRule="auto"/>
              <w:jc w:val="center"/>
              <w:rPr>
                <w:rFonts w:ascii="黑体" w:eastAsia="黑体" w:hAnsi="黑体" w:cs="黑体"/>
                <w:b/>
                <w:bCs/>
                <w:sz w:val="24"/>
                <w:szCs w:val="24"/>
              </w:rPr>
            </w:pPr>
          </w:p>
        </w:tc>
        <w:tc>
          <w:tcPr>
            <w:tcW w:w="6358" w:type="dxa"/>
            <w:gridSpan w:val="2"/>
            <w:tcBorders>
              <w:left w:val="single" w:sz="4" w:space="0" w:color="auto"/>
              <w:right w:val="single" w:sz="4" w:space="0" w:color="auto"/>
            </w:tcBorders>
          </w:tcPr>
          <w:p w14:paraId="378007CE" w14:textId="77777777" w:rsidR="00002E56" w:rsidRDefault="00000000">
            <w:pPr>
              <w:spacing w:line="288" w:lineRule="auto"/>
              <w:rPr>
                <w:rFonts w:ascii="黑体" w:eastAsia="黑体" w:hAnsi="黑体" w:cs="黑体"/>
                <w:b/>
                <w:bCs/>
                <w:sz w:val="24"/>
                <w:szCs w:val="24"/>
              </w:rPr>
            </w:pPr>
            <w:r>
              <w:rPr>
                <w:rFonts w:ascii="黑体" w:eastAsia="黑体" w:hAnsi="黑体" w:cs="黑体" w:hint="eastAsia"/>
                <w:b/>
                <w:bCs/>
                <w:sz w:val="24"/>
                <w:szCs w:val="24"/>
              </w:rPr>
              <w:t>阴雨天：</w:t>
            </w:r>
          </w:p>
          <w:p w14:paraId="45B835BD" w14:textId="77777777" w:rsidR="00002E56" w:rsidRDefault="00000000">
            <w:pPr>
              <w:spacing w:line="288" w:lineRule="auto"/>
              <w:rPr>
                <w:rFonts w:ascii="黑体" w:eastAsia="黑体" w:hAnsi="黑体" w:cs="黑体"/>
                <w:b/>
                <w:bCs/>
                <w:sz w:val="24"/>
                <w:szCs w:val="24"/>
              </w:rPr>
            </w:pPr>
            <w:r>
              <w:rPr>
                <w:rFonts w:ascii="宋体" w:hAnsi="宋体" w:cs="宋体"/>
                <w:sz w:val="24"/>
                <w:szCs w:val="24"/>
              </w:rPr>
              <w:t>花样沙包、有趣的绳子、攀爬小达人、玩转竹竿、抢椅子、钻爬乐、踩水坑、走平衡</w:t>
            </w:r>
          </w:p>
        </w:tc>
        <w:tc>
          <w:tcPr>
            <w:tcW w:w="2060" w:type="dxa"/>
            <w:vMerge/>
            <w:tcBorders>
              <w:left w:val="single" w:sz="4" w:space="0" w:color="auto"/>
              <w:right w:val="single" w:sz="4" w:space="0" w:color="auto"/>
            </w:tcBorders>
          </w:tcPr>
          <w:p w14:paraId="46F26D93" w14:textId="77777777" w:rsidR="00002E56" w:rsidRDefault="00002E56">
            <w:pPr>
              <w:spacing w:line="288" w:lineRule="auto"/>
              <w:rPr>
                <w:rFonts w:ascii="黑体" w:eastAsia="黑体" w:hAnsi="黑体" w:cs="黑体"/>
                <w:b/>
                <w:bCs/>
                <w:color w:val="FF0000"/>
                <w:sz w:val="24"/>
                <w:szCs w:val="24"/>
              </w:rPr>
            </w:pPr>
          </w:p>
        </w:tc>
      </w:tr>
      <w:tr w:rsidR="00002E56" w14:paraId="42C287CC" w14:textId="77777777">
        <w:trPr>
          <w:trHeight w:val="863"/>
          <w:jc w:val="center"/>
        </w:trPr>
        <w:tc>
          <w:tcPr>
            <w:tcW w:w="1899" w:type="dxa"/>
            <w:tcBorders>
              <w:top w:val="single" w:sz="4" w:space="0" w:color="auto"/>
              <w:left w:val="single" w:sz="4" w:space="0" w:color="auto"/>
              <w:bottom w:val="single" w:sz="4" w:space="0" w:color="auto"/>
              <w:right w:val="single" w:sz="4" w:space="0" w:color="auto"/>
            </w:tcBorders>
            <w:vAlign w:val="center"/>
          </w:tcPr>
          <w:p w14:paraId="25CA7044" w14:textId="77777777" w:rsidR="00002E56"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游戏活动</w:t>
            </w:r>
          </w:p>
        </w:tc>
        <w:tc>
          <w:tcPr>
            <w:tcW w:w="8418" w:type="dxa"/>
            <w:gridSpan w:val="3"/>
            <w:tcBorders>
              <w:left w:val="single" w:sz="4" w:space="0" w:color="auto"/>
              <w:right w:val="single" w:sz="4" w:space="0" w:color="auto"/>
            </w:tcBorders>
            <w:vAlign w:val="center"/>
          </w:tcPr>
          <w:p w14:paraId="6241AF4D" w14:textId="77777777" w:rsidR="00002E56" w:rsidRDefault="00000000">
            <w:pPr>
              <w:spacing w:line="288" w:lineRule="auto"/>
              <w:rPr>
                <w:rFonts w:ascii="宋体" w:hAnsi="宋体" w:cs="宋体"/>
                <w:sz w:val="24"/>
                <w:szCs w:val="24"/>
              </w:rPr>
            </w:pPr>
            <w:r>
              <w:rPr>
                <w:rFonts w:ascii="宋体" w:hAnsi="宋体" w:cs="宋体" w:hint="eastAsia"/>
                <w:sz w:val="24"/>
                <w:szCs w:val="24"/>
              </w:rPr>
              <w:t>爱玩日活动：好玩的沙包</w:t>
            </w:r>
          </w:p>
          <w:p w14:paraId="0CEF0B92" w14:textId="0AA8E89D" w:rsidR="00002E56" w:rsidRDefault="00000000">
            <w:pPr>
              <w:spacing w:line="288" w:lineRule="auto"/>
              <w:rPr>
                <w:rFonts w:ascii="宋体" w:hAnsi="宋体" w:cs="宋体"/>
                <w:sz w:val="24"/>
                <w:szCs w:val="24"/>
              </w:rPr>
            </w:pPr>
            <w:r>
              <w:rPr>
                <w:rFonts w:ascii="宋体" w:hAnsi="宋体" w:cs="宋体" w:hint="eastAsia"/>
                <w:sz w:val="24"/>
                <w:szCs w:val="24"/>
              </w:rPr>
              <w:t>班级整理课程：整理</w:t>
            </w:r>
            <w:r w:rsidR="00EB58EC">
              <w:rPr>
                <w:rFonts w:ascii="宋体" w:hAnsi="宋体" w:cs="宋体" w:hint="eastAsia"/>
                <w:sz w:val="24"/>
                <w:szCs w:val="24"/>
              </w:rPr>
              <w:t>操作盒</w:t>
            </w:r>
          </w:p>
          <w:p w14:paraId="499B9769" w14:textId="77777777" w:rsidR="00002E56" w:rsidRDefault="00000000">
            <w:pPr>
              <w:spacing w:line="288" w:lineRule="auto"/>
              <w:rPr>
                <w:rFonts w:ascii="宋体" w:hAnsi="宋体" w:cs="宋体"/>
                <w:sz w:val="24"/>
                <w:szCs w:val="24"/>
              </w:rPr>
            </w:pPr>
            <w:r>
              <w:rPr>
                <w:rFonts w:ascii="宋体" w:hAnsi="宋体" w:cs="宋体" w:hint="eastAsia"/>
                <w:sz w:val="24"/>
                <w:szCs w:val="24"/>
              </w:rPr>
              <w:t>手指游戏：咕噜咕噜圆</w:t>
            </w:r>
          </w:p>
          <w:p w14:paraId="710C79E6" w14:textId="2E000442" w:rsidR="00002E56" w:rsidRDefault="00000000">
            <w:pPr>
              <w:spacing w:line="288" w:lineRule="auto"/>
              <w:rPr>
                <w:rFonts w:ascii="宋体" w:hAnsi="宋体" w:cs="宋体"/>
                <w:sz w:val="24"/>
                <w:szCs w:val="24"/>
              </w:rPr>
            </w:pPr>
            <w:r>
              <w:rPr>
                <w:rFonts w:ascii="宋体" w:hAnsi="宋体" w:cs="宋体" w:hint="eastAsia"/>
                <w:sz w:val="24"/>
                <w:szCs w:val="24"/>
              </w:rPr>
              <w:t>音乐游戏：</w:t>
            </w:r>
            <w:r w:rsidR="00EB58EC">
              <w:rPr>
                <w:rFonts w:ascii="宋体" w:hAnsi="宋体" w:cs="宋体" w:hint="eastAsia"/>
                <w:sz w:val="24"/>
                <w:szCs w:val="24"/>
              </w:rPr>
              <w:t>植树节</w:t>
            </w:r>
          </w:p>
          <w:p w14:paraId="06AD55D5" w14:textId="1897D747" w:rsidR="00002E56" w:rsidRDefault="00000000">
            <w:pPr>
              <w:spacing w:line="288" w:lineRule="auto"/>
              <w:rPr>
                <w:rFonts w:ascii="宋体"/>
                <w:sz w:val="24"/>
                <w:szCs w:val="24"/>
              </w:rPr>
            </w:pPr>
            <w:r>
              <w:rPr>
                <w:rFonts w:ascii="宋体" w:hAnsi="宋体" w:cs="宋体" w:hint="eastAsia"/>
                <w:sz w:val="24"/>
                <w:szCs w:val="24"/>
              </w:rPr>
              <w:t>民间游戏：</w:t>
            </w:r>
            <w:r w:rsidR="00EB58EC">
              <w:rPr>
                <w:rFonts w:ascii="宋体" w:hAnsi="宋体" w:cs="宋体" w:hint="eastAsia"/>
                <w:sz w:val="24"/>
                <w:szCs w:val="24"/>
              </w:rPr>
              <w:t>跳竹竿</w:t>
            </w:r>
          </w:p>
        </w:tc>
      </w:tr>
      <w:tr w:rsidR="00002E56" w14:paraId="14DAFB99" w14:textId="77777777">
        <w:trPr>
          <w:trHeight w:val="990"/>
          <w:jc w:val="center"/>
        </w:trPr>
        <w:tc>
          <w:tcPr>
            <w:tcW w:w="1899" w:type="dxa"/>
            <w:tcBorders>
              <w:top w:val="single" w:sz="4" w:space="0" w:color="auto"/>
              <w:left w:val="single" w:sz="4" w:space="0" w:color="auto"/>
              <w:right w:val="single" w:sz="4" w:space="0" w:color="auto"/>
            </w:tcBorders>
            <w:vAlign w:val="center"/>
          </w:tcPr>
          <w:p w14:paraId="3BE07886" w14:textId="77777777" w:rsidR="00002E56"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自我服务</w:t>
            </w:r>
          </w:p>
          <w:p w14:paraId="2D7C773C" w14:textId="77777777" w:rsidR="00002E56"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与自主管理</w:t>
            </w:r>
          </w:p>
        </w:tc>
        <w:tc>
          <w:tcPr>
            <w:tcW w:w="4513" w:type="dxa"/>
            <w:tcBorders>
              <w:top w:val="single" w:sz="4" w:space="0" w:color="auto"/>
              <w:left w:val="single" w:sz="4" w:space="0" w:color="auto"/>
              <w:bottom w:val="single" w:sz="4" w:space="0" w:color="auto"/>
              <w:right w:val="single" w:sz="4" w:space="0" w:color="auto"/>
            </w:tcBorders>
            <w:vAlign w:val="center"/>
          </w:tcPr>
          <w:p w14:paraId="1AF70860" w14:textId="77777777" w:rsidR="00002E56" w:rsidRDefault="00000000">
            <w:pPr>
              <w:pStyle w:val="16"/>
              <w:spacing w:line="288" w:lineRule="auto"/>
              <w:ind w:firstLineChars="0" w:firstLine="0"/>
              <w:rPr>
                <w:rFonts w:ascii="宋体" w:hAnsi="宋体" w:cs="宋体"/>
                <w:kern w:val="0"/>
                <w:sz w:val="24"/>
                <w:szCs w:val="21"/>
              </w:rPr>
            </w:pPr>
            <w:r>
              <w:rPr>
                <w:rFonts w:ascii="宋体" w:hAnsi="宋体" w:cs="宋体" w:hint="eastAsia"/>
                <w:kern w:val="0"/>
                <w:sz w:val="24"/>
                <w:szCs w:val="21"/>
              </w:rPr>
              <w:t>1.午睡时能将脱下来的衣物摆放整齐。</w:t>
            </w:r>
          </w:p>
          <w:p w14:paraId="1208FA9C" w14:textId="77777777" w:rsidR="00002E56" w:rsidRDefault="00000000">
            <w:pPr>
              <w:pStyle w:val="16"/>
              <w:spacing w:line="288" w:lineRule="auto"/>
              <w:ind w:firstLineChars="0" w:firstLine="0"/>
              <w:rPr>
                <w:rFonts w:ascii="黑体" w:hAnsi="黑体" w:cs="黑体"/>
                <w:b/>
                <w:bCs/>
                <w:kern w:val="0"/>
                <w:sz w:val="24"/>
                <w:szCs w:val="24"/>
              </w:rPr>
            </w:pPr>
            <w:r>
              <w:rPr>
                <w:rFonts w:ascii="宋体" w:hAnsi="宋体" w:cs="宋体" w:hint="eastAsia"/>
                <w:kern w:val="0"/>
                <w:sz w:val="24"/>
                <w:szCs w:val="21"/>
              </w:rPr>
              <w:t>2.早晨能按时入园，不迟到。</w:t>
            </w:r>
          </w:p>
        </w:tc>
        <w:tc>
          <w:tcPr>
            <w:tcW w:w="3905" w:type="dxa"/>
            <w:gridSpan w:val="2"/>
            <w:tcBorders>
              <w:top w:val="single" w:sz="4" w:space="0" w:color="auto"/>
              <w:left w:val="single" w:sz="4" w:space="0" w:color="auto"/>
              <w:bottom w:val="single" w:sz="4" w:space="0" w:color="auto"/>
              <w:right w:val="single" w:sz="4" w:space="0" w:color="auto"/>
            </w:tcBorders>
          </w:tcPr>
          <w:p w14:paraId="7D82DAD4" w14:textId="77777777" w:rsidR="00002E56" w:rsidRDefault="00000000">
            <w:pPr>
              <w:pStyle w:val="16"/>
              <w:spacing w:line="288" w:lineRule="auto"/>
              <w:ind w:firstLineChars="0" w:firstLine="0"/>
              <w:rPr>
                <w:rFonts w:ascii="黑体" w:eastAsia="黑体" w:hAnsi="黑体" w:cs="黑体"/>
                <w:b/>
                <w:bCs/>
                <w:kern w:val="0"/>
                <w:sz w:val="24"/>
                <w:szCs w:val="24"/>
              </w:rPr>
            </w:pPr>
            <w:r>
              <w:rPr>
                <w:rFonts w:ascii="黑体" w:eastAsia="黑体" w:hAnsi="黑体" w:cs="黑体" w:hint="eastAsia"/>
                <w:b/>
                <w:bCs/>
                <w:kern w:val="0"/>
                <w:sz w:val="24"/>
                <w:szCs w:val="24"/>
              </w:rPr>
              <w:t>本周关注要点：</w:t>
            </w:r>
          </w:p>
          <w:p w14:paraId="20120502" w14:textId="77777777" w:rsidR="00002E56" w:rsidRDefault="00000000">
            <w:pPr>
              <w:pStyle w:val="16"/>
              <w:spacing w:line="288" w:lineRule="auto"/>
              <w:ind w:firstLineChars="0" w:firstLine="0"/>
              <w:rPr>
                <w:rFonts w:ascii="宋体" w:hAnsi="宋体" w:cs="宋体"/>
                <w:sz w:val="24"/>
                <w:szCs w:val="24"/>
              </w:rPr>
            </w:pPr>
            <w:r>
              <w:rPr>
                <w:rFonts w:ascii="宋体" w:hAnsi="宋体" w:cs="宋体" w:hint="eastAsia"/>
                <w:sz w:val="24"/>
                <w:szCs w:val="24"/>
              </w:rPr>
              <w:t>1.关注孩子起床后是否能简单地整理床铺。</w:t>
            </w:r>
          </w:p>
          <w:p w14:paraId="6E56D94B" w14:textId="77777777" w:rsidR="00002E56" w:rsidRDefault="00000000">
            <w:pPr>
              <w:pStyle w:val="16"/>
              <w:spacing w:line="288" w:lineRule="auto"/>
              <w:ind w:firstLineChars="0" w:firstLine="0"/>
              <w:rPr>
                <w:rFonts w:ascii="宋体" w:hAnsi="宋体" w:cs="宋体"/>
                <w:sz w:val="24"/>
                <w:szCs w:val="24"/>
              </w:rPr>
            </w:pPr>
            <w:r>
              <w:rPr>
                <w:rFonts w:ascii="宋体" w:hAnsi="宋体" w:cs="宋体" w:hint="eastAsia"/>
                <w:sz w:val="24"/>
                <w:szCs w:val="24"/>
              </w:rPr>
              <w:t>2.关注孩子来园签到时间。</w:t>
            </w:r>
          </w:p>
        </w:tc>
      </w:tr>
      <w:tr w:rsidR="00002E56" w14:paraId="164E75BF" w14:textId="77777777">
        <w:trPr>
          <w:trHeight w:val="631"/>
          <w:jc w:val="center"/>
        </w:trPr>
        <w:tc>
          <w:tcPr>
            <w:tcW w:w="1899" w:type="dxa"/>
            <w:tcBorders>
              <w:top w:val="single" w:sz="4" w:space="0" w:color="auto"/>
              <w:left w:val="single" w:sz="4" w:space="0" w:color="auto"/>
              <w:bottom w:val="single" w:sz="4" w:space="0" w:color="auto"/>
              <w:right w:val="single" w:sz="4" w:space="0" w:color="auto"/>
            </w:tcBorders>
            <w:vAlign w:val="center"/>
          </w:tcPr>
          <w:p w14:paraId="2FF2DF0B" w14:textId="77777777" w:rsidR="00002E56"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环境创设</w:t>
            </w:r>
          </w:p>
          <w:p w14:paraId="13638742" w14:textId="77777777" w:rsidR="00002E56"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与资源利用</w:t>
            </w:r>
          </w:p>
        </w:tc>
        <w:tc>
          <w:tcPr>
            <w:tcW w:w="8418" w:type="dxa"/>
            <w:gridSpan w:val="3"/>
            <w:tcBorders>
              <w:top w:val="single" w:sz="4" w:space="0" w:color="auto"/>
              <w:left w:val="single" w:sz="4" w:space="0" w:color="auto"/>
              <w:bottom w:val="single" w:sz="4" w:space="0" w:color="auto"/>
              <w:right w:val="single" w:sz="4" w:space="0" w:color="auto"/>
            </w:tcBorders>
            <w:vAlign w:val="center"/>
          </w:tcPr>
          <w:p w14:paraId="6C48B5C8" w14:textId="77777777" w:rsidR="00002E56" w:rsidRDefault="00000000">
            <w:pPr>
              <w:widowControl/>
              <w:snapToGrid w:val="0"/>
              <w:spacing w:line="288" w:lineRule="auto"/>
              <w:rPr>
                <w:rFonts w:ascii="宋体" w:hAnsi="宋体" w:cs="宋体"/>
                <w:sz w:val="24"/>
                <w:szCs w:val="24"/>
              </w:rPr>
            </w:pPr>
            <w:r>
              <w:rPr>
                <w:rFonts w:ascii="宋体" w:hAnsi="宋体" w:cs="宋体" w:hint="eastAsia"/>
                <w:sz w:val="24"/>
                <w:szCs w:val="24"/>
              </w:rPr>
              <w:t>1.将小学、小学生以及准备上小学的讨论内容，分别以照片、文字、图画等不同的形式，分栏目布置在“幼小衔接”区域中。</w:t>
            </w:r>
          </w:p>
          <w:p w14:paraId="3C72AC72" w14:textId="77777777" w:rsidR="00002E56" w:rsidRDefault="00000000">
            <w:pPr>
              <w:spacing w:line="288" w:lineRule="auto"/>
              <w:rPr>
                <w:rFonts w:ascii="宋体" w:hAnsi="宋体" w:cs="宋体"/>
                <w:sz w:val="24"/>
                <w:szCs w:val="24"/>
              </w:rPr>
            </w:pPr>
            <w:r>
              <w:rPr>
                <w:rFonts w:ascii="宋体" w:hAnsi="宋体" w:cs="宋体" w:hint="eastAsia"/>
                <w:sz w:val="24"/>
                <w:szCs w:val="24"/>
              </w:rPr>
              <w:t>2.摆放幼儿收集的小学生物品，供幼儿观察与体验。</w:t>
            </w:r>
          </w:p>
        </w:tc>
      </w:tr>
      <w:tr w:rsidR="00002E56" w14:paraId="2416CD6D" w14:textId="77777777">
        <w:trPr>
          <w:trHeight w:val="708"/>
          <w:jc w:val="center"/>
        </w:trPr>
        <w:tc>
          <w:tcPr>
            <w:tcW w:w="1899" w:type="dxa"/>
            <w:tcBorders>
              <w:top w:val="single" w:sz="4" w:space="0" w:color="auto"/>
              <w:left w:val="single" w:sz="4" w:space="0" w:color="auto"/>
              <w:bottom w:val="single" w:sz="4" w:space="0" w:color="auto"/>
              <w:right w:val="single" w:sz="4" w:space="0" w:color="auto"/>
            </w:tcBorders>
            <w:vAlign w:val="center"/>
          </w:tcPr>
          <w:p w14:paraId="5B07DC2E" w14:textId="77777777" w:rsidR="00002E56"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园家合力</w:t>
            </w:r>
          </w:p>
        </w:tc>
        <w:tc>
          <w:tcPr>
            <w:tcW w:w="8418" w:type="dxa"/>
            <w:gridSpan w:val="3"/>
            <w:tcBorders>
              <w:top w:val="single" w:sz="4" w:space="0" w:color="auto"/>
              <w:left w:val="single" w:sz="4" w:space="0" w:color="auto"/>
              <w:bottom w:val="single" w:sz="4" w:space="0" w:color="auto"/>
              <w:right w:val="single" w:sz="4" w:space="0" w:color="auto"/>
            </w:tcBorders>
            <w:vAlign w:val="center"/>
          </w:tcPr>
          <w:p w14:paraId="5796A89A" w14:textId="77777777" w:rsidR="00002E56" w:rsidRDefault="00000000">
            <w:pPr>
              <w:spacing w:line="288" w:lineRule="auto"/>
              <w:rPr>
                <w:rFonts w:ascii="宋体" w:hAnsi="宋体" w:cs="宋体"/>
                <w:sz w:val="24"/>
                <w:szCs w:val="24"/>
              </w:rPr>
            </w:pPr>
            <w:r>
              <w:rPr>
                <w:rFonts w:ascii="宋体" w:hAnsi="宋体" w:cs="宋体" w:hint="eastAsia"/>
                <w:sz w:val="24"/>
                <w:szCs w:val="24"/>
              </w:rPr>
              <w:t>1.鼓励家长与幼儿共同收集小学生物品，共同探讨小学生活。</w:t>
            </w:r>
          </w:p>
          <w:p w14:paraId="49CEF842" w14:textId="77777777" w:rsidR="00002E56" w:rsidRDefault="00000000">
            <w:pPr>
              <w:spacing w:line="288" w:lineRule="auto"/>
              <w:rPr>
                <w:rFonts w:ascii="宋体" w:hAnsi="宋体" w:cs="宋体"/>
                <w:sz w:val="24"/>
                <w:szCs w:val="24"/>
              </w:rPr>
            </w:pPr>
            <w:r>
              <w:rPr>
                <w:rFonts w:ascii="宋体" w:hAnsi="宋体" w:cs="宋体" w:hint="eastAsia"/>
                <w:sz w:val="24"/>
                <w:szCs w:val="24"/>
              </w:rPr>
              <w:t>2.利用周末借助家长资源带孩子去实地查看或者是网络上了解小学的位置和环境设施等。</w:t>
            </w:r>
          </w:p>
        </w:tc>
      </w:tr>
      <w:tr w:rsidR="00002E56" w14:paraId="778A99F8" w14:textId="77777777">
        <w:trPr>
          <w:trHeight w:val="571"/>
          <w:jc w:val="center"/>
        </w:trPr>
        <w:tc>
          <w:tcPr>
            <w:tcW w:w="1899" w:type="dxa"/>
            <w:tcBorders>
              <w:top w:val="single" w:sz="4" w:space="0" w:color="auto"/>
              <w:left w:val="single" w:sz="4" w:space="0" w:color="auto"/>
              <w:bottom w:val="single" w:sz="4" w:space="0" w:color="auto"/>
              <w:right w:val="single" w:sz="4" w:space="0" w:color="auto"/>
            </w:tcBorders>
            <w:vAlign w:val="center"/>
          </w:tcPr>
          <w:p w14:paraId="19D39316" w14:textId="77777777" w:rsidR="00002E56" w:rsidRDefault="00000000">
            <w:pPr>
              <w:spacing w:line="288" w:lineRule="auto"/>
              <w:jc w:val="center"/>
              <w:rPr>
                <w:rFonts w:ascii="黑体" w:eastAsia="黑体" w:hAnsi="黑体" w:cs="黑体"/>
                <w:b/>
                <w:bCs/>
                <w:sz w:val="24"/>
                <w:szCs w:val="24"/>
              </w:rPr>
            </w:pPr>
            <w:r>
              <w:rPr>
                <w:rFonts w:ascii="黑体" w:eastAsia="黑体" w:hAnsi="黑体" w:cs="黑体" w:hint="eastAsia"/>
                <w:b/>
                <w:bCs/>
                <w:sz w:val="24"/>
                <w:szCs w:val="24"/>
              </w:rPr>
              <w:t>备注</w:t>
            </w:r>
          </w:p>
        </w:tc>
        <w:tc>
          <w:tcPr>
            <w:tcW w:w="8418" w:type="dxa"/>
            <w:gridSpan w:val="3"/>
            <w:tcBorders>
              <w:top w:val="single" w:sz="4" w:space="0" w:color="auto"/>
              <w:left w:val="single" w:sz="4" w:space="0" w:color="auto"/>
              <w:bottom w:val="single" w:sz="4" w:space="0" w:color="auto"/>
              <w:right w:val="single" w:sz="4" w:space="0" w:color="auto"/>
            </w:tcBorders>
            <w:vAlign w:val="center"/>
          </w:tcPr>
          <w:p w14:paraId="64BE6737" w14:textId="77777777" w:rsidR="00002E56" w:rsidRDefault="00002E56">
            <w:pPr>
              <w:spacing w:line="288" w:lineRule="auto"/>
              <w:rPr>
                <w:rFonts w:ascii="黑体" w:eastAsia="黑体" w:hAnsi="黑体" w:cs="黑体"/>
                <w:b/>
                <w:bCs/>
                <w:sz w:val="24"/>
                <w:szCs w:val="24"/>
              </w:rPr>
            </w:pPr>
          </w:p>
        </w:tc>
      </w:tr>
    </w:tbl>
    <w:p w14:paraId="1B41BC00" w14:textId="68AC599A" w:rsidR="00002E56" w:rsidRDefault="00000000">
      <w:pPr>
        <w:wordWrap w:val="0"/>
        <w:spacing w:line="288" w:lineRule="auto"/>
        <w:ind w:right="480"/>
        <w:jc w:val="right"/>
        <w:rPr>
          <w:rFonts w:ascii="黑体" w:eastAsia="黑体" w:hAnsi="黑体" w:cs="黑体"/>
          <w:b/>
          <w:bCs/>
          <w:sz w:val="24"/>
          <w:szCs w:val="24"/>
        </w:rPr>
      </w:pPr>
      <w:r>
        <w:rPr>
          <w:rFonts w:ascii="黑体" w:eastAsia="黑体" w:hAnsi="黑体" w:cs="黑体" w:hint="eastAsia"/>
          <w:b/>
          <w:bCs/>
          <w:sz w:val="24"/>
          <w:szCs w:val="24"/>
        </w:rPr>
        <w:t xml:space="preserve">      班级教师：</w:t>
      </w:r>
      <w:r w:rsidR="00EB58EC">
        <w:rPr>
          <w:rFonts w:ascii="黑体" w:eastAsia="黑体" w:hAnsi="黑体" w:cs="黑体" w:hint="eastAsia"/>
          <w:b/>
          <w:bCs/>
          <w:sz w:val="24"/>
          <w:szCs w:val="24"/>
        </w:rPr>
        <w:t>孙紫凌</w:t>
      </w:r>
      <w:r>
        <w:rPr>
          <w:rFonts w:ascii="黑体" w:eastAsia="黑体" w:hAnsi="黑体" w:cs="黑体" w:hint="eastAsia"/>
          <w:b/>
          <w:bCs/>
          <w:sz w:val="24"/>
          <w:szCs w:val="24"/>
        </w:rPr>
        <w:t xml:space="preserve">  </w:t>
      </w:r>
      <w:r w:rsidR="00EB58EC">
        <w:rPr>
          <w:rFonts w:ascii="黑体" w:eastAsia="黑体" w:hAnsi="黑体" w:cs="黑体" w:hint="eastAsia"/>
          <w:b/>
          <w:bCs/>
          <w:sz w:val="24"/>
          <w:szCs w:val="24"/>
        </w:rPr>
        <w:t>韩望月</w:t>
      </w:r>
    </w:p>
    <w:p w14:paraId="43D61E0C" w14:textId="77777777" w:rsidR="00002E56" w:rsidRDefault="00002E56"/>
    <w:sectPr w:rsidR="00002E56">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972A7" w14:textId="77777777" w:rsidR="00D23CD1" w:rsidRDefault="00D23CD1">
      <w:r>
        <w:separator/>
      </w:r>
    </w:p>
  </w:endnote>
  <w:endnote w:type="continuationSeparator" w:id="0">
    <w:p w14:paraId="7AC2FF3F" w14:textId="77777777" w:rsidR="00D23CD1" w:rsidRDefault="00D23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A360B" w14:textId="77777777" w:rsidR="00002E56" w:rsidRDefault="00000000">
    <w:pPr>
      <w:pStyle w:val="a6"/>
    </w:pPr>
    <w:r>
      <w:rPr>
        <w:noProof/>
      </w:rPr>
      <mc:AlternateContent>
        <mc:Choice Requires="wps">
          <w:drawing>
            <wp:anchor distT="0" distB="0" distL="114300" distR="114300" simplePos="0" relativeHeight="251659264" behindDoc="0" locked="0" layoutInCell="1" allowOverlap="1" wp14:anchorId="214E3E0F" wp14:editId="51AF7C4C">
              <wp:simplePos x="0" y="0"/>
              <wp:positionH relativeFrom="column">
                <wp:posOffset>13335</wp:posOffset>
              </wp:positionH>
              <wp:positionV relativeFrom="paragraph">
                <wp:posOffset>-23495</wp:posOffset>
              </wp:positionV>
              <wp:extent cx="5267325" cy="0"/>
              <wp:effectExtent l="0" t="0" r="0" b="0"/>
              <wp:wrapNone/>
              <wp:docPr id="1" name="直接连接符 2"/>
              <wp:cNvGraphicFramePr/>
              <a:graphic xmlns:a="http://schemas.openxmlformats.org/drawingml/2006/main">
                <a:graphicData uri="http://schemas.microsoft.com/office/word/2010/wordprocessingShape">
                  <wps:wsp>
                    <wps:cNvCnPr/>
                    <wps:spPr>
                      <a:xfrm>
                        <a:off x="0" y="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w14:anchorId="65058DB4" id="直接连接符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5pt,-1.85pt" to="415.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" strokeweight=".5pt">
              <v:stroke joinstyle="miter"/>
            </v:line>
          </w:pict>
        </mc:Fallback>
      </mc:AlternateContent>
    </w:r>
    <w:r>
      <w:rPr>
        <w:rFonts w:hint="eastAsia"/>
      </w:rPr>
      <w:t xml:space="preserve">                                                                      </w:t>
    </w:r>
    <w:r>
      <w:rPr>
        <w:rFonts w:hint="eastAsia"/>
      </w:rPr>
      <w:t>爱心凝聚</w:t>
    </w:r>
    <w:r>
      <w:rPr>
        <w:rFonts w:hint="eastAsia"/>
      </w:rPr>
      <w:t xml:space="preserve">  </w:t>
    </w:r>
    <w:r>
      <w:rPr>
        <w:rFonts w:hint="eastAsia"/>
      </w:rPr>
      <w:t>童心创想</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3113A" w14:textId="77777777" w:rsidR="00D23CD1" w:rsidRDefault="00D23CD1">
      <w:r>
        <w:separator/>
      </w:r>
    </w:p>
  </w:footnote>
  <w:footnote w:type="continuationSeparator" w:id="0">
    <w:p w14:paraId="3E0E9288" w14:textId="77777777" w:rsidR="00D23CD1" w:rsidRDefault="00D23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FBC62" w14:textId="77777777" w:rsidR="00002E56" w:rsidRDefault="00000000">
    <w:pPr>
      <w:pStyle w:val="a6"/>
      <w:pBdr>
        <w:bottom w:val="single" w:sz="4" w:space="0" w:color="auto"/>
      </w:pBdr>
    </w:pPr>
    <w:r>
      <w:rPr>
        <w:rFonts w:hint="eastAsia"/>
        <w:noProof/>
      </w:rPr>
      <w:drawing>
        <wp:anchor distT="0" distB="0" distL="114300" distR="114300" simplePos="0" relativeHeight="251660288" behindDoc="1" locked="0" layoutInCell="1" allowOverlap="1" wp14:anchorId="2A4DAB1D" wp14:editId="00AA5367">
          <wp:simplePos x="0" y="0"/>
          <wp:positionH relativeFrom="column">
            <wp:posOffset>0</wp:posOffset>
          </wp:positionH>
          <wp:positionV relativeFrom="paragraph">
            <wp:posOffset>-6985</wp:posOffset>
          </wp:positionV>
          <wp:extent cx="458470" cy="314960"/>
          <wp:effectExtent l="0" t="0" r="17780" b="8890"/>
          <wp:wrapNone/>
          <wp:docPr id="2"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r>
      <w:rPr>
        <w:rFonts w:hint="eastAsia"/>
      </w:rPr>
      <w:t xml:space="preserve">                               </w:t>
    </w:r>
  </w:p>
  <w:p w14:paraId="0F5AC76F" w14:textId="77777777" w:rsidR="00002E56" w:rsidRDefault="00000000">
    <w:pPr>
      <w:pStyle w:val="a6"/>
      <w:pBdr>
        <w:bottom w:val="single" w:sz="4" w:space="0" w:color="auto"/>
      </w:pBdr>
    </w:pPr>
    <w:r>
      <w:rPr>
        <w:rFonts w:hint="eastAsia"/>
      </w:rPr>
      <w:t xml:space="preserve">                                        </w:t>
    </w:r>
    <w:r>
      <w:rPr>
        <w:rFonts w:hint="eastAsia"/>
      </w:rPr>
      <w:t>爱</w:t>
    </w:r>
    <w:r>
      <w:rPr>
        <w:rFonts w:ascii="宋体" w:hAnsi="宋体" w:hint="eastAsia"/>
      </w:rPr>
      <w:t>·</w:t>
    </w:r>
    <w:r>
      <w:rPr>
        <w:rFonts w:hint="eastAsia"/>
      </w:rPr>
      <w:t>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hjMjk3ZDA2YWM3NWU1M2I4NjBhOWE5MDRhODlmOWUifQ=="/>
    <w:docVar w:name="KSO_WPS_MARK_KEY" w:val="d96e38cc-c85b-46d6-8f7b-2a37528e8383"/>
  </w:docVars>
  <w:rsids>
    <w:rsidRoot w:val="00083673"/>
    <w:rsid w:val="00002E56"/>
    <w:rsid w:val="00032DD4"/>
    <w:rsid w:val="000340C9"/>
    <w:rsid w:val="00083673"/>
    <w:rsid w:val="001D67F0"/>
    <w:rsid w:val="001F511F"/>
    <w:rsid w:val="002033B0"/>
    <w:rsid w:val="0025703F"/>
    <w:rsid w:val="002C1813"/>
    <w:rsid w:val="0032180A"/>
    <w:rsid w:val="00367B91"/>
    <w:rsid w:val="003B1A94"/>
    <w:rsid w:val="003B2D84"/>
    <w:rsid w:val="003D145B"/>
    <w:rsid w:val="00412536"/>
    <w:rsid w:val="004547D2"/>
    <w:rsid w:val="00460E02"/>
    <w:rsid w:val="004B1C34"/>
    <w:rsid w:val="004B2B21"/>
    <w:rsid w:val="004D611D"/>
    <w:rsid w:val="006247A7"/>
    <w:rsid w:val="0068582E"/>
    <w:rsid w:val="007F1637"/>
    <w:rsid w:val="0080312B"/>
    <w:rsid w:val="008034CD"/>
    <w:rsid w:val="00831534"/>
    <w:rsid w:val="008330B5"/>
    <w:rsid w:val="008359CB"/>
    <w:rsid w:val="008A3A48"/>
    <w:rsid w:val="0090580F"/>
    <w:rsid w:val="009C3749"/>
    <w:rsid w:val="009F3807"/>
    <w:rsid w:val="00A43D7A"/>
    <w:rsid w:val="00A4600E"/>
    <w:rsid w:val="00AD15DE"/>
    <w:rsid w:val="00AE07F0"/>
    <w:rsid w:val="00B72EA3"/>
    <w:rsid w:val="00B950AA"/>
    <w:rsid w:val="00C6270F"/>
    <w:rsid w:val="00C6663B"/>
    <w:rsid w:val="00C67AC9"/>
    <w:rsid w:val="00C86CBA"/>
    <w:rsid w:val="00C86FEC"/>
    <w:rsid w:val="00D23CD1"/>
    <w:rsid w:val="00D33778"/>
    <w:rsid w:val="00D54DFF"/>
    <w:rsid w:val="00D628A1"/>
    <w:rsid w:val="00DE263E"/>
    <w:rsid w:val="00DF61D2"/>
    <w:rsid w:val="00DF7635"/>
    <w:rsid w:val="00E93E7F"/>
    <w:rsid w:val="00EB58EC"/>
    <w:rsid w:val="00EE7D80"/>
    <w:rsid w:val="00F0119D"/>
    <w:rsid w:val="00F51302"/>
    <w:rsid w:val="00F55978"/>
    <w:rsid w:val="00F61DFC"/>
    <w:rsid w:val="00FB26B7"/>
    <w:rsid w:val="00FB3C51"/>
    <w:rsid w:val="01AA3877"/>
    <w:rsid w:val="023F2DBF"/>
    <w:rsid w:val="0373455D"/>
    <w:rsid w:val="0A832F99"/>
    <w:rsid w:val="0BA8065F"/>
    <w:rsid w:val="0C9A7306"/>
    <w:rsid w:val="0E250E55"/>
    <w:rsid w:val="0EB10D82"/>
    <w:rsid w:val="0FB57CBA"/>
    <w:rsid w:val="10FA0B20"/>
    <w:rsid w:val="114E14A9"/>
    <w:rsid w:val="119836EC"/>
    <w:rsid w:val="124A51DF"/>
    <w:rsid w:val="13A5156F"/>
    <w:rsid w:val="14501C20"/>
    <w:rsid w:val="157F21C8"/>
    <w:rsid w:val="16B066D5"/>
    <w:rsid w:val="1DC85222"/>
    <w:rsid w:val="1F340F61"/>
    <w:rsid w:val="21A17E97"/>
    <w:rsid w:val="25EF78F8"/>
    <w:rsid w:val="295F31A7"/>
    <w:rsid w:val="2B277C95"/>
    <w:rsid w:val="2B675630"/>
    <w:rsid w:val="2BE21FBB"/>
    <w:rsid w:val="30AD2D48"/>
    <w:rsid w:val="31A11CF2"/>
    <w:rsid w:val="37384EA6"/>
    <w:rsid w:val="38284F1B"/>
    <w:rsid w:val="3C24057F"/>
    <w:rsid w:val="3DF748F9"/>
    <w:rsid w:val="3F63038C"/>
    <w:rsid w:val="408370F9"/>
    <w:rsid w:val="4251506E"/>
    <w:rsid w:val="42C27D1A"/>
    <w:rsid w:val="436A5E03"/>
    <w:rsid w:val="44014BE1"/>
    <w:rsid w:val="45B26FA3"/>
    <w:rsid w:val="468F7C85"/>
    <w:rsid w:val="470A035B"/>
    <w:rsid w:val="473521A5"/>
    <w:rsid w:val="479954ED"/>
    <w:rsid w:val="479D73F7"/>
    <w:rsid w:val="47AC69AA"/>
    <w:rsid w:val="47EB337E"/>
    <w:rsid w:val="4A6F2535"/>
    <w:rsid w:val="4A77763C"/>
    <w:rsid w:val="4C3F2729"/>
    <w:rsid w:val="4E69643E"/>
    <w:rsid w:val="51363E6A"/>
    <w:rsid w:val="52873552"/>
    <w:rsid w:val="53EA6709"/>
    <w:rsid w:val="54150775"/>
    <w:rsid w:val="54FD0832"/>
    <w:rsid w:val="5589193A"/>
    <w:rsid w:val="573A2391"/>
    <w:rsid w:val="5B773940"/>
    <w:rsid w:val="5F6446D8"/>
    <w:rsid w:val="5F926F9A"/>
    <w:rsid w:val="5FEB15AB"/>
    <w:rsid w:val="61CF1AC0"/>
    <w:rsid w:val="632972A3"/>
    <w:rsid w:val="67A4786A"/>
    <w:rsid w:val="68DC4DE2"/>
    <w:rsid w:val="698A6F34"/>
    <w:rsid w:val="6AF71316"/>
    <w:rsid w:val="6B3D44FB"/>
    <w:rsid w:val="6BAA2831"/>
    <w:rsid w:val="6CB73B9C"/>
    <w:rsid w:val="6DA2656C"/>
    <w:rsid w:val="6F655B31"/>
    <w:rsid w:val="781E5417"/>
    <w:rsid w:val="78CF6F68"/>
    <w:rsid w:val="79715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E5139"/>
  <w15:docId w15:val="{B65F99CB-4226-45D1-BC56-D8ACD8563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pBdr>
        <w:bottom w:val="thinThickSmallGap" w:sz="12" w:space="1" w:color="943634" w:themeColor="accent2" w:themeShade="BF"/>
      </w:pBdr>
      <w:spacing w:before="400" w:after="200" w:line="252" w:lineRule="auto"/>
      <w:jc w:val="center"/>
      <w:outlineLvl w:val="0"/>
    </w:pPr>
    <w:rPr>
      <w:rFonts w:asciiTheme="majorHAnsi" w:eastAsiaTheme="majorEastAsia" w:hAnsiTheme="majorHAnsi" w:cstheme="majorBidi"/>
      <w:caps/>
      <w:color w:val="632423" w:themeColor="accent2" w:themeShade="80"/>
      <w:spacing w:val="20"/>
      <w:kern w:val="0"/>
      <w:sz w:val="28"/>
      <w:szCs w:val="28"/>
      <w:lang w:eastAsia="en-US" w:bidi="en-US"/>
    </w:rPr>
  </w:style>
  <w:style w:type="paragraph" w:styleId="2">
    <w:name w:val="heading 2"/>
    <w:basedOn w:val="a"/>
    <w:next w:val="a"/>
    <w:link w:val="20"/>
    <w:uiPriority w:val="9"/>
    <w:semiHidden/>
    <w:unhideWhenUsed/>
    <w:qFormat/>
    <w:pPr>
      <w:widowControl/>
      <w:pBdr>
        <w:bottom w:val="single" w:sz="4" w:space="1" w:color="622423" w:themeColor="accent2" w:themeShade="7F"/>
      </w:pBdr>
      <w:spacing w:before="400" w:after="200" w:line="252" w:lineRule="auto"/>
      <w:jc w:val="center"/>
      <w:outlineLvl w:val="1"/>
    </w:pPr>
    <w:rPr>
      <w:rFonts w:asciiTheme="majorHAnsi" w:eastAsiaTheme="majorEastAsia" w:hAnsiTheme="majorHAnsi" w:cstheme="majorBidi"/>
      <w:caps/>
      <w:color w:val="632423" w:themeColor="accent2" w:themeShade="80"/>
      <w:spacing w:val="15"/>
      <w:kern w:val="0"/>
      <w:sz w:val="24"/>
      <w:szCs w:val="24"/>
      <w:lang w:eastAsia="en-US" w:bidi="en-US"/>
    </w:rPr>
  </w:style>
  <w:style w:type="paragraph" w:styleId="3">
    <w:name w:val="heading 3"/>
    <w:basedOn w:val="a"/>
    <w:next w:val="a"/>
    <w:link w:val="30"/>
    <w:uiPriority w:val="9"/>
    <w:semiHidden/>
    <w:unhideWhenUsed/>
    <w:qFormat/>
    <w:pPr>
      <w:widowControl/>
      <w:pBdr>
        <w:top w:val="dotted" w:sz="4" w:space="1" w:color="622423" w:themeColor="accent2" w:themeShade="7F"/>
        <w:bottom w:val="dotted" w:sz="4" w:space="1" w:color="622423" w:themeColor="accent2" w:themeShade="7F"/>
      </w:pBdr>
      <w:spacing w:before="300" w:after="200" w:line="252" w:lineRule="auto"/>
      <w:jc w:val="center"/>
      <w:outlineLvl w:val="2"/>
    </w:pPr>
    <w:rPr>
      <w:rFonts w:asciiTheme="majorHAnsi" w:eastAsiaTheme="majorEastAsia" w:hAnsiTheme="majorHAnsi" w:cstheme="majorBidi"/>
      <w:caps/>
      <w:color w:val="632423" w:themeColor="accent2" w:themeShade="80"/>
      <w:kern w:val="0"/>
      <w:sz w:val="24"/>
      <w:szCs w:val="24"/>
      <w:lang w:eastAsia="en-US" w:bidi="en-US"/>
    </w:rPr>
  </w:style>
  <w:style w:type="paragraph" w:styleId="4">
    <w:name w:val="heading 4"/>
    <w:basedOn w:val="a"/>
    <w:next w:val="a"/>
    <w:link w:val="40"/>
    <w:uiPriority w:val="9"/>
    <w:semiHidden/>
    <w:unhideWhenUsed/>
    <w:qFormat/>
    <w:pPr>
      <w:widowControl/>
      <w:pBdr>
        <w:bottom w:val="dotted" w:sz="4" w:space="1" w:color="943634" w:themeColor="accent2" w:themeShade="BF"/>
      </w:pBdr>
      <w:spacing w:after="120" w:line="252" w:lineRule="auto"/>
      <w:jc w:val="center"/>
      <w:outlineLvl w:val="3"/>
    </w:pPr>
    <w:rPr>
      <w:rFonts w:asciiTheme="majorHAnsi" w:eastAsiaTheme="majorEastAsia" w:hAnsiTheme="majorHAnsi" w:cstheme="majorBidi"/>
      <w:caps/>
      <w:color w:val="632423" w:themeColor="accent2" w:themeShade="80"/>
      <w:spacing w:val="10"/>
      <w:kern w:val="0"/>
      <w:sz w:val="22"/>
      <w:lang w:eastAsia="en-US" w:bidi="en-US"/>
    </w:rPr>
  </w:style>
  <w:style w:type="paragraph" w:styleId="5">
    <w:name w:val="heading 5"/>
    <w:basedOn w:val="a"/>
    <w:next w:val="a"/>
    <w:link w:val="50"/>
    <w:uiPriority w:val="9"/>
    <w:semiHidden/>
    <w:unhideWhenUsed/>
    <w:qFormat/>
    <w:pPr>
      <w:widowControl/>
      <w:spacing w:before="320" w:after="120" w:line="252" w:lineRule="auto"/>
      <w:jc w:val="center"/>
      <w:outlineLvl w:val="4"/>
    </w:pPr>
    <w:rPr>
      <w:rFonts w:asciiTheme="majorHAnsi" w:eastAsiaTheme="majorEastAsia" w:hAnsiTheme="majorHAnsi" w:cstheme="majorBidi"/>
      <w:caps/>
      <w:color w:val="632423" w:themeColor="accent2" w:themeShade="80"/>
      <w:spacing w:val="10"/>
      <w:kern w:val="0"/>
      <w:sz w:val="22"/>
      <w:lang w:eastAsia="en-US" w:bidi="en-US"/>
    </w:rPr>
  </w:style>
  <w:style w:type="paragraph" w:styleId="6">
    <w:name w:val="heading 6"/>
    <w:basedOn w:val="a"/>
    <w:next w:val="a"/>
    <w:link w:val="60"/>
    <w:uiPriority w:val="9"/>
    <w:semiHidden/>
    <w:unhideWhenUsed/>
    <w:qFormat/>
    <w:pPr>
      <w:widowControl/>
      <w:spacing w:after="120" w:line="252" w:lineRule="auto"/>
      <w:jc w:val="center"/>
      <w:outlineLvl w:val="5"/>
    </w:pPr>
    <w:rPr>
      <w:rFonts w:asciiTheme="majorHAnsi" w:eastAsiaTheme="majorEastAsia" w:hAnsiTheme="majorHAnsi" w:cstheme="majorBidi"/>
      <w:caps/>
      <w:color w:val="943634" w:themeColor="accent2" w:themeShade="BF"/>
      <w:spacing w:val="10"/>
      <w:kern w:val="0"/>
      <w:sz w:val="22"/>
      <w:lang w:eastAsia="en-US" w:bidi="en-US"/>
    </w:rPr>
  </w:style>
  <w:style w:type="paragraph" w:styleId="7">
    <w:name w:val="heading 7"/>
    <w:basedOn w:val="a"/>
    <w:next w:val="a"/>
    <w:link w:val="70"/>
    <w:uiPriority w:val="9"/>
    <w:semiHidden/>
    <w:unhideWhenUsed/>
    <w:qFormat/>
    <w:pPr>
      <w:widowControl/>
      <w:spacing w:after="120" w:line="252" w:lineRule="auto"/>
      <w:jc w:val="center"/>
      <w:outlineLvl w:val="6"/>
    </w:pPr>
    <w:rPr>
      <w:rFonts w:asciiTheme="majorHAnsi" w:eastAsiaTheme="majorEastAsia" w:hAnsiTheme="majorHAnsi" w:cstheme="majorBidi"/>
      <w:i/>
      <w:iCs/>
      <w:caps/>
      <w:color w:val="943634" w:themeColor="accent2" w:themeShade="BF"/>
      <w:spacing w:val="10"/>
      <w:kern w:val="0"/>
      <w:sz w:val="22"/>
      <w:lang w:eastAsia="en-US" w:bidi="en-US"/>
    </w:rPr>
  </w:style>
  <w:style w:type="paragraph" w:styleId="8">
    <w:name w:val="heading 8"/>
    <w:basedOn w:val="a"/>
    <w:next w:val="a"/>
    <w:link w:val="80"/>
    <w:uiPriority w:val="9"/>
    <w:semiHidden/>
    <w:unhideWhenUsed/>
    <w:qFormat/>
    <w:pPr>
      <w:widowControl/>
      <w:spacing w:after="120" w:line="252" w:lineRule="auto"/>
      <w:jc w:val="center"/>
      <w:outlineLvl w:val="7"/>
    </w:pPr>
    <w:rPr>
      <w:rFonts w:asciiTheme="majorHAnsi" w:eastAsiaTheme="majorEastAsia" w:hAnsiTheme="majorHAnsi" w:cstheme="majorBidi"/>
      <w:caps/>
      <w:spacing w:val="10"/>
      <w:kern w:val="0"/>
      <w:sz w:val="20"/>
      <w:szCs w:val="20"/>
      <w:lang w:eastAsia="en-US" w:bidi="en-US"/>
    </w:rPr>
  </w:style>
  <w:style w:type="paragraph" w:styleId="9">
    <w:name w:val="heading 9"/>
    <w:basedOn w:val="a"/>
    <w:next w:val="a"/>
    <w:link w:val="90"/>
    <w:uiPriority w:val="9"/>
    <w:semiHidden/>
    <w:unhideWhenUsed/>
    <w:qFormat/>
    <w:pPr>
      <w:widowControl/>
      <w:spacing w:after="120" w:line="252" w:lineRule="auto"/>
      <w:jc w:val="center"/>
      <w:outlineLvl w:val="8"/>
    </w:pPr>
    <w:rPr>
      <w:rFonts w:asciiTheme="majorHAnsi" w:eastAsiaTheme="majorEastAsia" w:hAnsiTheme="majorHAnsi" w:cstheme="majorBidi"/>
      <w:i/>
      <w:iCs/>
      <w:caps/>
      <w:spacing w:val="10"/>
      <w:kern w:val="0"/>
      <w:sz w:val="20"/>
      <w:szCs w:val="2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pPr>
      <w:widowControl/>
      <w:spacing w:after="200" w:line="252" w:lineRule="auto"/>
      <w:jc w:val="left"/>
    </w:pPr>
    <w:rPr>
      <w:rFonts w:asciiTheme="majorHAnsi" w:eastAsiaTheme="majorEastAsia" w:hAnsiTheme="majorHAnsi" w:cstheme="majorBidi"/>
      <w:caps/>
      <w:spacing w:val="10"/>
      <w:kern w:val="0"/>
      <w:sz w:val="18"/>
      <w:szCs w:val="18"/>
      <w:lang w:eastAsia="en-US" w:bidi="en-US"/>
    </w:rPr>
  </w:style>
  <w:style w:type="paragraph" w:styleId="a4">
    <w:name w:val="Balloon Text"/>
    <w:basedOn w:val="a"/>
    <w:link w:val="a5"/>
    <w:uiPriority w:val="99"/>
    <w:semiHidden/>
    <w:unhideWhenUsed/>
    <w:qFormat/>
    <w:rPr>
      <w:sz w:val="18"/>
      <w:szCs w:val="18"/>
    </w:rPr>
  </w:style>
  <w:style w:type="paragraph" w:styleId="a6">
    <w:name w:val="footer"/>
    <w:basedOn w:val="a"/>
    <w:link w:val="a7"/>
    <w:qFormat/>
    <w:pPr>
      <w:tabs>
        <w:tab w:val="center" w:pos="4153"/>
        <w:tab w:val="right" w:pos="8306"/>
      </w:tabs>
      <w:snapToGrid w:val="0"/>
      <w:jc w:val="left"/>
    </w:pPr>
    <w:rPr>
      <w:sz w:val="18"/>
    </w:rPr>
  </w:style>
  <w:style w:type="paragraph" w:styleId="a8">
    <w:name w:val="header"/>
    <w:basedOn w:val="a"/>
    <w:link w:val="a9"/>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a">
    <w:name w:val="Subtitle"/>
    <w:basedOn w:val="a"/>
    <w:next w:val="a"/>
    <w:link w:val="ab"/>
    <w:uiPriority w:val="11"/>
    <w:qFormat/>
    <w:pPr>
      <w:widowControl/>
      <w:spacing w:after="560"/>
      <w:jc w:val="center"/>
    </w:pPr>
    <w:rPr>
      <w:rFonts w:asciiTheme="majorHAnsi" w:eastAsiaTheme="majorEastAsia" w:hAnsiTheme="majorHAnsi" w:cstheme="majorBidi"/>
      <w:caps/>
      <w:spacing w:val="20"/>
      <w:kern w:val="0"/>
      <w:sz w:val="18"/>
      <w:szCs w:val="18"/>
      <w:lang w:eastAsia="en-US" w:bidi="en-US"/>
    </w:rPr>
  </w:style>
  <w:style w:type="paragraph" w:styleId="ac">
    <w:name w:val="Title"/>
    <w:basedOn w:val="a"/>
    <w:next w:val="a"/>
    <w:link w:val="ad"/>
    <w:uiPriority w:val="10"/>
    <w:qFormat/>
    <w:pPr>
      <w:widowControl/>
      <w:pBdr>
        <w:top w:val="dotted" w:sz="2" w:space="1" w:color="632423" w:themeColor="accent2" w:themeShade="80"/>
        <w:bottom w:val="dotted" w:sz="2" w:space="6" w:color="632423" w:themeColor="accent2" w:themeShade="80"/>
      </w:pBdr>
      <w:spacing w:before="500" w:after="300"/>
      <w:jc w:val="center"/>
    </w:pPr>
    <w:rPr>
      <w:rFonts w:asciiTheme="majorHAnsi" w:eastAsiaTheme="majorEastAsia" w:hAnsiTheme="majorHAnsi" w:cstheme="majorBidi"/>
      <w:caps/>
      <w:color w:val="632423" w:themeColor="accent2" w:themeShade="80"/>
      <w:spacing w:val="50"/>
      <w:kern w:val="0"/>
      <w:sz w:val="44"/>
      <w:szCs w:val="44"/>
      <w:lang w:eastAsia="en-US" w:bidi="en-U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color w:val="943634" w:themeColor="accent2" w:themeShade="BF"/>
      <w:spacing w:val="5"/>
    </w:rPr>
  </w:style>
  <w:style w:type="character" w:styleId="af0">
    <w:name w:val="Emphasis"/>
    <w:uiPriority w:val="20"/>
    <w:qFormat/>
    <w:rPr>
      <w:caps/>
      <w:spacing w:val="5"/>
      <w:sz w:val="20"/>
      <w:szCs w:val="20"/>
    </w:rPr>
  </w:style>
  <w:style w:type="character" w:customStyle="1" w:styleId="10">
    <w:name w:val="标题 1 字符"/>
    <w:basedOn w:val="a0"/>
    <w:link w:val="1"/>
    <w:uiPriority w:val="9"/>
    <w:qFormat/>
    <w:rPr>
      <w:rFonts w:eastAsiaTheme="majorEastAsia" w:cstheme="majorBidi"/>
      <w:caps/>
      <w:color w:val="632423" w:themeColor="accent2" w:themeShade="80"/>
      <w:spacing w:val="20"/>
      <w:sz w:val="28"/>
      <w:szCs w:val="28"/>
    </w:rPr>
  </w:style>
  <w:style w:type="character" w:customStyle="1" w:styleId="20">
    <w:name w:val="标题 2 字符"/>
    <w:basedOn w:val="a0"/>
    <w:link w:val="2"/>
    <w:uiPriority w:val="9"/>
    <w:semiHidden/>
    <w:qFormat/>
    <w:rPr>
      <w:caps/>
      <w:color w:val="632423" w:themeColor="accent2" w:themeShade="80"/>
      <w:spacing w:val="15"/>
      <w:sz w:val="24"/>
      <w:szCs w:val="24"/>
    </w:rPr>
  </w:style>
  <w:style w:type="character" w:customStyle="1" w:styleId="30">
    <w:name w:val="标题 3 字符"/>
    <w:basedOn w:val="a0"/>
    <w:link w:val="3"/>
    <w:uiPriority w:val="9"/>
    <w:semiHidden/>
    <w:qFormat/>
    <w:rPr>
      <w:rFonts w:eastAsiaTheme="majorEastAsia" w:cstheme="majorBidi"/>
      <w:caps/>
      <w:color w:val="632423" w:themeColor="accent2" w:themeShade="80"/>
      <w:sz w:val="24"/>
      <w:szCs w:val="24"/>
    </w:rPr>
  </w:style>
  <w:style w:type="character" w:customStyle="1" w:styleId="40">
    <w:name w:val="标题 4 字符"/>
    <w:basedOn w:val="a0"/>
    <w:link w:val="4"/>
    <w:uiPriority w:val="9"/>
    <w:semiHidden/>
    <w:qFormat/>
    <w:rPr>
      <w:rFonts w:eastAsiaTheme="majorEastAsia" w:cstheme="majorBidi"/>
      <w:caps/>
      <w:color w:val="632423" w:themeColor="accent2" w:themeShade="80"/>
      <w:spacing w:val="10"/>
    </w:rPr>
  </w:style>
  <w:style w:type="character" w:customStyle="1" w:styleId="50">
    <w:name w:val="标题 5 字符"/>
    <w:basedOn w:val="a0"/>
    <w:link w:val="5"/>
    <w:uiPriority w:val="9"/>
    <w:semiHidden/>
    <w:qFormat/>
    <w:rPr>
      <w:rFonts w:eastAsiaTheme="majorEastAsia" w:cstheme="majorBidi"/>
      <w:caps/>
      <w:color w:val="632423" w:themeColor="accent2" w:themeShade="80"/>
      <w:spacing w:val="10"/>
    </w:rPr>
  </w:style>
  <w:style w:type="character" w:customStyle="1" w:styleId="60">
    <w:name w:val="标题 6 字符"/>
    <w:basedOn w:val="a0"/>
    <w:link w:val="6"/>
    <w:uiPriority w:val="9"/>
    <w:semiHidden/>
    <w:qFormat/>
    <w:rPr>
      <w:rFonts w:eastAsiaTheme="majorEastAsia" w:cstheme="majorBidi"/>
      <w:caps/>
      <w:color w:val="943634" w:themeColor="accent2" w:themeShade="BF"/>
      <w:spacing w:val="10"/>
    </w:rPr>
  </w:style>
  <w:style w:type="character" w:customStyle="1" w:styleId="70">
    <w:name w:val="标题 7 字符"/>
    <w:basedOn w:val="a0"/>
    <w:link w:val="7"/>
    <w:uiPriority w:val="9"/>
    <w:semiHidden/>
    <w:qFormat/>
    <w:rPr>
      <w:rFonts w:eastAsiaTheme="majorEastAsia" w:cstheme="majorBidi"/>
      <w:i/>
      <w:iCs/>
      <w:caps/>
      <w:color w:val="943634" w:themeColor="accent2" w:themeShade="BF"/>
      <w:spacing w:val="10"/>
    </w:rPr>
  </w:style>
  <w:style w:type="character" w:customStyle="1" w:styleId="80">
    <w:name w:val="标题 8 字符"/>
    <w:basedOn w:val="a0"/>
    <w:link w:val="8"/>
    <w:uiPriority w:val="9"/>
    <w:semiHidden/>
    <w:qFormat/>
    <w:rPr>
      <w:rFonts w:eastAsiaTheme="majorEastAsia" w:cstheme="majorBidi"/>
      <w:caps/>
      <w:spacing w:val="10"/>
      <w:sz w:val="20"/>
      <w:szCs w:val="20"/>
    </w:rPr>
  </w:style>
  <w:style w:type="character" w:customStyle="1" w:styleId="90">
    <w:name w:val="标题 9 字符"/>
    <w:basedOn w:val="a0"/>
    <w:link w:val="9"/>
    <w:uiPriority w:val="9"/>
    <w:semiHidden/>
    <w:qFormat/>
    <w:rPr>
      <w:rFonts w:eastAsiaTheme="majorEastAsia" w:cstheme="majorBidi"/>
      <w:i/>
      <w:iCs/>
      <w:caps/>
      <w:spacing w:val="10"/>
      <w:sz w:val="20"/>
      <w:szCs w:val="20"/>
    </w:rPr>
  </w:style>
  <w:style w:type="character" w:customStyle="1" w:styleId="ad">
    <w:name w:val="标题 字符"/>
    <w:basedOn w:val="a0"/>
    <w:link w:val="ac"/>
    <w:uiPriority w:val="10"/>
    <w:qFormat/>
    <w:rPr>
      <w:rFonts w:eastAsiaTheme="majorEastAsia" w:cstheme="majorBidi"/>
      <w:caps/>
      <w:color w:val="632423" w:themeColor="accent2" w:themeShade="80"/>
      <w:spacing w:val="50"/>
      <w:sz w:val="44"/>
      <w:szCs w:val="44"/>
    </w:rPr>
  </w:style>
  <w:style w:type="character" w:customStyle="1" w:styleId="ab">
    <w:name w:val="副标题 字符"/>
    <w:basedOn w:val="a0"/>
    <w:link w:val="aa"/>
    <w:uiPriority w:val="11"/>
    <w:qFormat/>
    <w:rPr>
      <w:rFonts w:eastAsiaTheme="majorEastAsia" w:cstheme="majorBidi"/>
      <w:caps/>
      <w:spacing w:val="20"/>
      <w:sz w:val="18"/>
      <w:szCs w:val="18"/>
    </w:rPr>
  </w:style>
  <w:style w:type="paragraph" w:styleId="af1">
    <w:name w:val="No Spacing"/>
    <w:basedOn w:val="a"/>
    <w:link w:val="af2"/>
    <w:uiPriority w:val="1"/>
    <w:qFormat/>
    <w:pPr>
      <w:widowControl/>
      <w:jc w:val="left"/>
    </w:pPr>
    <w:rPr>
      <w:rFonts w:asciiTheme="majorHAnsi" w:eastAsiaTheme="majorEastAsia" w:hAnsiTheme="majorHAnsi" w:cstheme="majorBidi"/>
      <w:kern w:val="0"/>
      <w:sz w:val="22"/>
      <w:lang w:eastAsia="en-US" w:bidi="en-US"/>
    </w:rPr>
  </w:style>
  <w:style w:type="character" w:customStyle="1" w:styleId="af2">
    <w:name w:val="无间隔 字符"/>
    <w:basedOn w:val="a0"/>
    <w:link w:val="af1"/>
    <w:uiPriority w:val="1"/>
    <w:qFormat/>
  </w:style>
  <w:style w:type="paragraph" w:styleId="af3">
    <w:name w:val="List Paragraph"/>
    <w:basedOn w:val="a"/>
    <w:uiPriority w:val="34"/>
    <w:qFormat/>
    <w:pPr>
      <w:widowControl/>
      <w:spacing w:after="200" w:line="252" w:lineRule="auto"/>
      <w:ind w:left="720"/>
      <w:contextualSpacing/>
      <w:jc w:val="left"/>
    </w:pPr>
    <w:rPr>
      <w:rFonts w:asciiTheme="majorHAnsi" w:eastAsiaTheme="majorEastAsia" w:hAnsiTheme="majorHAnsi" w:cstheme="majorBidi"/>
      <w:kern w:val="0"/>
      <w:sz w:val="22"/>
      <w:lang w:eastAsia="en-US" w:bidi="en-US"/>
    </w:rPr>
  </w:style>
  <w:style w:type="paragraph" w:styleId="af4">
    <w:name w:val="Quote"/>
    <w:basedOn w:val="a"/>
    <w:next w:val="a"/>
    <w:link w:val="af5"/>
    <w:uiPriority w:val="29"/>
    <w:qFormat/>
    <w:pPr>
      <w:widowControl/>
      <w:spacing w:after="200" w:line="252" w:lineRule="auto"/>
      <w:jc w:val="left"/>
    </w:pPr>
    <w:rPr>
      <w:rFonts w:asciiTheme="majorHAnsi" w:eastAsiaTheme="majorEastAsia" w:hAnsiTheme="majorHAnsi" w:cstheme="majorBidi"/>
      <w:i/>
      <w:iCs/>
      <w:kern w:val="0"/>
      <w:sz w:val="22"/>
      <w:lang w:eastAsia="en-US" w:bidi="en-US"/>
    </w:rPr>
  </w:style>
  <w:style w:type="character" w:customStyle="1" w:styleId="af5">
    <w:name w:val="引用 字符"/>
    <w:basedOn w:val="a0"/>
    <w:link w:val="af4"/>
    <w:uiPriority w:val="29"/>
    <w:qFormat/>
    <w:rPr>
      <w:rFonts w:eastAsiaTheme="majorEastAsia" w:cstheme="majorBidi"/>
      <w:i/>
      <w:iCs/>
    </w:rPr>
  </w:style>
  <w:style w:type="paragraph" w:styleId="af6">
    <w:name w:val="Intense Quote"/>
    <w:basedOn w:val="a"/>
    <w:next w:val="a"/>
    <w:link w:val="af7"/>
    <w:uiPriority w:val="30"/>
    <w:qFormat/>
    <w:pPr>
      <w:widowControl/>
      <w:pBdr>
        <w:top w:val="dotted" w:sz="2" w:space="10" w:color="632423" w:themeColor="accent2" w:themeShade="80"/>
        <w:bottom w:val="dotted" w:sz="2" w:space="4" w:color="632423" w:themeColor="accent2" w:themeShade="80"/>
      </w:pBdr>
      <w:spacing w:before="160" w:after="200" w:line="300" w:lineRule="auto"/>
      <w:ind w:left="1440" w:right="1440"/>
      <w:jc w:val="left"/>
    </w:pPr>
    <w:rPr>
      <w:rFonts w:asciiTheme="majorHAnsi" w:eastAsiaTheme="majorEastAsia" w:hAnsiTheme="majorHAnsi" w:cstheme="majorBidi"/>
      <w:caps/>
      <w:color w:val="632423" w:themeColor="accent2" w:themeShade="80"/>
      <w:spacing w:val="5"/>
      <w:kern w:val="0"/>
      <w:sz w:val="20"/>
      <w:szCs w:val="20"/>
      <w:lang w:eastAsia="en-US" w:bidi="en-US"/>
    </w:rPr>
  </w:style>
  <w:style w:type="character" w:customStyle="1" w:styleId="af7">
    <w:name w:val="明显引用 字符"/>
    <w:basedOn w:val="a0"/>
    <w:link w:val="af6"/>
    <w:uiPriority w:val="30"/>
    <w:qFormat/>
    <w:rPr>
      <w:rFonts w:eastAsiaTheme="majorEastAsia" w:cstheme="majorBidi"/>
      <w:caps/>
      <w:color w:val="632423" w:themeColor="accent2" w:themeShade="80"/>
      <w:spacing w:val="5"/>
      <w:sz w:val="20"/>
      <w:szCs w:val="20"/>
    </w:rPr>
  </w:style>
  <w:style w:type="character" w:customStyle="1" w:styleId="11">
    <w:name w:val="不明显强调1"/>
    <w:uiPriority w:val="19"/>
    <w:qFormat/>
    <w:rPr>
      <w:i/>
      <w:iCs/>
    </w:rPr>
  </w:style>
  <w:style w:type="character" w:customStyle="1" w:styleId="12">
    <w:name w:val="明显强调1"/>
    <w:uiPriority w:val="21"/>
    <w:qFormat/>
    <w:rPr>
      <w:i/>
      <w:iCs/>
      <w:caps/>
      <w:spacing w:val="10"/>
      <w:sz w:val="20"/>
      <w:szCs w:val="20"/>
    </w:rPr>
  </w:style>
  <w:style w:type="character" w:customStyle="1" w:styleId="13">
    <w:name w:val="不明显参考1"/>
    <w:basedOn w:val="a0"/>
    <w:uiPriority w:val="31"/>
    <w:qFormat/>
    <w:rPr>
      <w:rFonts w:asciiTheme="minorHAnsi" w:eastAsiaTheme="minorEastAsia" w:hAnsiTheme="minorHAnsi" w:cstheme="minorBidi"/>
      <w:i/>
      <w:iCs/>
      <w:color w:val="632423" w:themeColor="accent2" w:themeShade="80"/>
    </w:rPr>
  </w:style>
  <w:style w:type="character" w:customStyle="1" w:styleId="14">
    <w:name w:val="明显参考1"/>
    <w:uiPriority w:val="32"/>
    <w:qFormat/>
    <w:rPr>
      <w:rFonts w:asciiTheme="minorHAnsi" w:eastAsiaTheme="minorEastAsia" w:hAnsiTheme="minorHAnsi" w:cstheme="minorBidi"/>
      <w:b/>
      <w:bCs/>
      <w:i/>
      <w:iCs/>
      <w:color w:val="632423" w:themeColor="accent2" w:themeShade="80"/>
    </w:rPr>
  </w:style>
  <w:style w:type="character" w:customStyle="1" w:styleId="15">
    <w:name w:val="书籍标题1"/>
    <w:uiPriority w:val="33"/>
    <w:qFormat/>
    <w:rPr>
      <w:caps/>
      <w:color w:val="632423" w:themeColor="accent2" w:themeShade="80"/>
      <w:spacing w:val="5"/>
      <w:u w:color="622423" w:themeColor="accent2" w:themeShade="7F"/>
    </w:rPr>
  </w:style>
  <w:style w:type="paragraph" w:customStyle="1" w:styleId="TOC1">
    <w:name w:val="TOC 标题1"/>
    <w:basedOn w:val="1"/>
    <w:next w:val="a"/>
    <w:uiPriority w:val="39"/>
    <w:semiHidden/>
    <w:unhideWhenUsed/>
    <w:qFormat/>
    <w:pPr>
      <w:outlineLvl w:val="9"/>
    </w:pPr>
  </w:style>
  <w:style w:type="character" w:customStyle="1" w:styleId="a7">
    <w:name w:val="页脚 字符"/>
    <w:basedOn w:val="a0"/>
    <w:link w:val="a6"/>
    <w:qFormat/>
    <w:rPr>
      <w:rFonts w:ascii="Times New Roman" w:eastAsia="宋体" w:hAnsi="Times New Roman" w:cs="Times New Roman"/>
      <w:kern w:val="2"/>
      <w:sz w:val="18"/>
      <w:lang w:eastAsia="zh-CN" w:bidi="ar-SA"/>
    </w:rPr>
  </w:style>
  <w:style w:type="paragraph" w:customStyle="1" w:styleId="16">
    <w:name w:val="列出段落1"/>
    <w:basedOn w:val="a"/>
    <w:uiPriority w:val="34"/>
    <w:qFormat/>
    <w:pPr>
      <w:ind w:firstLineChars="200" w:firstLine="420"/>
    </w:pPr>
    <w:rPr>
      <w:szCs w:val="20"/>
    </w:rPr>
  </w:style>
  <w:style w:type="character" w:customStyle="1" w:styleId="a5">
    <w:name w:val="批注框文本 字符"/>
    <w:basedOn w:val="a0"/>
    <w:link w:val="a4"/>
    <w:uiPriority w:val="99"/>
    <w:semiHidden/>
    <w:qFormat/>
    <w:rPr>
      <w:rFonts w:ascii="Times New Roman" w:eastAsia="宋体" w:hAnsi="Times New Roman" w:cs="Times New Roman"/>
      <w:kern w:val="2"/>
      <w:sz w:val="18"/>
      <w:szCs w:val="18"/>
      <w:lang w:eastAsia="zh-CN" w:bidi="ar-SA"/>
    </w:rPr>
  </w:style>
  <w:style w:type="character" w:customStyle="1" w:styleId="a9">
    <w:name w:val="页眉 字符"/>
    <w:basedOn w:val="a0"/>
    <w:link w:val="a8"/>
    <w:uiPriority w:val="99"/>
    <w:semiHidden/>
    <w:qFormat/>
    <w:rPr>
      <w:rFonts w:ascii="Times New Roman" w:eastAsia="宋体" w:hAnsi="Times New Roman" w:cs="Times New Roman"/>
      <w:kern w:val="2"/>
      <w:sz w:val="18"/>
      <w:szCs w:val="18"/>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Pages>
  <Words>190</Words>
  <Characters>1085</Characters>
  <Application>Microsoft Office Word</Application>
  <DocSecurity>0</DocSecurity>
  <Lines>9</Lines>
  <Paragraphs>2</Paragraphs>
  <ScaleCrop>false</ScaleCrop>
  <Company/>
  <LinksUpToDate>false</LinksUpToDate>
  <CharactersWithSpaces>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1760569802@qq.com</cp:lastModifiedBy>
  <cp:revision>6</cp:revision>
  <cp:lastPrinted>2024-03-07T04:43:00Z</cp:lastPrinted>
  <dcterms:created xsi:type="dcterms:W3CDTF">2024-01-17T05:21:00Z</dcterms:created>
  <dcterms:modified xsi:type="dcterms:W3CDTF">2024-03-07T08:34:00Z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4BA53D54765C45F78E7A877A0A2EAC02</vt:lpwstr>
  </property>
</Properties>
</file>