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我们开学啦！</w:t>
            </w:r>
          </w:p>
          <w:p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盲盒游戏的快乐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感受生活中的小惊喜和仪式感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2.愿意大胆讲述自己的假期趣事，乐于积极表现自己。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愿意分享</w:t>
            </w:r>
            <w:r>
              <w:rPr>
                <w:rFonts w:ascii="宋体" w:hAnsi="宋体" w:eastAsia="宋体" w:cs="宋体"/>
                <w:sz w:val="24"/>
                <w:szCs w:val="24"/>
              </w:rPr>
              <w:t>元宵食俗及元宵习俗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大胆表达自己过元宵节的经历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4.懂得基本的安全知识，提升自我保护意识。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孩子在日常行为习惯的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美工区：提供纸、颜料、画笔、粘土供幼儿画一画自己的寒假生活。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阅读区：提供纸笔，引导幼儿画出自己的寒假趣事，创设“精彩故事汇”舞台，引导幼儿大胆讲述。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科探区：提供水滴、管等工具供幼儿探索硬币装水的奥秘。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黄老师：关注科探区幼儿材料的使用情况，以及幼儿的探究能力。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朱老师：关注美工区材料的运用以及幼儿自主创造的情况。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杨老师：关注幼儿整体自理能力的情况，帮助幼儿更好地适应新学期。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开学第一课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2.寒假趣事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元宵节系列活动</w:t>
            </w:r>
          </w:p>
          <w:p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4.安全：开学安全第一课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关注区域内幼儿跳跃技能（油桶跳，自然跳、变化跳）的发展情况。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及时提醒幼儿补充水分。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3.头上有汗水时，注意休息。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爱玩日活动：花样玩球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手指游戏：单数和双数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幼儿能安静自主进餐，并能熟练使用筷子吃饭。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能有序排队盛餐、安静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能将自己的物品按类别快速整理好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8B721"/>
    <w:multiLevelType w:val="singleLevel"/>
    <w:tmpl w:val="AE58B7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3EA6709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1232</Characters>
  <Lines>10</Lines>
  <Paragraphs>2</Paragraphs>
  <TotalTime>0</TotalTime>
  <ScaleCrop>false</ScaleCrop>
  <LinksUpToDate>false</LinksUpToDate>
  <CharactersWithSpaces>1446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Administrator</cp:lastModifiedBy>
  <cp:lastPrinted>2024-01-08T03:53:00Z</cp:lastPrinted>
  <dcterms:modified xsi:type="dcterms:W3CDTF">2024-02-19T06:44:19Z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D97D599B3D044DCD91E34F55629C5C03_13</vt:lpwstr>
  </property>
</Properties>
</file>