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五，阴天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请假5人，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张铭昊、</w:t>
      </w:r>
      <w:r>
        <w:rPr>
          <w:rFonts w:hint="eastAsia"/>
          <w:b/>
          <w:bCs/>
          <w:u w:val="single"/>
          <w:lang w:val="en-US" w:eastAsia="zh-CN"/>
        </w:rPr>
        <w:t>梁佳硕、褚浩宸、孙思淼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和王婉苏</w:t>
      </w:r>
      <w:r>
        <w:rPr>
          <w:rFonts w:hint="eastAsia"/>
          <w:b w:val="0"/>
          <w:bCs w:val="0"/>
          <w:u w:val="none"/>
          <w:lang w:val="en-US" w:eastAsia="zh-CN"/>
        </w:rPr>
        <w:t>请事假。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周发展</w:t>
      </w:r>
      <w:r>
        <w:rPr>
          <w:rFonts w:hint="default"/>
          <w:bCs/>
          <w:sz w:val="21"/>
          <w:szCs w:val="21"/>
          <w:lang w:eastAsia="zh-Hans"/>
        </w:rPr>
        <w:t>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1.感知动物在春天的变化，能在老师的引导下有序观察。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2.进一步感知春天的生机勃勃，产生积极的情感体验。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爱玩是孩子们的天性，丰富多彩的户外体育游戏活动是孩子们健康成长的源泉。针对幼儿好动好玩的年龄特点，每天坚持户外活动，是幼儿园的基本活动之一。今天我们的混班户外区域是大型攀爬架。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本周户外小帮手是：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丁秋铭和蔡娅宁</w:t>
      </w:r>
      <w:r>
        <w:rPr>
          <w:rFonts w:hint="eastAsia"/>
          <w:b w:val="0"/>
          <w:bCs/>
          <w:sz w:val="21"/>
          <w:szCs w:val="21"/>
          <w:lang w:val="en-US" w:eastAsia="zh-CN"/>
        </w:rPr>
        <w:t>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6" name="图片 16" descr="/Users/elaine/Downloads/IMG_4227.JPGIMG_4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4227.JPGIMG_42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倒退着出来。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8" name="图片 8" descr="/Users/elaine/Downloads/IMG_4228.jpgIMG_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228.jpgIMG_42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看，我们爬得高吧。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/Users/elaine/Downloads/IMG_4231.jpgIMG_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4231.jpgIMG_42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看我弯一弯小腰就能进来啦。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/Users/elaine/Downloads/IMG_4232.JPGIMG_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4232.JPGIMG_42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我们自己铺垫子保护自己。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1" name="图片 11" descr="/Users/elaine/Downloads/IMG_4235.JPGIMG_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4235.JPGIMG_42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我们是小鸡，快去找吃的吧。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2" name="图片 12" descr="/Users/elaine/Downloads/IMG_4236.JPGIMG_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4236.JPGIMG_42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挑战高的攀爬架，甚至还敢站起来呢。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二、集体活动：美术《乌龟》</w:t>
      </w:r>
    </w:p>
    <w:p>
      <w:pPr>
        <w:ind w:firstLine="420" w:firstLineChars="200"/>
        <w:jc w:val="left"/>
        <w:rPr>
          <w:rFonts w:hint="default" w:cs="宋体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/>
        </w:rPr>
        <w:t>这是一节绘画活动。它有圆圆的坚硬的壳，壳上有漂亮的花纹，还有四只小脚，一条短尾巴。本次活动引导孩子先观察乌龟外形，然后画出椭圆形，在椭圆形上画出乌龟壳上的花纹以及乌龟头、脚和尾巴。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表扬这些小朋友</w:t>
      </w:r>
      <w:r>
        <w:rPr>
          <w:rFonts w:hint="eastAsia" w:ascii="宋体" w:hAnsi="宋体" w:cs="宋体"/>
          <w:color w:val="000000"/>
          <w:kern w:val="0"/>
          <w:szCs w:val="21"/>
        </w:rPr>
        <w:t>能用线条勾画出乌龟的外形特征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郭静悠、夏一心、殷颂惜、顾羽汐、顾晨怡、徐旻玥、汪雪婷、张竹青、蔡娅宁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表扬这些小朋友</w:t>
      </w:r>
      <w:r>
        <w:rPr>
          <w:rFonts w:hint="eastAsia"/>
          <w:color w:val="000000"/>
          <w:szCs w:val="21"/>
        </w:rPr>
        <w:t>逐步养成绘画时保持画面整洁干净的好习惯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丁秋铭、吴燚、程诺、赵奕承、徐燃、易筱曦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希望这些小朋友能仔细观察乌龟，大胆落笔绘画：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刘郑勋、熊梓轩、官同羽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今天的早点是鲜牛奶、多样饼干（多选）、腰果。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午饭是红薯饭、茶树菇甜椒炒牛柳、蒜苗腐竹炒鸭胗、裙带菜虾米汤。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下点是：烧卖、龙眼、哈密瓜。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希望这些小朋友能适当加快用餐速度：</w:t>
      </w:r>
      <w:r>
        <w:rPr>
          <w:rFonts w:hint="eastAsia"/>
          <w:b/>
          <w:bCs/>
          <w:u w:val="single"/>
          <w:lang w:val="en-US" w:eastAsia="zh-Hans"/>
        </w:rPr>
        <w:t>吴燚、程诺、殷颂惜、顾晨怡、易筱曦、张竹青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2.无锡动物园亲子游社会实践活动改至下周三（4月24日）开展，如还有家长需要可以报名。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7BF3C"/>
    <w:rsid w:val="17BD1DF8"/>
    <w:rsid w:val="1AFF53BB"/>
    <w:rsid w:val="1B7E8205"/>
    <w:rsid w:val="1BAAD8A4"/>
    <w:rsid w:val="1BFE8AEE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7B295B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9F7444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7FD471F"/>
    <w:rsid w:val="798716BA"/>
    <w:rsid w:val="7AFF00F5"/>
    <w:rsid w:val="7BCD4D32"/>
    <w:rsid w:val="7C1C1FDD"/>
    <w:rsid w:val="7DF64173"/>
    <w:rsid w:val="7EE6559B"/>
    <w:rsid w:val="7EED27DD"/>
    <w:rsid w:val="7EFDDABB"/>
    <w:rsid w:val="7EFE99D5"/>
    <w:rsid w:val="7F5EB266"/>
    <w:rsid w:val="7F8BD06F"/>
    <w:rsid w:val="7FB1EE0C"/>
    <w:rsid w:val="7FF77334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BFFD6CB"/>
    <w:rsid w:val="BDDF5E91"/>
    <w:rsid w:val="BE67691B"/>
    <w:rsid w:val="BEB36914"/>
    <w:rsid w:val="BFBFE7BA"/>
    <w:rsid w:val="BFFBCA68"/>
    <w:rsid w:val="C73E6965"/>
    <w:rsid w:val="C7FDA793"/>
    <w:rsid w:val="C9DF465E"/>
    <w:rsid w:val="CFFF134E"/>
    <w:rsid w:val="CFFF65F9"/>
    <w:rsid w:val="D3C7FF44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DFFAFE42"/>
    <w:rsid w:val="E5FBCC40"/>
    <w:rsid w:val="EAE597F7"/>
    <w:rsid w:val="ED5BC5D4"/>
    <w:rsid w:val="EEF73C67"/>
    <w:rsid w:val="EEFF978D"/>
    <w:rsid w:val="EF7F6A82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7FE8DC"/>
    <w:rsid w:val="FBFFAC73"/>
    <w:rsid w:val="FD3D59E3"/>
    <w:rsid w:val="FD7BC939"/>
    <w:rsid w:val="FDB715A4"/>
    <w:rsid w:val="FDCFEEB0"/>
    <w:rsid w:val="FDEEEBE0"/>
    <w:rsid w:val="FDEF2A4B"/>
    <w:rsid w:val="FEBF6CCC"/>
    <w:rsid w:val="FEFBD5CD"/>
    <w:rsid w:val="FEFBED37"/>
    <w:rsid w:val="FEFF195F"/>
    <w:rsid w:val="FF192980"/>
    <w:rsid w:val="FF4E9A72"/>
    <w:rsid w:val="FFAB49B3"/>
    <w:rsid w:val="FFEC3DBA"/>
    <w:rsid w:val="FFFF5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38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2021-09-20T20:50:00Z</dcterms:created>
  <dc:creator>Tony</dc:creator>
  <cp:lastModifiedBy>高</cp:lastModifiedBy>
  <cp:lastPrinted>2022-11-20T20:57:00Z</cp:lastPrinted>
  <dcterms:modified xsi:type="dcterms:W3CDTF">2024-04-19T14:19:03Z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