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3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5073B"/>
          <w:spacing w:val="0"/>
          <w:sz w:val="11"/>
          <w:szCs w:val="11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《小丑气球变变变》课程计划表</w:t>
      </w:r>
    </w:p>
    <w:tbl>
      <w:tblPr>
        <w:tblW w:w="0" w:type="auto"/>
        <w:tblInd w:w="0" w:type="dxa"/>
        <w:tblBorders>
          <w:top w:val="single" w:color="EFEFEF" w:sz="2" w:space="0"/>
          <w:left w:val="single" w:color="EFEFEF" w:sz="2" w:space="0"/>
          <w:bottom w:val="single" w:color="EFEFEF" w:sz="2" w:space="0"/>
          <w:right w:val="single" w:color="EFEFEF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059"/>
        <w:gridCol w:w="2811"/>
        <w:gridCol w:w="1663"/>
        <w:gridCol w:w="2113"/>
      </w:tblGrid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周次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课程内容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教学目标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教学方法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课后作业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20649"/>
                <w:spacing w:val="0"/>
                <w:kern w:val="0"/>
                <w:sz w:val="24"/>
                <w:szCs w:val="24"/>
                <w:lang w:val="en-US" w:eastAsia="zh-CN" w:bidi="ar"/>
              </w:rPr>
              <w:t>回顾与导入</w:t>
            </w:r>
          </w:p>
        </w:tc>
        <w:tc>
          <w:tcPr>
            <w:tcW w:w="2733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20649"/>
                <w:spacing w:val="0"/>
                <w:kern w:val="0"/>
                <w:sz w:val="24"/>
                <w:szCs w:val="24"/>
                <w:lang w:val="en-US" w:eastAsia="zh-CN" w:bidi="ar"/>
              </w:rPr>
              <w:t>回顾上学期学习内容，介绍本学期进阶课程内容</w:t>
            </w:r>
          </w:p>
        </w:tc>
        <w:tc>
          <w:tcPr>
            <w:tcW w:w="1576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20649"/>
                <w:spacing w:val="0"/>
                <w:kern w:val="0"/>
                <w:sz w:val="24"/>
                <w:szCs w:val="24"/>
                <w:lang w:val="en-US" w:eastAsia="zh-CN" w:bidi="ar"/>
              </w:rPr>
              <w:t>讲述、图片/视频回顾</w:t>
            </w:r>
          </w:p>
        </w:tc>
        <w:tc>
          <w:tcPr>
            <w:tcW w:w="2072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20649"/>
                <w:spacing w:val="0"/>
                <w:kern w:val="0"/>
                <w:sz w:val="24"/>
                <w:szCs w:val="24"/>
                <w:lang w:val="en-US" w:eastAsia="zh-CN" w:bidi="ar"/>
              </w:rPr>
              <w:t>准备一份上学期学习心得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3-4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小丑气球造型的特点</w:t>
            </w:r>
          </w:p>
        </w:tc>
        <w:tc>
          <w:tcPr>
            <w:tcW w:w="282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分析小丑气球造型的特点与技巧</w:t>
            </w:r>
          </w:p>
        </w:tc>
        <w:tc>
          <w:tcPr>
            <w:tcW w:w="1619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图片分析、讨论</w:t>
            </w:r>
          </w:p>
        </w:tc>
        <w:tc>
          <w:tcPr>
            <w:tcW w:w="214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设计一个小丑气球造型草图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5-6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制作小丑气球造型（一）</w:t>
            </w:r>
          </w:p>
        </w:tc>
        <w:tc>
          <w:tcPr>
            <w:tcW w:w="282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开始制作小丑的气球造型，如小丑的帽子、鼻子等</w:t>
            </w:r>
          </w:p>
        </w:tc>
        <w:tc>
          <w:tcPr>
            <w:tcW w:w="1619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示范与制作</w:t>
            </w:r>
          </w:p>
        </w:tc>
        <w:tc>
          <w:tcPr>
            <w:tcW w:w="214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完成小丑帽子和鼻子的气球制作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7-8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制作小丑气球造型（二）</w:t>
            </w:r>
          </w:p>
        </w:tc>
        <w:tc>
          <w:tcPr>
            <w:tcW w:w="282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完成整个小丑气球造型的制作</w:t>
            </w:r>
          </w:p>
        </w:tc>
        <w:tc>
          <w:tcPr>
            <w:tcW w:w="1619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小组合作、实践操作</w:t>
            </w:r>
          </w:p>
        </w:tc>
        <w:tc>
          <w:tcPr>
            <w:tcW w:w="214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小组合作完成一个完整的小丑气球造型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9-10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气球造型进阶技巧</w:t>
            </w:r>
          </w:p>
        </w:tc>
        <w:tc>
          <w:tcPr>
            <w:tcW w:w="282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学习更复杂的气球编织、扭曲和组合技巧</w:t>
            </w:r>
          </w:p>
        </w:tc>
        <w:tc>
          <w:tcPr>
            <w:tcW w:w="1619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示范教学、实践操作</w:t>
            </w:r>
          </w:p>
        </w:tc>
        <w:tc>
          <w:tcPr>
            <w:tcW w:w="214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练习并掌握新学的气球造型技巧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11-12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小丑气球造型深入</w:t>
            </w:r>
          </w:p>
        </w:tc>
        <w:tc>
          <w:tcPr>
            <w:tcW w:w="282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深入探讨小丑气球造型的细节制作与技巧提升</w:t>
            </w:r>
          </w:p>
        </w:tc>
        <w:tc>
          <w:tcPr>
            <w:tcW w:w="1619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示范与互动制作、讨论</w:t>
            </w:r>
          </w:p>
        </w:tc>
        <w:tc>
          <w:tcPr>
            <w:tcW w:w="2148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制作并改进自己的小丑气球造型细节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13-14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气球造型的创新设计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引导学生自己设计独特的气球造型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创新思维训练、实践操作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设计并制作一个自己的创新气球造型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15-16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气球造型展示与交流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学生之间展示并交流自己的气球作品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展示、讨论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DFD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准备展示材料和讲稿</w:t>
            </w:r>
          </w:p>
        </w:tc>
      </w:tr>
      <w:tr>
        <w:tblPrEx>
          <w:tblBorders>
            <w:top w:val="single" w:color="EFEFEF" w:sz="2" w:space="0"/>
            <w:left w:val="single" w:color="EFEFEF" w:sz="2" w:space="0"/>
            <w:bottom w:val="single" w:color="EFEFEF" w:sz="2" w:space="0"/>
            <w:right w:val="single" w:color="EFEFE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17-18</w:t>
            </w:r>
          </w:p>
        </w:tc>
        <w:tc>
          <w:tcPr>
            <w:tcW w:w="1265" w:type="dxa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复习与总结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回顾整个学期的学习内容，总结制作技巧与经验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讲述、讨论</w:t>
            </w:r>
          </w:p>
        </w:tc>
        <w:tc>
          <w:tcPr>
            <w:tcW w:w="0" w:type="auto"/>
            <w:tcBorders>
              <w:top w:val="single" w:color="EFEFEF" w:sz="2" w:space="0"/>
              <w:left w:val="single" w:color="EFEFEF" w:sz="2" w:space="0"/>
              <w:bottom w:val="single" w:color="EFEFEF" w:sz="2" w:space="0"/>
              <w:right w:val="single" w:color="EFEFEF" w:sz="2" w:space="0"/>
            </w:tcBorders>
            <w:shd w:val="clear" w:color="auto" w:fill="F5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完成一份课程学习心得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13" w:lineRule="atLeast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egoe Fluent Icon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2EyN2JmNDM2OGFjN2JmZjlhMDM3MDYwMDdhNDcifQ=="/>
  </w:docVars>
  <w:rsids>
    <w:rsidRoot w:val="6D425874"/>
    <w:rsid w:val="6D4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2024-04-16T01:44:00Z</dcterms:created>
  <dc:creator>越yya</dc:creator>
  <cp:lastModifiedBy>越yya</cp:lastModifiedBy>
  <dcterms:modified xsi:type="dcterms:W3CDTF">2024-04-16T01:51:56Z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8FF4A287280944278E525EACFA650B2B_11</vt:lpwstr>
  </property>
</Properties>
</file>