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3EB58E26" w:rsidR="00D97D43" w:rsidRPr="00DF7693" w:rsidRDefault="009D2FE6">
      <w:pPr>
        <w:ind w:firstLine="643"/>
        <w:jc w:val="center"/>
        <w:rPr>
          <w:rFonts w:ascii="黑体" w:eastAsia="黑体" w:hAnsi="黑体" w:cs="黑体"/>
          <w:b/>
          <w:bCs/>
          <w:sz w:val="21"/>
          <w:szCs w:val="21"/>
        </w:rPr>
      </w:pPr>
      <w:r>
        <w:rPr>
          <w:rFonts w:ascii="黑体" w:eastAsia="黑体" w:hAnsi="黑体" w:cs="黑体"/>
          <w:b/>
          <w:bCs/>
          <w:sz w:val="21"/>
          <w:szCs w:val="21"/>
        </w:rPr>
        <w:t>4.</w:t>
      </w:r>
      <w:r w:rsidR="003428DE">
        <w:rPr>
          <w:rFonts w:ascii="黑体" w:eastAsia="黑体" w:hAnsi="黑体" w:cs="黑体"/>
          <w:b/>
          <w:bCs/>
          <w:sz w:val="21"/>
          <w:szCs w:val="21"/>
        </w:rPr>
        <w:t>1</w:t>
      </w:r>
      <w:r w:rsidR="000A6353">
        <w:rPr>
          <w:rFonts w:ascii="黑体" w:eastAsia="黑体" w:hAnsi="黑体" w:cs="黑体"/>
          <w:b/>
          <w:bCs/>
          <w:sz w:val="21"/>
          <w:szCs w:val="21"/>
        </w:rPr>
        <w:t>6</w:t>
      </w:r>
      <w:r w:rsidR="001B50A0" w:rsidRPr="00DF7693">
        <w:rPr>
          <w:rFonts w:ascii="黑体" w:eastAsia="黑体" w:hAnsi="黑体" w:cs="黑体" w:hint="eastAsia"/>
          <w:b/>
          <w:bCs/>
          <w:sz w:val="21"/>
          <w:szCs w:val="21"/>
        </w:rPr>
        <w:t>新龙小一班今日动态</w:t>
      </w:r>
    </w:p>
    <w:p w14:paraId="0EADDB29" w14:textId="77777777" w:rsidR="00D97D43" w:rsidRPr="00DF7693" w:rsidRDefault="001B50A0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一、来园情况</w:t>
      </w:r>
    </w:p>
    <w:p w14:paraId="3EBD6BA4" w14:textId="729D2535" w:rsidR="00D97D43" w:rsidRPr="00DF7693" w:rsidRDefault="001B50A0">
      <w:pPr>
        <w:spacing w:line="360" w:lineRule="exact"/>
        <w:ind w:firstLineChars="200" w:firstLine="420"/>
        <w:rPr>
          <w:b/>
          <w:bCs/>
          <w:sz w:val="21"/>
          <w:szCs w:val="21"/>
          <w:u w:val="single"/>
        </w:rPr>
      </w:pPr>
      <w:r w:rsidRPr="00DF7693">
        <w:rPr>
          <w:rFonts w:hint="eastAsia"/>
          <w:sz w:val="21"/>
          <w:szCs w:val="21"/>
        </w:rPr>
        <w:t>早上大部分小朋友都能主动和老师、他人打招呼</w:t>
      </w:r>
      <w:r w:rsidR="007358DA" w:rsidRPr="00DF7693">
        <w:rPr>
          <w:rFonts w:hint="eastAsia"/>
          <w:sz w:val="21"/>
          <w:szCs w:val="21"/>
        </w:rPr>
        <w:t>的小朋友是：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李依恬、高依诺、周佳毅、仇思诺、王启轩、赵诺一、</w:t>
      </w:r>
      <w:r w:rsidR="003428DE" w:rsidRPr="00DF7693">
        <w:rPr>
          <w:rFonts w:hint="eastAsia"/>
          <w:b/>
          <w:bCs/>
          <w:sz w:val="21"/>
          <w:szCs w:val="21"/>
          <w:u w:val="single"/>
        </w:rPr>
        <w:t>罗恩哲、吴律、刘然诺、谢意增、</w:t>
      </w:r>
      <w:r w:rsidR="00326ED5" w:rsidRPr="00DF7693">
        <w:rPr>
          <w:rFonts w:hint="eastAsia"/>
          <w:b/>
          <w:bCs/>
          <w:sz w:val="21"/>
          <w:szCs w:val="21"/>
          <w:u w:val="single"/>
        </w:rPr>
        <w:t>楚慕凡、高翊桐、</w:t>
      </w:r>
      <w:r w:rsidR="00984A4F" w:rsidRPr="00DF7693">
        <w:rPr>
          <w:rFonts w:hint="eastAsia"/>
          <w:b/>
          <w:bCs/>
          <w:sz w:val="21"/>
          <w:szCs w:val="21"/>
          <w:u w:val="single"/>
        </w:rPr>
        <w:t>李雨佳、</w:t>
      </w:r>
      <w:r w:rsidR="00FB6D1C" w:rsidRPr="00DF7693">
        <w:rPr>
          <w:rFonts w:hint="eastAsia"/>
          <w:b/>
          <w:bCs/>
          <w:sz w:val="21"/>
          <w:szCs w:val="21"/>
          <w:u w:val="single"/>
        </w:rPr>
        <w:t>许米诺、</w:t>
      </w:r>
      <w:r w:rsidR="00326ED5">
        <w:rPr>
          <w:rFonts w:hint="eastAsia"/>
          <w:b/>
          <w:bCs/>
          <w:sz w:val="21"/>
          <w:szCs w:val="21"/>
          <w:u w:val="single"/>
        </w:rPr>
        <w:t>蔡书歆、陆钦瀚、</w:t>
      </w:r>
      <w:r w:rsidR="00CC4C50" w:rsidRPr="00DF7693">
        <w:rPr>
          <w:rFonts w:hint="eastAsia"/>
          <w:b/>
          <w:bCs/>
          <w:sz w:val="21"/>
          <w:szCs w:val="21"/>
          <w:u w:val="single"/>
        </w:rPr>
        <w:t>万佳妮、</w:t>
      </w:r>
      <w:r w:rsidRPr="00DF7693">
        <w:rPr>
          <w:rFonts w:hint="eastAsia"/>
          <w:b/>
          <w:bCs/>
          <w:sz w:val="21"/>
          <w:szCs w:val="21"/>
          <w:u w:val="single"/>
        </w:rPr>
        <w:t>赵伊凡。</w:t>
      </w:r>
    </w:p>
    <w:p w14:paraId="52501E67" w14:textId="586769B4" w:rsidR="00D97D43" w:rsidRPr="00DF7693" w:rsidRDefault="00D9211C" w:rsidP="00DF7693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二</w:t>
      </w:r>
      <w:r w:rsidR="001B50A0" w:rsidRPr="00DF7693">
        <w:rPr>
          <w:rFonts w:hint="eastAsia"/>
          <w:b/>
          <w:bCs/>
          <w:sz w:val="21"/>
          <w:szCs w:val="21"/>
        </w:rPr>
        <w:t>、</w:t>
      </w:r>
      <w:r w:rsidR="00F7127E" w:rsidRPr="00DF7693">
        <w:rPr>
          <w:rFonts w:hint="eastAsia"/>
          <w:b/>
          <w:bCs/>
          <w:sz w:val="21"/>
          <w:szCs w:val="21"/>
        </w:rPr>
        <w:t>区域游戏</w:t>
      </w:r>
    </w:p>
    <w:p w14:paraId="124EF1F0" w14:textId="11A96981" w:rsidR="00206D52" w:rsidRDefault="00206D52" w:rsidP="00D9211C">
      <w:pPr>
        <w:ind w:firstLineChars="200" w:firstLine="420"/>
        <w:rPr>
          <w:sz w:val="21"/>
          <w:szCs w:val="21"/>
        </w:rPr>
      </w:pPr>
      <w:r w:rsidRPr="00DF7693">
        <w:rPr>
          <w:rFonts w:hint="eastAsia"/>
          <w:sz w:val="21"/>
          <w:szCs w:val="21"/>
        </w:rPr>
        <w:t>区域游戏时间，小朋友们能根据自己选择的区域进行自主游戏。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2517"/>
        <w:gridCol w:w="2596"/>
        <w:gridCol w:w="2740"/>
        <w:gridCol w:w="2517"/>
      </w:tblGrid>
      <w:tr w:rsidR="000A6353" w14:paraId="3A8441D5" w14:textId="77777777" w:rsidTr="00AB4A21">
        <w:trPr>
          <w:trHeight w:val="2033"/>
        </w:trPr>
        <w:tc>
          <w:tcPr>
            <w:tcW w:w="2463" w:type="dxa"/>
          </w:tcPr>
          <w:p w14:paraId="539FD2A4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EDE6BCF" wp14:editId="42A851C1">
                  <wp:extent cx="1460501" cy="124783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96" cy="125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3560C0B6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617DC2B" wp14:editId="00819856">
                  <wp:extent cx="1507067" cy="1208076"/>
                  <wp:effectExtent l="0" t="0" r="444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29" cy="121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5BCDC581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69BB05C" wp14:editId="68FE878B">
                  <wp:extent cx="1602984" cy="1202238"/>
                  <wp:effectExtent l="0" t="0" r="0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4" cy="120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001ED955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4AC6F034" wp14:editId="59F0F269">
                  <wp:extent cx="1422400" cy="1194727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36" cy="120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53" w14:paraId="51CF2E4E" w14:textId="77777777" w:rsidTr="00AB4A21">
        <w:trPr>
          <w:trHeight w:val="2033"/>
        </w:trPr>
        <w:tc>
          <w:tcPr>
            <w:tcW w:w="2463" w:type="dxa"/>
          </w:tcPr>
          <w:p w14:paraId="16704DD5" w14:textId="284A9FA7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1DB89E1" wp14:editId="310E0076">
                  <wp:extent cx="1461269" cy="109595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9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6D66A50A" w14:textId="78EB7156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B67D7DD" wp14:editId="48657D05">
                  <wp:extent cx="1461269" cy="109595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9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5D66779" w14:textId="4BCDB430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D868515" wp14:editId="551EB44C">
                  <wp:extent cx="1461269" cy="1095951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9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5D4C43BA" w14:textId="178CB4CE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C010AFF" wp14:editId="4EA6328A">
                  <wp:extent cx="1461269" cy="1095951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9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8AB2CF" w14:textId="54F93A3E" w:rsidR="006E0386" w:rsidRDefault="004763BE" w:rsidP="000A6353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三、</w:t>
      </w:r>
      <w:r w:rsidR="000A6353">
        <w:rPr>
          <w:rFonts w:hint="eastAsia"/>
          <w:b/>
          <w:bCs/>
          <w:sz w:val="21"/>
          <w:szCs w:val="21"/>
        </w:rPr>
        <w:t>户外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2525"/>
        <w:gridCol w:w="2598"/>
        <w:gridCol w:w="2740"/>
        <w:gridCol w:w="2517"/>
      </w:tblGrid>
      <w:tr w:rsidR="000A6353" w14:paraId="21D5A057" w14:textId="77777777" w:rsidTr="00AB4A21">
        <w:trPr>
          <w:trHeight w:val="2033"/>
        </w:trPr>
        <w:tc>
          <w:tcPr>
            <w:tcW w:w="2463" w:type="dxa"/>
          </w:tcPr>
          <w:p w14:paraId="441C5C4B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1A3FC7C9" wp14:editId="2CC88774">
                  <wp:extent cx="1466215" cy="1194727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9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0F0D90E0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4255148" wp14:editId="39516A0B">
                  <wp:extent cx="1512994" cy="1194727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97" cy="119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67B9CDF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B7204BE" wp14:editId="5889DDAB">
                  <wp:extent cx="1602984" cy="1202238"/>
                  <wp:effectExtent l="0" t="0" r="0" b="444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4" cy="120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1F3DD308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DD0A0BF" wp14:editId="4BD74397">
                  <wp:extent cx="1434253" cy="1188052"/>
                  <wp:effectExtent l="0" t="0" r="1270" b="635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90" cy="119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53" w14:paraId="0B92CFEF" w14:textId="77777777" w:rsidTr="00AB4A21">
        <w:trPr>
          <w:trHeight w:val="2033"/>
        </w:trPr>
        <w:tc>
          <w:tcPr>
            <w:tcW w:w="2463" w:type="dxa"/>
          </w:tcPr>
          <w:p w14:paraId="1B74F98E" w14:textId="77777777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F607F60" wp14:editId="2FA75697">
                  <wp:extent cx="1461268" cy="1095951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71968F27" w14:textId="77777777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C9C0DC5" wp14:editId="5633226F">
                  <wp:extent cx="1461268" cy="1095951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37FED1D1" w14:textId="77777777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3301FC39" wp14:editId="250011EF">
                  <wp:extent cx="1461268" cy="1095951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45C40223" w14:textId="77777777" w:rsidR="000A6353" w:rsidRDefault="000A6353" w:rsidP="00AB4A21">
            <w:pPr>
              <w:rPr>
                <w:rFonts w:hint="eastAsia"/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25AAA93" wp14:editId="7D4BA1B2">
                  <wp:extent cx="1461268" cy="1095951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C3A7B" w14:textId="77777777" w:rsidR="000A6353" w:rsidRPr="006E0386" w:rsidRDefault="000A6353" w:rsidP="000A6353">
      <w:pPr>
        <w:ind w:firstLineChars="200" w:firstLine="422"/>
        <w:rPr>
          <w:rFonts w:hint="eastAsia"/>
          <w:b/>
          <w:bCs/>
          <w:sz w:val="21"/>
          <w:szCs w:val="21"/>
        </w:rPr>
      </w:pPr>
    </w:p>
    <w:p w14:paraId="66AB2CC8" w14:textId="77775EE4" w:rsidR="00D97D43" w:rsidRPr="00BA7F07" w:rsidRDefault="005D3416" w:rsidP="006162E7">
      <w:pPr>
        <w:ind w:firstLineChars="150" w:firstLine="316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</w:t>
      </w:r>
      <w:r w:rsidR="001B50A0" w:rsidRPr="00BA7F07">
        <w:rPr>
          <w:rFonts w:hint="eastAsia"/>
          <w:b/>
          <w:bCs/>
          <w:sz w:val="21"/>
          <w:szCs w:val="21"/>
        </w:rPr>
        <w:t>、请您关注</w:t>
      </w:r>
    </w:p>
    <w:p w14:paraId="4FE1ECEA" w14:textId="4057C555" w:rsidR="00D97D43" w:rsidRPr="00BA7F07" w:rsidRDefault="001B50A0">
      <w:pPr>
        <w:ind w:firstLineChars="200" w:firstLine="420"/>
        <w:rPr>
          <w:sz w:val="21"/>
          <w:szCs w:val="21"/>
        </w:rPr>
      </w:pPr>
      <w:r w:rsidRPr="00BA7F07">
        <w:rPr>
          <w:rFonts w:hint="eastAsia"/>
          <w:sz w:val="21"/>
          <w:szCs w:val="21"/>
        </w:rPr>
        <w:t>1.</w:t>
      </w:r>
      <w:r w:rsidR="002446A3" w:rsidRPr="00BA7F07">
        <w:rPr>
          <w:rFonts w:hint="eastAsia"/>
          <w:sz w:val="21"/>
          <w:szCs w:val="21"/>
        </w:rPr>
        <w:t>天气变化较大，注意增减衣物。</w:t>
      </w:r>
    </w:p>
    <w:p w14:paraId="33006133" w14:textId="49720CF7" w:rsidR="00D97D43" w:rsidRPr="00FC66EE" w:rsidRDefault="001B50A0" w:rsidP="00FC66EE">
      <w:pPr>
        <w:ind w:firstLineChars="200" w:firstLine="420"/>
        <w:rPr>
          <w:sz w:val="21"/>
          <w:szCs w:val="21"/>
        </w:rPr>
      </w:pPr>
      <w:r w:rsidRPr="00BA7F07">
        <w:rPr>
          <w:rFonts w:hint="eastAsia"/>
          <w:sz w:val="21"/>
          <w:szCs w:val="21"/>
        </w:rPr>
        <w:t>2.</w:t>
      </w:r>
      <w:r w:rsidR="00BA7F07" w:rsidRPr="00BA7F07">
        <w:rPr>
          <w:rFonts w:hint="eastAsia"/>
          <w:sz w:val="21"/>
          <w:szCs w:val="21"/>
        </w:rPr>
        <w:t>大家在接孩子的时候注意排队通道</w:t>
      </w:r>
      <w:r w:rsidRPr="00BA7F07">
        <w:rPr>
          <w:rFonts w:hint="eastAsia"/>
          <w:sz w:val="21"/>
          <w:szCs w:val="21"/>
        </w:rPr>
        <w:t>。</w:t>
      </w:r>
    </w:p>
    <w:p w14:paraId="309DAE68" w14:textId="77777777" w:rsidR="00D97D43" w:rsidRPr="00D35DE1" w:rsidRDefault="00D97D43">
      <w:pPr>
        <w:rPr>
          <w:lang w:eastAsia="zh-Hans"/>
        </w:rPr>
      </w:pPr>
    </w:p>
    <w:sectPr w:rsidR="00D97D43" w:rsidRPr="00D35DE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A6353"/>
    <w:rsid w:val="000D5946"/>
    <w:rsid w:val="000E3AC7"/>
    <w:rsid w:val="0012039D"/>
    <w:rsid w:val="001253EC"/>
    <w:rsid w:val="001479F2"/>
    <w:rsid w:val="00151B46"/>
    <w:rsid w:val="00164AE8"/>
    <w:rsid w:val="001719E5"/>
    <w:rsid w:val="001B50A0"/>
    <w:rsid w:val="001F5383"/>
    <w:rsid w:val="001F5CE4"/>
    <w:rsid w:val="00206D52"/>
    <w:rsid w:val="00222987"/>
    <w:rsid w:val="00224796"/>
    <w:rsid w:val="0023360E"/>
    <w:rsid w:val="002446A3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3571B"/>
    <w:rsid w:val="0045385B"/>
    <w:rsid w:val="004763BE"/>
    <w:rsid w:val="004A46AB"/>
    <w:rsid w:val="004B11E2"/>
    <w:rsid w:val="004D416A"/>
    <w:rsid w:val="004E4244"/>
    <w:rsid w:val="004F3F70"/>
    <w:rsid w:val="004F663A"/>
    <w:rsid w:val="00507C15"/>
    <w:rsid w:val="00520066"/>
    <w:rsid w:val="00525A1D"/>
    <w:rsid w:val="0053305A"/>
    <w:rsid w:val="00541720"/>
    <w:rsid w:val="00545593"/>
    <w:rsid w:val="0054775A"/>
    <w:rsid w:val="00580FE9"/>
    <w:rsid w:val="00585DA6"/>
    <w:rsid w:val="0058797A"/>
    <w:rsid w:val="005B2DFB"/>
    <w:rsid w:val="005B5239"/>
    <w:rsid w:val="005D3416"/>
    <w:rsid w:val="005D39BC"/>
    <w:rsid w:val="005D5E80"/>
    <w:rsid w:val="005E3F14"/>
    <w:rsid w:val="006162E7"/>
    <w:rsid w:val="006519FC"/>
    <w:rsid w:val="00660E3B"/>
    <w:rsid w:val="00661C0B"/>
    <w:rsid w:val="00662D59"/>
    <w:rsid w:val="00665DFE"/>
    <w:rsid w:val="00687A7C"/>
    <w:rsid w:val="006A40D3"/>
    <w:rsid w:val="006A5BA9"/>
    <w:rsid w:val="006C1BCF"/>
    <w:rsid w:val="006E0386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72452"/>
    <w:rsid w:val="00880347"/>
    <w:rsid w:val="008D308C"/>
    <w:rsid w:val="00910917"/>
    <w:rsid w:val="00924178"/>
    <w:rsid w:val="009248C5"/>
    <w:rsid w:val="00925421"/>
    <w:rsid w:val="00931204"/>
    <w:rsid w:val="00942117"/>
    <w:rsid w:val="00947379"/>
    <w:rsid w:val="00957113"/>
    <w:rsid w:val="00984A4F"/>
    <w:rsid w:val="009A717D"/>
    <w:rsid w:val="009B69E0"/>
    <w:rsid w:val="009D2FE6"/>
    <w:rsid w:val="009E5177"/>
    <w:rsid w:val="00A00F33"/>
    <w:rsid w:val="00A21149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BA7F07"/>
    <w:rsid w:val="00C018B5"/>
    <w:rsid w:val="00C11CB7"/>
    <w:rsid w:val="00C2188F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85316"/>
    <w:rsid w:val="00D903FB"/>
    <w:rsid w:val="00D9211C"/>
    <w:rsid w:val="00D93B44"/>
    <w:rsid w:val="00D973B1"/>
    <w:rsid w:val="00D97D43"/>
    <w:rsid w:val="00DA6277"/>
    <w:rsid w:val="00DA7234"/>
    <w:rsid w:val="00DB1940"/>
    <w:rsid w:val="00DD1764"/>
    <w:rsid w:val="00DD6A8D"/>
    <w:rsid w:val="00DF7693"/>
    <w:rsid w:val="00E05DCF"/>
    <w:rsid w:val="00E07ADB"/>
    <w:rsid w:val="00E30C0B"/>
    <w:rsid w:val="00E3281A"/>
    <w:rsid w:val="00E44BDB"/>
    <w:rsid w:val="00E51FA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7127E"/>
    <w:rsid w:val="00F80BC9"/>
    <w:rsid w:val="00F851AC"/>
    <w:rsid w:val="00F959E9"/>
    <w:rsid w:val="00FB6D1C"/>
    <w:rsid w:val="00FC380D"/>
    <w:rsid w:val="00FC66EE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66</cp:revision>
  <cp:lastPrinted>2024-02-29T02:09:00Z</cp:lastPrinted>
  <dcterms:created xsi:type="dcterms:W3CDTF">2024-03-04T04:26:00Z</dcterms:created>
  <dcterms:modified xsi:type="dcterms:W3CDTF">2024-04-16T07:02:00Z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