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pPr>
        <w:pStyle w:val="2"/>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w:t>
      </w:r>
      <w:r>
        <w:rPr>
          <w:rFonts w:hint="eastAsia" w:ascii="黑体" w:eastAsia="黑体" w:cs="黑体"/>
          <w:color w:val="000000"/>
          <w:spacing w:val="1"/>
          <w:sz w:val="31"/>
          <w:szCs w:val="31"/>
          <w:lang w:val="en-US" w:eastAsia="zh-CN"/>
        </w:rPr>
        <w:t>7</w:t>
      </w:r>
      <w:r>
        <w:rPr>
          <w:rFonts w:ascii="黑体" w:eastAsia="黑体" w:cs="黑体"/>
          <w:color w:val="000000"/>
          <w:spacing w:val="1"/>
          <w:sz w:val="31"/>
          <w:szCs w:val="31"/>
        </w:rPr>
        <w:t>期）</w:t>
      </w:r>
    </w:p>
    <w:p>
      <w:pPr>
        <w:pStyle w:val="8"/>
        <w:widowControl/>
        <w:spacing w:before="1" w:line="227" w:lineRule="auto"/>
        <w:ind w:left="26"/>
        <w:jc w:val="left"/>
        <w:rPr>
          <w:rFonts w:hint="eastAsia"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bookmarkStart w:id="0" w:name="_GoBack"/>
      <w:bookmarkEnd w:id="0"/>
    </w:p>
    <w:p>
      <w:pPr>
        <w:pStyle w:val="8"/>
        <w:widowControl/>
        <w:spacing w:before="1" w:line="227" w:lineRule="auto"/>
        <w:ind w:left="26"/>
        <w:jc w:val="left"/>
        <w:rPr>
          <w:rFonts w:hint="eastAsia" w:ascii="微软雅黑" w:hAnsi="微软雅黑" w:eastAsia="微软雅黑" w:cs="微软雅黑"/>
          <w:color w:val="000000"/>
          <w:spacing w:val="-12"/>
        </w:rPr>
      </w:pPr>
      <w:r>
        <w:rPr>
          <w:rFonts w:hint="eastAsia" w:ascii="微软雅黑" w:hAnsi="微软雅黑" w:eastAsia="微软雅黑" w:cs="微软雅黑"/>
          <w:color w:val="000000"/>
          <w:spacing w:val="-12"/>
        </w:rPr>
        <w:t>网址：http://www.xbedu.net/html/article6214794.html</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关于新北区林燕群卓越班主任成长营第7次活动通知</w:t>
      </w:r>
    </w:p>
    <w:p>
      <w:pPr>
        <w:pStyle w:val="8"/>
        <w:widowControl/>
        <w:spacing w:before="1" w:line="227" w:lineRule="auto"/>
        <w:jc w:val="left"/>
        <w:rPr>
          <w:rFonts w:ascii="微软雅黑" w:hAnsi="微软雅黑" w:eastAsia="微软雅黑" w:cs="微软雅黑"/>
          <w:color w:val="FF0000"/>
          <w:spacing w:val="-12"/>
          <w:sz w:val="28"/>
          <w:szCs w:val="28"/>
        </w:rPr>
      </w:pPr>
      <w:r>
        <w:rPr>
          <w:rFonts w:ascii="宋体" w:hAnsi="宋体" w:eastAsia="宋体" w:cs="宋体"/>
          <w:sz w:val="24"/>
          <w:szCs w:val="24"/>
        </w:rPr>
        <w:drawing>
          <wp:inline distT="0" distB="0" distL="114300" distR="114300">
            <wp:extent cx="5362575" cy="5210175"/>
            <wp:effectExtent l="0" t="0" r="9525" b="952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4"/>
                    <a:stretch>
                      <a:fillRect/>
                    </a:stretch>
                  </pic:blipFill>
                  <pic:spPr>
                    <a:xfrm>
                      <a:off x="0" y="0"/>
                      <a:ext cx="5362575" cy="5210175"/>
                    </a:xfrm>
                    <a:prstGeom prst="rect">
                      <a:avLst/>
                    </a:prstGeom>
                    <a:noFill/>
                    <a:ln w="9525">
                      <a:noFill/>
                    </a:ln>
                  </pic:spPr>
                </pic:pic>
              </a:graphicData>
            </a:graphic>
          </wp:inline>
        </w:drawing>
      </w:r>
    </w:p>
    <w:p>
      <w:pPr>
        <w:pStyle w:val="8"/>
        <w:widowControl/>
        <w:spacing w:before="1" w:line="227" w:lineRule="auto"/>
        <w:jc w:val="left"/>
        <w:rPr>
          <w:rFonts w:ascii="微软雅黑" w:hAnsi="微软雅黑" w:eastAsia="微软雅黑" w:cs="微软雅黑"/>
          <w:color w:val="FF0000"/>
          <w:spacing w:val="-12"/>
          <w:sz w:val="28"/>
          <w:szCs w:val="28"/>
        </w:rPr>
      </w:pPr>
    </w:p>
    <w:p>
      <w:pPr>
        <w:pStyle w:val="8"/>
        <w:widowControl/>
        <w:spacing w:before="1" w:line="227" w:lineRule="auto"/>
        <w:jc w:val="left"/>
        <w:rPr>
          <w:rFonts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w:t>
      </w:r>
      <w:r>
        <w:rPr>
          <w:rFonts w:hint="eastAsia" w:ascii="微软雅黑" w:hAnsi="微软雅黑" w:eastAsia="微软雅黑" w:cs="微软雅黑"/>
          <w:color w:val="000000"/>
          <w:spacing w:val="-12"/>
          <w:lang w:val="en-US" w:eastAsia="zh-CN"/>
        </w:rPr>
        <w:t>线上截图</w:t>
      </w:r>
      <w:r>
        <w:rPr>
          <w:rFonts w:hint="eastAsia" w:ascii="微软雅黑" w:hAnsi="微软雅黑" w:eastAsia="微软雅黑" w:cs="微软雅黑"/>
          <w:color w:val="000000"/>
          <w:spacing w:val="-12"/>
        </w:rPr>
        <w:t>）</w:t>
      </w:r>
    </w:p>
    <w:p>
      <w:pPr>
        <w:pStyle w:val="8"/>
        <w:widowControl/>
        <w:spacing w:before="1" w:line="227" w:lineRule="auto"/>
        <w:rPr>
          <w:rFonts w:ascii="宋体" w:hAnsi="宋体" w:eastAsia="宋体" w:cs="宋体"/>
          <w:sz w:val="24"/>
          <w:szCs w:val="24"/>
        </w:rPr>
      </w:pPr>
      <w:r>
        <w:rPr>
          <w:rFonts w:ascii="宋体" w:hAnsi="宋体" w:eastAsia="宋体" w:cs="宋体"/>
          <w:sz w:val="24"/>
          <w:szCs w:val="24"/>
        </w:rPr>
        <w:drawing>
          <wp:inline distT="0" distB="0" distL="114300" distR="114300">
            <wp:extent cx="5200650" cy="5947410"/>
            <wp:effectExtent l="0" t="0" r="0" b="152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5"/>
                    <a:stretch>
                      <a:fillRect/>
                    </a:stretch>
                  </pic:blipFill>
                  <pic:spPr>
                    <a:xfrm>
                      <a:off x="0" y="0"/>
                      <a:ext cx="5200650" cy="5947410"/>
                    </a:xfrm>
                    <a:prstGeom prst="rect">
                      <a:avLst/>
                    </a:prstGeom>
                    <a:noFill/>
                    <a:ln w="9525">
                      <a:noFill/>
                    </a:ln>
                  </pic:spPr>
                </pic:pic>
              </a:graphicData>
            </a:graphic>
          </wp:inline>
        </w:drawing>
      </w:r>
    </w:p>
    <w:p>
      <w:pPr>
        <w:pStyle w:val="8"/>
        <w:widowControl/>
        <w:spacing w:before="1" w:line="227" w:lineRule="auto"/>
        <w:rPr>
          <w:rFonts w:ascii="宋体" w:hAnsi="宋体" w:eastAsia="宋体" w:cs="宋体"/>
          <w:sz w:val="24"/>
          <w:szCs w:val="24"/>
        </w:rPr>
      </w:pPr>
    </w:p>
    <w:p>
      <w:pPr>
        <w:pStyle w:val="8"/>
        <w:widowControl/>
        <w:spacing w:before="1" w:line="227" w:lineRule="auto"/>
        <w:rPr>
          <w:rFonts w:ascii="宋体" w:hAnsi="宋体" w:eastAsia="宋体" w:cs="宋体"/>
          <w:sz w:val="24"/>
          <w:szCs w:val="24"/>
        </w:rPr>
      </w:pPr>
    </w:p>
    <w:p>
      <w:pPr>
        <w:pStyle w:val="8"/>
        <w:widowControl/>
        <w:spacing w:before="1" w:line="227" w:lineRule="auto"/>
        <w:rPr>
          <w:rFonts w:ascii="宋体" w:hAnsi="宋体" w:eastAsia="宋体" w:cs="宋体"/>
          <w:sz w:val="24"/>
          <w:szCs w:val="24"/>
        </w:rPr>
      </w:pPr>
    </w:p>
    <w:p>
      <w:pPr>
        <w:pStyle w:val="8"/>
        <w:widowControl/>
        <w:spacing w:before="1" w:line="227" w:lineRule="auto"/>
        <w:rPr>
          <w:rFonts w:ascii="宋体" w:hAnsi="宋体" w:eastAsia="宋体" w:cs="宋体"/>
          <w:sz w:val="24"/>
          <w:szCs w:val="24"/>
        </w:rPr>
      </w:pPr>
    </w:p>
    <w:p>
      <w:pPr>
        <w:pStyle w:val="8"/>
        <w:widowControl/>
        <w:spacing w:before="1" w:line="227" w:lineRule="auto"/>
        <w:rPr>
          <w:rFonts w:hint="eastAsia" w:ascii="宋体" w:hAnsi="宋体" w:eastAsia="宋体" w:cs="宋体"/>
          <w:sz w:val="24"/>
          <w:szCs w:val="24"/>
          <w:lang w:eastAsia="zh-CN"/>
        </w:rPr>
      </w:pPr>
    </w:p>
    <w:p>
      <w:pPr>
        <w:pStyle w:val="8"/>
        <w:widowControl/>
        <w:spacing w:before="120" w:line="228" w:lineRule="auto"/>
        <w:jc w:val="left"/>
        <w:rPr>
          <w:rFonts w:ascii="宋体" w:hAnsi="宋体" w:eastAsia="宋体" w:cs="宋体"/>
          <w:sz w:val="24"/>
          <w:szCs w:val="24"/>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p>
      <w:pPr>
        <w:pStyle w:val="8"/>
        <w:widowControl/>
        <w:spacing w:before="120" w:line="228" w:lineRule="auto"/>
        <w:jc w:val="left"/>
        <w:rPr>
          <w:rFonts w:hint="eastAsia" w:ascii="微软雅黑" w:hAnsi="微软雅黑" w:eastAsia="微软雅黑" w:cs="微软雅黑"/>
          <w:color w:val="000000"/>
          <w:spacing w:val="-11"/>
          <w:lang w:eastAsia="zh-CN"/>
        </w:rPr>
      </w:pPr>
      <w:r>
        <w:rPr>
          <w:rFonts w:ascii="宋体" w:hAnsi="宋体" w:eastAsia="宋体" w:cs="宋体"/>
          <w:sz w:val="24"/>
          <w:szCs w:val="24"/>
        </w:rPr>
        <w:drawing>
          <wp:inline distT="0" distB="0" distL="114300" distR="114300">
            <wp:extent cx="5619115" cy="190881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6"/>
                    <a:srcRect t="33923" b="27275"/>
                    <a:stretch>
                      <a:fillRect/>
                    </a:stretch>
                  </pic:blipFill>
                  <pic:spPr>
                    <a:xfrm>
                      <a:off x="0" y="0"/>
                      <a:ext cx="5619115" cy="1908810"/>
                    </a:xfrm>
                    <a:prstGeom prst="rect">
                      <a:avLst/>
                    </a:prstGeom>
                    <a:noFill/>
                    <a:ln w="9525">
                      <a:noFill/>
                    </a:ln>
                  </pic:spPr>
                </pic:pic>
              </a:graphicData>
            </a:graphic>
          </wp:inline>
        </w:drawing>
      </w:r>
    </w:p>
    <w:p>
      <w:pPr>
        <w:pStyle w:val="8"/>
        <w:keepNext w:val="0"/>
        <w:keepLines w:val="0"/>
        <w:widowControl/>
        <w:suppressLineNumbers w:val="0"/>
        <w:spacing w:before="121" w:beforeAutospacing="0" w:after="0" w:afterAutospacing="0" w:line="624" w:lineRule="exact"/>
        <w:ind w:left="0" w:right="0"/>
        <w:jc w:val="left"/>
        <w:rPr>
          <w:sz w:val="21"/>
          <w:szCs w:val="21"/>
        </w:rPr>
      </w:pPr>
      <w:r>
        <w:rPr>
          <w:rFonts w:hint="eastAsia" w:ascii="微软雅黑" w:hAnsi="微软雅黑" w:eastAsia="微软雅黑" w:cs="微软雅黑"/>
          <w:b w:val="0"/>
          <w:bCs w:val="0"/>
          <w:i w:val="0"/>
          <w:iCs w:val="0"/>
          <w:color w:val="FF0000"/>
          <w:spacing w:val="-10"/>
          <w:w w:val="100"/>
          <w:sz w:val="28"/>
          <w:szCs w:val="28"/>
          <w:vertAlign w:val="baseline"/>
        </w:rPr>
        <w:t>【四</w:t>
      </w:r>
      <w:r>
        <w:rPr>
          <w:rFonts w:hint="eastAsia" w:ascii="微软雅黑" w:hAnsi="微软雅黑" w:eastAsia="微软雅黑" w:cs="微软雅黑"/>
          <w:b w:val="0"/>
          <w:bCs w:val="0"/>
          <w:i w:val="0"/>
          <w:iCs w:val="0"/>
          <w:color w:val="FF0000"/>
          <w:spacing w:val="-48"/>
          <w:w w:val="100"/>
          <w:sz w:val="28"/>
          <w:szCs w:val="28"/>
          <w:vertAlign w:val="baseline"/>
        </w:rPr>
        <w:t xml:space="preserve"> </w:t>
      </w:r>
      <w:r>
        <w:rPr>
          <w:rFonts w:hint="eastAsia" w:ascii="微软雅黑" w:hAnsi="微软雅黑" w:eastAsia="微软雅黑" w:cs="微软雅黑"/>
          <w:b w:val="0"/>
          <w:bCs w:val="0"/>
          <w:i w:val="0"/>
          <w:iCs w:val="0"/>
          <w:color w:val="FF0000"/>
          <w:spacing w:val="-10"/>
          <w:w w:val="100"/>
          <w:sz w:val="28"/>
          <w:szCs w:val="28"/>
          <w:vertAlign w:val="baseline"/>
        </w:rPr>
        <w:t>、活动报道及网址】</w:t>
      </w:r>
      <w:r>
        <w:rPr>
          <w:rFonts w:hint="eastAsia" w:ascii="微软雅黑" w:hAnsi="微软雅黑" w:eastAsia="微软雅黑" w:cs="微软雅黑"/>
          <w:b w:val="0"/>
          <w:bCs w:val="0"/>
          <w:i w:val="0"/>
          <w:iCs w:val="0"/>
          <w:color w:val="000000"/>
          <w:spacing w:val="-10"/>
          <w:w w:val="100"/>
          <w:sz w:val="24"/>
          <w:szCs w:val="24"/>
          <w:vertAlign w:val="baseline"/>
        </w:rPr>
        <w:t>（精选 4 张左右照片，</w:t>
      </w:r>
      <w:r>
        <w:rPr>
          <w:rFonts w:hint="eastAsia" w:ascii="微软雅黑" w:hAnsi="微软雅黑" w:eastAsia="微软雅黑" w:cs="微软雅黑"/>
          <w:b w:val="0"/>
          <w:bCs w:val="0"/>
          <w:i w:val="0"/>
          <w:iCs w:val="0"/>
          <w:color w:val="000000"/>
          <w:spacing w:val="-26"/>
          <w:w w:val="100"/>
          <w:sz w:val="24"/>
          <w:szCs w:val="24"/>
          <w:vertAlign w:val="baseline"/>
        </w:rPr>
        <w:t xml:space="preserve"> </w:t>
      </w:r>
      <w:r>
        <w:rPr>
          <w:rFonts w:hint="eastAsia" w:ascii="微软雅黑" w:hAnsi="微软雅黑" w:eastAsia="微软雅黑" w:cs="微软雅黑"/>
          <w:b w:val="0"/>
          <w:bCs w:val="0"/>
          <w:i w:val="0"/>
          <w:iCs w:val="0"/>
          <w:color w:val="000000"/>
          <w:spacing w:val="-10"/>
          <w:w w:val="100"/>
          <w:sz w:val="24"/>
          <w:szCs w:val="24"/>
          <w:vertAlign w:val="baseline"/>
        </w:rPr>
        <w:t>附报道后面）</w:t>
      </w:r>
    </w:p>
    <w:p>
      <w:pPr>
        <w:pStyle w:val="8"/>
        <w:keepNext w:val="0"/>
        <w:keepLines w:val="0"/>
        <w:widowControl/>
        <w:suppressLineNumbers w:val="0"/>
        <w:shd w:val="clear" w:fill="FFFFFF"/>
        <w:spacing w:before="0" w:beforeAutospacing="0" w:after="0" w:afterAutospacing="0" w:line="390" w:lineRule="atLeast"/>
        <w:ind w:left="0" w:right="0" w:firstLine="0"/>
        <w:jc w:val="left"/>
        <w:rPr>
          <w:rFonts w:hint="eastAsia" w:ascii="微软雅黑" w:hAnsi="微软雅黑" w:eastAsia="微软雅黑" w:cs="微软雅黑"/>
          <w:color w:val="000000"/>
          <w:spacing w:val="-11"/>
        </w:rPr>
      </w:pPr>
      <w:r>
        <w:rPr>
          <w:rFonts w:hint="eastAsia" w:ascii="微软雅黑" w:hAnsi="微软雅黑" w:eastAsia="微软雅黑" w:cs="微软雅黑"/>
          <w:color w:val="000000"/>
          <w:spacing w:val="-11"/>
        </w:rPr>
        <w:fldChar w:fldCharType="begin"/>
      </w:r>
      <w:r>
        <w:rPr>
          <w:rFonts w:hint="eastAsia" w:ascii="微软雅黑" w:hAnsi="微软雅黑" w:eastAsia="微软雅黑" w:cs="微软雅黑"/>
          <w:color w:val="000000"/>
          <w:spacing w:val="-11"/>
        </w:rPr>
        <w:instrText xml:space="preserve"> HYPERLINK "http://www.xbedu.net/html/article6218284.html" </w:instrText>
      </w:r>
      <w:r>
        <w:rPr>
          <w:rFonts w:hint="eastAsia" w:ascii="微软雅黑" w:hAnsi="微软雅黑" w:eastAsia="微软雅黑" w:cs="微软雅黑"/>
          <w:color w:val="000000"/>
          <w:spacing w:val="-11"/>
        </w:rPr>
        <w:fldChar w:fldCharType="separate"/>
      </w:r>
      <w:r>
        <w:rPr>
          <w:rStyle w:val="12"/>
          <w:rFonts w:hint="eastAsia" w:ascii="微软雅黑" w:hAnsi="微软雅黑" w:eastAsia="微软雅黑" w:cs="微软雅黑"/>
          <w:color w:val="000000"/>
          <w:spacing w:val="-11"/>
        </w:rPr>
        <w:t>http://www.xbedu.net/html/article6218284.html</w:t>
      </w:r>
      <w:r>
        <w:rPr>
          <w:rFonts w:hint="eastAsia" w:ascii="微软雅黑" w:hAnsi="微软雅黑" w:eastAsia="微软雅黑" w:cs="微软雅黑"/>
          <w:color w:val="000000"/>
          <w:spacing w:val="-11"/>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3080" w:firstLineChars="1100"/>
        <w:jc w:val="both"/>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聚力前行 研思共进</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400" w:firstLineChars="500"/>
        <w:jc w:val="both"/>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——新北区林燕群“雁行”卓越班主任成长营第七次活动</w:t>
      </w:r>
    </w:p>
    <w:p>
      <w:pPr>
        <w:ind w:firstLine="960" w:firstLineChars="4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春风暖人心，学习正当时。2024年4月11日上午，新北区林燕群“雁行”卓越班主任成长营第七次活动在龙虎塘二小开展。</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课堂·聚焦问题</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了更好地开展课堂教学，工作室成员支慧老师和陈云老师对即将执教的班会课进行了现场说课。两堂课都基于本班情况和真实问题，支慧老师《装上学习的“永动机”》一课基于六年级学生学习动力不足、学习积极性不长久的现状，陈云老师《解开人际交往的密码》一课基于班级学生集体活动中自由组队的“落单”的现象。两节课的教学设计中都含有问卷调查、游戏互动、案例分析等，形式多样，循序渐进。二位老师分享过后，工作室领衔人林燕群老师和其他成员对两节课的教学设计进行了评价，提出了改进建议。</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讲座·专注评价</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王海霞老师《写成功日记 遇见美好的自己》的讲座中介绍了自己班级“成功日记”的做法和成效，通过实践，她加深了对“自我评价”路径的认识：自我评价应从受外部条件的制约过渡到受内部认识的制约，自我评价应从注重行为的直接后果过渡到注重行为的性质或后果的性质，自我评价应从注重行为的效果过渡到注重行为的动机和过程，自我评价的独立性和批判性应逐步增强。</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柳溪老师《巧借评价多面镜，激活成长动力源》的讲座中从班级、学校层面介绍了评价的方法和作用：依“约”而评，戴上“激励制度”的望远镜，依“规”而评，戴上“全程评价”的放大镜，依“情”而评，戴上“多元评价”的广角镜。</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培训·提升能力</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1200" w:firstLineChars="500"/>
        <w:jc w:val="both"/>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宋体" w:hAnsi="宋体" w:eastAsia="宋体" w:cs="宋体"/>
          <w:kern w:val="2"/>
          <w:sz w:val="24"/>
          <w:szCs w:val="24"/>
          <w:lang w:val="en-US" w:eastAsia="zh-CN" w:bidi="ar-SA"/>
        </w:rPr>
        <w:t>本次活动有幸邀请到常州开放大学校长顾锡宏教授带来讲座《学校家庭协同育人的难点与重点——教师家庭教育指导必备的素质与能力》。他以轻松幽默的语言、扎根一线的案例讲解了家庭教育及教师家庭教育指导的方式方法，又从理性的角度带大家学习了《中华人民共和国家庭教育促进法》。他强调教师要引导家长更多关注孩子的道德品质、身体素质、生活技能、文化修养、行为习惯，做更为专业、更有远见的教师。</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312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r>
        <w:rPr>
          <w:rFonts w:hint="eastAsia" w:ascii="微软雅黑" w:hAnsi="微软雅黑" w:eastAsia="微软雅黑" w:cs="微软雅黑"/>
          <w:i w:val="0"/>
          <w:iCs w:val="0"/>
          <w:caps w:val="0"/>
          <w:color w:val="000000"/>
          <w:spacing w:val="0"/>
          <w:kern w:val="0"/>
          <w:sz w:val="24"/>
          <w:szCs w:val="24"/>
          <w:lang w:val="en-US" w:eastAsia="zh-CN" w:bidi="ar"/>
        </w:rPr>
        <w:t>（</w:t>
      </w:r>
      <w:r>
        <w:rPr>
          <w:rFonts w:hint="eastAsia" w:ascii="宋体" w:hAnsi="宋体" w:eastAsia="宋体" w:cs="宋体"/>
          <w:b w:val="0"/>
          <w:bCs w:val="0"/>
          <w:i w:val="0"/>
          <w:iCs w:val="0"/>
          <w:caps w:val="0"/>
          <w:color w:val="313131"/>
          <w:spacing w:val="0"/>
          <w:sz w:val="21"/>
          <w:szCs w:val="21"/>
          <w:shd w:val="clear" w:fill="FFFFFF"/>
        </w:rPr>
        <w:t> 撰稿：刘诗思 摄影：刘妍  审核：林燕群</w:t>
      </w:r>
      <w:r>
        <w:rPr>
          <w:rFonts w:hint="eastAsia" w:ascii="宋体" w:hAnsi="宋体" w:eastAsia="宋体" w:cs="宋体"/>
          <w:b w:val="0"/>
          <w:bCs w:val="0"/>
          <w:i w:val="0"/>
          <w:iCs w:val="0"/>
          <w:caps w:val="0"/>
          <w:color w:val="313131"/>
          <w:spacing w:val="0"/>
          <w:sz w:val="21"/>
          <w:szCs w:val="21"/>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both"/>
        <w:rPr>
          <w:rFonts w:hint="eastAsia" w:ascii="宋体" w:hAnsi="宋体" w:eastAsia="宋体" w:cs="宋体"/>
          <w:b w:val="0"/>
          <w:bCs w:val="0"/>
          <w:i w:val="0"/>
          <w:iCs w:val="0"/>
          <w:caps w:val="0"/>
          <w:color w:val="313131"/>
          <w:spacing w:val="0"/>
          <w:sz w:val="21"/>
          <w:szCs w:val="21"/>
          <w:shd w:val="clear" w:fill="FFFFFF"/>
          <w:lang w:eastAsia="zh-CN"/>
        </w:rPr>
      </w:pPr>
      <w:r>
        <w:rPr>
          <w:rFonts w:ascii="宋体" w:hAnsi="宋体" w:eastAsia="宋体" w:cs="宋体"/>
          <w:sz w:val="24"/>
          <w:szCs w:val="24"/>
        </w:rPr>
        <w:drawing>
          <wp:inline distT="0" distB="0" distL="114300" distR="114300">
            <wp:extent cx="2978150" cy="2228850"/>
            <wp:effectExtent l="0" t="0" r="12700"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7"/>
                    <a:stretch>
                      <a:fillRect/>
                    </a:stretch>
                  </pic:blipFill>
                  <pic:spPr>
                    <a:xfrm>
                      <a:off x="0" y="0"/>
                      <a:ext cx="2978150" cy="22288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00960" cy="2265045"/>
            <wp:effectExtent l="0" t="0" r="8890" b="190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8"/>
                    <a:stretch>
                      <a:fillRect/>
                    </a:stretch>
                  </pic:blipFill>
                  <pic:spPr>
                    <a:xfrm>
                      <a:off x="0" y="0"/>
                      <a:ext cx="2600960" cy="22650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273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both"/>
        <w:rPr>
          <w:rFonts w:hint="eastAsia" w:ascii="宋体" w:hAnsi="宋体" w:eastAsia="宋体" w:cs="宋体"/>
          <w:b w:val="0"/>
          <w:bCs w:val="0"/>
          <w:i w:val="0"/>
          <w:iCs w:val="0"/>
          <w:caps w:val="0"/>
          <w:color w:val="313131"/>
          <w:spacing w:val="0"/>
          <w:sz w:val="21"/>
          <w:szCs w:val="21"/>
          <w:shd w:val="clear" w:fill="FFFFFF"/>
          <w:lang w:eastAsia="zh-CN"/>
        </w:rPr>
      </w:pPr>
      <w:r>
        <w:rPr>
          <w:rFonts w:ascii="宋体" w:hAnsi="宋体" w:eastAsia="宋体" w:cs="宋体"/>
          <w:sz w:val="24"/>
          <w:szCs w:val="24"/>
        </w:rPr>
        <w:drawing>
          <wp:inline distT="0" distB="0" distL="114300" distR="114300">
            <wp:extent cx="2913380" cy="2180590"/>
            <wp:effectExtent l="0" t="0" r="1270" b="1016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9"/>
                    <a:stretch>
                      <a:fillRect/>
                    </a:stretch>
                  </pic:blipFill>
                  <pic:spPr>
                    <a:xfrm>
                      <a:off x="0" y="0"/>
                      <a:ext cx="2913380" cy="218059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48585" cy="2105660"/>
            <wp:effectExtent l="0" t="0" r="18415" b="889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0"/>
                    <a:stretch>
                      <a:fillRect/>
                    </a:stretch>
                  </pic:blipFill>
                  <pic:spPr>
                    <a:xfrm>
                      <a:off x="0" y="0"/>
                      <a:ext cx="2648585" cy="21056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273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273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273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firstLine="2730" w:firstLineChars="1300"/>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both"/>
        <w:rPr>
          <w:rFonts w:hint="eastAsia" w:ascii="宋体" w:hAnsi="宋体" w:eastAsia="宋体" w:cs="宋体"/>
          <w:b w:val="0"/>
          <w:bCs w:val="0"/>
          <w:i w:val="0"/>
          <w:iCs w:val="0"/>
          <w:caps w:val="0"/>
          <w:color w:val="313131"/>
          <w:spacing w:val="0"/>
          <w:sz w:val="21"/>
          <w:szCs w:val="21"/>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both"/>
        <w:rPr>
          <w:rFonts w:ascii="宋体" w:hAnsi="宋体" w:eastAsia="宋体" w:cs="宋体"/>
          <w:sz w:val="24"/>
          <w:szCs w:val="24"/>
        </w:rPr>
      </w:pPr>
      <w:r>
        <w:rPr>
          <w:rFonts w:ascii="宋体" w:hAnsi="宋体" w:eastAsia="宋体" w:cs="宋体"/>
          <w:sz w:val="24"/>
          <w:szCs w:val="24"/>
        </w:rPr>
        <w:drawing>
          <wp:inline distT="0" distB="0" distL="114300" distR="114300">
            <wp:extent cx="2545715" cy="2495550"/>
            <wp:effectExtent l="0" t="0" r="6985"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1"/>
                    <a:stretch>
                      <a:fillRect/>
                    </a:stretch>
                  </pic:blipFill>
                  <pic:spPr>
                    <a:xfrm>
                      <a:off x="0" y="0"/>
                      <a:ext cx="2545715" cy="249555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34335" cy="2457450"/>
            <wp:effectExtent l="0" t="0" r="18415"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2"/>
                    <a:stretch>
                      <a:fillRect/>
                    </a:stretch>
                  </pic:blipFill>
                  <pic:spPr>
                    <a:xfrm>
                      <a:off x="0" y="0"/>
                      <a:ext cx="2934335" cy="2457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jc w:val="both"/>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491105" cy="2399030"/>
            <wp:effectExtent l="0" t="0" r="4445" b="127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13"/>
                    <a:stretch>
                      <a:fillRect/>
                    </a:stretch>
                  </pic:blipFill>
                  <pic:spPr>
                    <a:xfrm>
                      <a:off x="0" y="0"/>
                      <a:ext cx="2491105" cy="239903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991485" cy="2371725"/>
            <wp:effectExtent l="0" t="0" r="18415"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4"/>
                    <a:stretch>
                      <a:fillRect/>
                    </a:stretch>
                  </pic:blipFill>
                  <pic:spPr>
                    <a:xfrm>
                      <a:off x="0" y="0"/>
                      <a:ext cx="2991485" cy="2371725"/>
                    </a:xfrm>
                    <a:prstGeom prst="rect">
                      <a:avLst/>
                    </a:prstGeom>
                    <a:noFill/>
                    <a:ln w="9525">
                      <a:noFill/>
                    </a:ln>
                  </pic:spPr>
                </pic:pic>
              </a:graphicData>
            </a:graphic>
          </wp:inline>
        </w:drawing>
      </w:r>
    </w:p>
    <w:p>
      <w:pPr>
        <w:pStyle w:val="8"/>
        <w:widowControl/>
        <w:spacing w:before="121" w:line="624" w:lineRule="exact"/>
        <w:jc w:val="left"/>
        <w:rPr>
          <w:rFonts w:hint="eastAsia" w:ascii="微软雅黑" w:hAnsi="微软雅黑" w:eastAsia="微软雅黑" w:cs="微软雅黑"/>
          <w:color w:val="FF0000"/>
          <w:spacing w:val="-10"/>
          <w:sz w:val="28"/>
          <w:szCs w:val="28"/>
        </w:rPr>
      </w:pPr>
      <w:r>
        <w:rPr>
          <w:rFonts w:hint="eastAsia" w:ascii="微软雅黑" w:hAnsi="微软雅黑" w:eastAsia="微软雅黑" w:cs="微软雅黑"/>
          <w:color w:val="FF0000"/>
          <w:spacing w:val="-10"/>
          <w:sz w:val="28"/>
          <w:szCs w:val="28"/>
        </w:rPr>
        <w:t>【</w:t>
      </w:r>
      <w:r>
        <w:rPr>
          <w:rFonts w:hint="eastAsia" w:ascii="微软雅黑" w:hAnsi="微软雅黑" w:eastAsia="微软雅黑" w:cs="微软雅黑"/>
          <w:color w:val="FF0000"/>
          <w:spacing w:val="-10"/>
          <w:sz w:val="28"/>
          <w:szCs w:val="28"/>
          <w:lang w:val="en-US" w:eastAsia="zh-CN"/>
        </w:rPr>
        <w:t>五</w:t>
      </w:r>
      <w:r>
        <w:rPr>
          <w:rFonts w:hint="eastAsia" w:ascii="微软雅黑" w:hAnsi="微软雅黑" w:eastAsia="微软雅黑" w:cs="微软雅黑"/>
          <w:color w:val="FF0000"/>
          <w:spacing w:val="-10"/>
          <w:sz w:val="28"/>
          <w:szCs w:val="28"/>
        </w:rPr>
        <w:t>、</w:t>
      </w:r>
      <w:r>
        <w:rPr>
          <w:rFonts w:hint="eastAsia" w:ascii="微软雅黑" w:hAnsi="微软雅黑" w:eastAsia="微软雅黑" w:cs="微软雅黑"/>
          <w:color w:val="FF0000"/>
          <w:spacing w:val="-10"/>
          <w:sz w:val="28"/>
          <w:szCs w:val="28"/>
          <w:lang w:val="en-US" w:eastAsia="zh-CN"/>
        </w:rPr>
        <w:t>方案建议</w:t>
      </w:r>
      <w:r>
        <w:rPr>
          <w:rFonts w:hint="eastAsia" w:ascii="微软雅黑" w:hAnsi="微软雅黑" w:eastAsia="微软雅黑" w:cs="微软雅黑"/>
          <w:color w:val="FF0000"/>
          <w:spacing w:val="-10"/>
          <w:sz w:val="28"/>
          <w:szCs w:val="28"/>
        </w:rPr>
        <w:t>】</w:t>
      </w:r>
    </w:p>
    <w:p>
      <w:pPr>
        <w:pStyle w:val="4"/>
        <w:numPr>
          <w:ilvl w:val="0"/>
          <w:numId w:val="1"/>
        </w:numPr>
        <w:ind w:left="0" w:leftChars="0" w:firstLine="0" w:firstLineChars="0"/>
        <w:rPr>
          <w:rFonts w:hint="default"/>
          <w:lang w:val="en-US" w:eastAsia="zh-CN"/>
        </w:rPr>
      </w:pPr>
      <w:r>
        <w:rPr>
          <w:rFonts w:hint="eastAsia"/>
          <w:lang w:val="en-US" w:eastAsia="zh-CN"/>
        </w:rPr>
        <w:t>飞龙实小 马利平：</w:t>
      </w:r>
      <w:r>
        <w:rPr>
          <w:rFonts w:hint="default"/>
          <w:lang w:val="en-US" w:eastAsia="zh-CN"/>
        </w:rPr>
        <w:t>陈云老师今天展示的教学设计层层推进，按照发现并呈现问题，探讨并解决问题的路径完成教学目标，比较清晰。提一点商榷的地方：当同学们总结人气王人际交往秘诀后，老师是不是还可以追问人气王：你有没有在人际交往中，遇到过矛盾冲突呢？你又是怎样对待的？总结人际交往遇到矛盾冲突时要克制情绪，学会包容。</w:t>
      </w:r>
    </w:p>
    <w:p>
      <w:pPr>
        <w:widowControl w:val="0"/>
        <w:numPr>
          <w:numId w:val="0"/>
        </w:numPr>
        <w:jc w:val="both"/>
        <w:rPr>
          <w:rFonts w:hint="default"/>
          <w:lang w:val="en-US" w:eastAsia="zh-CN"/>
        </w:rPr>
      </w:pPr>
    </w:p>
    <w:p>
      <w:pPr>
        <w:widowControl w:val="0"/>
        <w:numPr>
          <w:numId w:val="0"/>
        </w:numPr>
        <w:jc w:val="both"/>
        <w:rPr>
          <w:rFonts w:hint="default"/>
          <w:lang w:val="en-US" w:eastAsia="zh-CN"/>
        </w:rPr>
      </w:pPr>
      <w:r>
        <w:rPr>
          <w:rFonts w:hint="eastAsia"/>
          <w:lang w:val="en-US" w:eastAsia="zh-CN"/>
        </w:rPr>
        <w:t>2、</w:t>
      </w:r>
      <w:r>
        <w:rPr>
          <w:rFonts w:hint="default"/>
          <w:lang w:val="en-US" w:eastAsia="zh-CN"/>
        </w:rPr>
        <w:t>泰小 刘妍：</w:t>
      </w:r>
    </w:p>
    <w:p>
      <w:pPr>
        <w:widowControl w:val="0"/>
        <w:numPr>
          <w:numId w:val="0"/>
        </w:numPr>
        <w:jc w:val="both"/>
        <w:rPr>
          <w:rFonts w:hint="default"/>
          <w:lang w:val="en-US" w:eastAsia="zh-CN"/>
        </w:rPr>
      </w:pPr>
      <w:r>
        <w:rPr>
          <w:rFonts w:hint="default"/>
          <w:lang w:val="en-US" w:eastAsia="zh-CN"/>
        </w:rPr>
        <w:t>陈老师的班会设计，基于高年级学生交往的困惑，从实际调查出发，设计了一系列的活动环节，且关注了高年级孩子青春期的心理特点，保护孩子隐私。</w:t>
      </w:r>
    </w:p>
    <w:p>
      <w:pPr>
        <w:widowControl w:val="0"/>
        <w:numPr>
          <w:numId w:val="0"/>
        </w:numPr>
        <w:jc w:val="both"/>
        <w:rPr>
          <w:rFonts w:hint="default"/>
          <w:lang w:val="en-US" w:eastAsia="zh-CN"/>
        </w:rPr>
      </w:pPr>
      <w:r>
        <w:rPr>
          <w:rFonts w:hint="default"/>
          <w:lang w:val="en-US" w:eastAsia="zh-CN"/>
        </w:rPr>
        <w:t>小建议：1.明确重难点：逐优化，同性化，小团体化这几个问题呈现出的交友现象，指向的问题不是一类。建议根据该班级呈现的主要交友问题，或者说对人际有负面影响的一类问题，比如“孤立”问题，进行深入研究，情境化困惑可以面向这几类，重点解决某一类，形成交友策略。</w:t>
      </w:r>
    </w:p>
    <w:p>
      <w:pPr>
        <w:widowControl w:val="0"/>
        <w:numPr>
          <w:ilvl w:val="0"/>
          <w:numId w:val="1"/>
        </w:numPr>
        <w:ind w:left="0" w:leftChars="0" w:firstLine="0" w:firstLineChars="0"/>
        <w:jc w:val="both"/>
        <w:rPr>
          <w:rFonts w:hint="default"/>
          <w:lang w:val="en-US" w:eastAsia="zh-CN"/>
        </w:rPr>
      </w:pPr>
      <w:r>
        <w:rPr>
          <w:rFonts w:hint="default"/>
          <w:lang w:val="en-US" w:eastAsia="zh-CN"/>
        </w:rPr>
        <w:t>去说教化多趣味化。游戏呈现问题，在策略呈现后，也可以游戏打破交友界限。</w:t>
      </w:r>
    </w:p>
    <w:p>
      <w:pPr>
        <w:widowControl w:val="0"/>
        <w:numPr>
          <w:numId w:val="0"/>
        </w:numPr>
        <w:ind w:leftChars="0"/>
        <w:jc w:val="both"/>
        <w:rPr>
          <w:rFonts w:hint="default"/>
          <w:lang w:val="en-US" w:eastAsia="zh-CN"/>
        </w:rPr>
      </w:pPr>
    </w:p>
    <w:p>
      <w:pPr>
        <w:widowControl w:val="0"/>
        <w:numPr>
          <w:numId w:val="0"/>
        </w:numPr>
        <w:ind w:leftChars="0"/>
        <w:jc w:val="both"/>
        <w:rPr>
          <w:rFonts w:hint="default"/>
          <w:lang w:val="en-US" w:eastAsia="zh-CN"/>
        </w:rPr>
      </w:pPr>
      <w:r>
        <w:rPr>
          <w:rFonts w:hint="eastAsia"/>
          <w:lang w:val="en-US" w:eastAsia="zh-CN"/>
        </w:rPr>
        <w:t xml:space="preserve">3、龙二小 </w:t>
      </w:r>
      <w:r>
        <w:rPr>
          <w:rFonts w:hint="default"/>
          <w:lang w:val="en-US" w:eastAsia="zh-CN"/>
        </w:rPr>
        <w:t>杨楹：支慧老师的《装上学习的永动机》这个选题非常符合毕业班现阶段的学情。在事例的选择上有高适、谷爱凌这些热点人物，是否可以在“加油”的环节增加一些身边的榜样，如：你还从身边的谁身上获得了学习的动力。</w:t>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A2003"/>
    <w:multiLevelType w:val="singleLevel"/>
    <w:tmpl w:val="29BA200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DM1NmUzZGI3NTdmYmU0YTkxMjY4YTBiNmE4N2QifQ=="/>
    <w:docVar w:name="KSO_WPS_MARK_KEY" w:val="39309a6f-7486-4f11-9e04-03a80ef9d7ee"/>
  </w:docVars>
  <w:rsids>
    <w:rsidRoot w:val="004561BA"/>
    <w:rsid w:val="001A4533"/>
    <w:rsid w:val="003A4BDD"/>
    <w:rsid w:val="00412E79"/>
    <w:rsid w:val="004561BA"/>
    <w:rsid w:val="007F69DA"/>
    <w:rsid w:val="008A0858"/>
    <w:rsid w:val="008D1164"/>
    <w:rsid w:val="009A6D16"/>
    <w:rsid w:val="00A47541"/>
    <w:rsid w:val="00B40EC4"/>
    <w:rsid w:val="00EC3368"/>
    <w:rsid w:val="00F45A4B"/>
    <w:rsid w:val="00F97731"/>
    <w:rsid w:val="126B2BAF"/>
    <w:rsid w:val="12812D5F"/>
    <w:rsid w:val="152D26FB"/>
    <w:rsid w:val="1A4D5A86"/>
    <w:rsid w:val="1CE422AB"/>
    <w:rsid w:val="1FC240A7"/>
    <w:rsid w:val="34E11A91"/>
    <w:rsid w:val="364F7F6E"/>
    <w:rsid w:val="3B240FDD"/>
    <w:rsid w:val="4529399A"/>
    <w:rsid w:val="4A0D4D0D"/>
    <w:rsid w:val="56EE3984"/>
    <w:rsid w:val="58E16CF4"/>
    <w:rsid w:val="5C8C6F77"/>
    <w:rsid w:val="66A92BD6"/>
    <w:rsid w:val="704C6CF1"/>
    <w:rsid w:val="706A07FA"/>
    <w:rsid w:val="74031EEF"/>
    <w:rsid w:val="74FE6101"/>
    <w:rsid w:val="7566482B"/>
    <w:rsid w:val="7BD77D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4"/>
    <w:autoRedefine/>
    <w:qFormat/>
    <w:uiPriority w:val="0"/>
  </w:style>
  <w:style w:type="paragraph" w:styleId="4">
    <w:name w:val="toc 5"/>
    <w:basedOn w:val="1"/>
    <w:next w:val="1"/>
    <w:autoRedefine/>
    <w:qFormat/>
    <w:uiPriority w:val="0"/>
    <w:pPr>
      <w:wordWrap w:val="0"/>
      <w:ind w:left="1275"/>
    </w:pPr>
    <w:rPr>
      <w:rFonts w:ascii="宋体" w:hAnsi="宋体" w:eastAsia="Times New Roman" w:cs="Times New Roman"/>
    </w:rPr>
  </w:style>
  <w:style w:type="paragraph" w:styleId="5">
    <w:name w:val="Balloon Text"/>
    <w:basedOn w:val="1"/>
    <w:link w:val="13"/>
    <w:autoRedefine/>
    <w:qFormat/>
    <w:uiPriority w:val="0"/>
    <w:rPr>
      <w:sz w:val="18"/>
      <w:szCs w:val="18"/>
    </w:rPr>
  </w:style>
  <w:style w:type="paragraph" w:styleId="6">
    <w:name w:val="footer"/>
    <w:basedOn w:val="1"/>
    <w:link w:val="15"/>
    <w:uiPriority w:val="0"/>
    <w:pPr>
      <w:tabs>
        <w:tab w:val="center" w:pos="4153"/>
        <w:tab w:val="right" w:pos="8306"/>
      </w:tabs>
      <w:snapToGrid w:val="0"/>
      <w:jc w:val="left"/>
    </w:pPr>
    <w:rPr>
      <w:sz w:val="18"/>
      <w:szCs w:val="18"/>
    </w:rPr>
  </w:style>
  <w:style w:type="paragraph" w:styleId="7">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99"/>
    <w:pPr>
      <w:spacing w:before="0" w:beforeAutospacing="1" w:after="0" w:afterAutospacing="1"/>
      <w:ind w:left="0" w:right="0"/>
      <w:jc w:val="left"/>
    </w:pPr>
    <w:rPr>
      <w:kern w:val="0"/>
      <w:sz w:val="24"/>
      <w:lang w:val="en-US" w:eastAsia="zh-CN" w:bidi="ar"/>
    </w:rPr>
  </w:style>
  <w:style w:type="character" w:styleId="11">
    <w:name w:val="Strong"/>
    <w:basedOn w:val="10"/>
    <w:autoRedefine/>
    <w:qFormat/>
    <w:uiPriority w:val="22"/>
    <w:rPr>
      <w:b/>
      <w:bCs/>
    </w:rPr>
  </w:style>
  <w:style w:type="character" w:styleId="12">
    <w:name w:val="Hyperlink"/>
    <w:basedOn w:val="10"/>
    <w:autoRedefine/>
    <w:qFormat/>
    <w:uiPriority w:val="0"/>
    <w:rPr>
      <w:color w:val="0000FF"/>
      <w:u w:val="single"/>
    </w:rPr>
  </w:style>
  <w:style w:type="character" w:customStyle="1" w:styleId="13">
    <w:name w:val="批注框文本 Char"/>
    <w:basedOn w:val="10"/>
    <w:link w:val="5"/>
    <w:autoRedefine/>
    <w:qFormat/>
    <w:uiPriority w:val="0"/>
    <w:rPr>
      <w:rFonts w:asciiTheme="minorHAnsi" w:hAnsiTheme="minorHAnsi" w:eastAsiaTheme="minorEastAsia" w:cstheme="minorBidi"/>
      <w:kern w:val="2"/>
      <w:sz w:val="18"/>
      <w:szCs w:val="18"/>
    </w:rPr>
  </w:style>
  <w:style w:type="character" w:customStyle="1" w:styleId="14">
    <w:name w:val="页眉 Char"/>
    <w:basedOn w:val="10"/>
    <w:link w:val="7"/>
    <w:autoRedefine/>
    <w:qFormat/>
    <w:uiPriority w:val="0"/>
    <w:rPr>
      <w:rFonts w:asciiTheme="minorHAnsi" w:hAnsiTheme="minorHAnsi" w:eastAsiaTheme="minorEastAsia" w:cstheme="minorBidi"/>
      <w:kern w:val="2"/>
      <w:sz w:val="18"/>
      <w:szCs w:val="18"/>
    </w:rPr>
  </w:style>
  <w:style w:type="character" w:customStyle="1" w:styleId="15">
    <w:name w:val="页脚 Char"/>
    <w:basedOn w:val="10"/>
    <w:link w:val="6"/>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549</Words>
  <Characters>689</Characters>
  <Lines>12</Lines>
  <Paragraphs>3</Paragraphs>
  <TotalTime>8</TotalTime>
  <ScaleCrop>false</ScaleCrop>
  <LinksUpToDate>false</LinksUpToDate>
  <CharactersWithSpaces>703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萌糖萌果</cp:lastModifiedBy>
  <dcterms:modified xsi:type="dcterms:W3CDTF">2024-04-14T15:37:19Z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8550084F3DAE4CDEB37FA54818BE9C62_13</vt:lpwstr>
  </property>
</Properties>
</file>