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20" w:lineRule="exact"/>
        <w:jc w:val="center"/>
        <w:textAlignment w:val="auto"/>
        <w:rPr>
          <w:rFonts w:hint="eastAsia" w:eastAsia="黑体"/>
          <w:b/>
          <w:bCs/>
          <w:color w:val="000000"/>
          <w:sz w:val="32"/>
        </w:rPr>
      </w:pPr>
      <w:r>
        <w:rPr>
          <w:rFonts w:hint="eastAsia" w:eastAsia="黑体"/>
          <w:b/>
          <w:bCs/>
          <w:color w:val="000000"/>
          <w:sz w:val="32"/>
        </w:rPr>
        <w:t>常州市新北区</w:t>
      </w:r>
      <w:r>
        <w:rPr>
          <w:rFonts w:hint="eastAsia" w:eastAsia="黑体"/>
          <w:b/>
          <w:bCs/>
          <w:color w:val="000000"/>
          <w:sz w:val="32"/>
          <w:lang w:val="en-US" w:eastAsia="zh-CN"/>
        </w:rPr>
        <w:t>新桥街道中心</w:t>
      </w:r>
      <w:r>
        <w:rPr>
          <w:rFonts w:hint="eastAsia" w:eastAsia="黑体"/>
          <w:b/>
          <w:bCs/>
          <w:color w:val="000000"/>
          <w:sz w:val="32"/>
        </w:rPr>
        <w:t>幼儿园</w:t>
      </w:r>
      <w:r>
        <w:rPr>
          <w:rFonts w:hint="eastAsia" w:eastAsia="黑体"/>
          <w:b/>
          <w:bCs/>
          <w:color w:val="000000"/>
          <w:sz w:val="32"/>
          <w:lang w:val="en-US" w:eastAsia="zh-CN"/>
        </w:rPr>
        <w:t>西阆苑幼儿园</w:t>
      </w:r>
      <w:r>
        <w:rPr>
          <w:rFonts w:hint="eastAsia" w:eastAsia="黑体"/>
          <w:b/>
          <w:bCs/>
          <w:color w:val="000000"/>
          <w:sz w:val="32"/>
        </w:rPr>
        <w:t>周</w:t>
      </w:r>
      <w:r>
        <w:rPr>
          <w:rFonts w:hint="eastAsia" w:eastAsia="黑体"/>
          <w:b/>
          <w:bCs/>
          <w:color w:val="000000"/>
          <w:sz w:val="32"/>
          <w:lang w:val="en-US" w:eastAsia="zh-CN"/>
        </w:rPr>
        <w:t>日</w:t>
      </w:r>
      <w:r>
        <w:rPr>
          <w:rFonts w:hint="eastAsia" w:eastAsia="黑体"/>
          <w:b/>
          <w:bCs/>
          <w:color w:val="000000"/>
          <w:sz w:val="32"/>
        </w:rPr>
        <w:t>活动安排</w:t>
      </w:r>
    </w:p>
    <w:p>
      <w:pPr>
        <w:keepNext w:val="0"/>
        <w:keepLines w:val="0"/>
        <w:pageBreakBefore w:val="0"/>
        <w:widowControl w:val="0"/>
        <w:kinsoku/>
        <w:wordWrap/>
        <w:overflowPunct/>
        <w:topLinePunct w:val="0"/>
        <w:autoSpaceDE/>
        <w:autoSpaceDN/>
        <w:bidi w:val="0"/>
        <w:adjustRightInd/>
        <w:snapToGrid w:val="0"/>
        <w:spacing w:line="320" w:lineRule="exact"/>
        <w:jc w:val="right"/>
        <w:textAlignment w:val="auto"/>
        <w:rPr>
          <w:rFonts w:hint="eastAsia" w:eastAsia="黑体"/>
          <w:b/>
          <w:bCs/>
          <w:color w:val="000000"/>
          <w:sz w:val="32"/>
        </w:rPr>
      </w:pPr>
      <w:r>
        <w:rPr>
          <w:rFonts w:hint="eastAsia" w:ascii="宋体" w:hAnsi="宋体"/>
          <w:color w:val="000000"/>
          <w:szCs w:val="21"/>
          <w:u w:val="single"/>
          <w:lang w:eastAsia="zh-Hans"/>
        </w:rPr>
        <w:t>小</w:t>
      </w:r>
      <w:r>
        <w:rPr>
          <w:rFonts w:hint="eastAsia" w:ascii="宋体" w:hAnsi="宋体"/>
          <w:color w:val="000000"/>
          <w:szCs w:val="21"/>
          <w:u w:val="single"/>
          <w:lang w:val="en-US" w:eastAsia="zh-CN"/>
        </w:rPr>
        <w:t>六</w:t>
      </w:r>
      <w:r>
        <w:rPr>
          <w:rFonts w:hint="eastAsia" w:ascii="宋体" w:hAnsi="宋体"/>
          <w:color w:val="000000"/>
          <w:szCs w:val="21"/>
        </w:rPr>
        <w:t xml:space="preserve">班  </w:t>
      </w:r>
      <w:r>
        <w:rPr>
          <w:rFonts w:hint="eastAsia" w:ascii="宋体" w:hAnsi="宋体"/>
          <w:color w:val="000000"/>
          <w:szCs w:val="21"/>
          <w:u w:val="single"/>
        </w:rPr>
        <w:t xml:space="preserve"> 202</w:t>
      </w:r>
      <w:r>
        <w:rPr>
          <w:rFonts w:hint="eastAsia" w:ascii="宋体" w:hAnsi="宋体"/>
          <w:color w:val="000000"/>
          <w:szCs w:val="21"/>
          <w:u w:val="single"/>
          <w:lang w:val="en-US" w:eastAsia="zh-CN"/>
        </w:rPr>
        <w:t>4</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u w:val="single"/>
          <w:lang w:val="en-US" w:eastAsia="zh-CN"/>
        </w:rPr>
        <w:t>3</w:t>
      </w:r>
      <w:r>
        <w:rPr>
          <w:rFonts w:hint="eastAsia" w:ascii="宋体" w:hAnsi="宋体"/>
          <w:color w:val="000000"/>
        </w:rPr>
        <w:t>月</w:t>
      </w:r>
      <w:r>
        <w:rPr>
          <w:rFonts w:hint="eastAsia" w:ascii="宋体" w:hAnsi="宋体"/>
          <w:color w:val="000000"/>
          <w:lang w:val="en-US" w:eastAsia="zh-CN"/>
        </w:rPr>
        <w:t>15</w:t>
      </w:r>
      <w:r>
        <w:rPr>
          <w:rFonts w:hint="eastAsia" w:ascii="宋体" w:hAnsi="宋体"/>
          <w:color w:val="000000"/>
        </w:rPr>
        <w:t>日</w:t>
      </w:r>
      <w:r>
        <w:rPr>
          <w:rFonts w:ascii="宋体" w:hAnsi="宋体"/>
          <w:color w:val="000000"/>
        </w:rPr>
        <w:t>—</w:t>
      </w:r>
      <w:r>
        <w:rPr>
          <w:rFonts w:hint="eastAsia" w:ascii="宋体" w:hAnsi="宋体"/>
          <w:color w:val="000000"/>
          <w:u w:val="single"/>
          <w:lang w:val="en-US" w:eastAsia="zh-CN"/>
        </w:rPr>
        <w:t>3</w:t>
      </w:r>
      <w:r>
        <w:rPr>
          <w:rFonts w:hint="eastAsia" w:ascii="宋体" w:hAnsi="宋体"/>
          <w:color w:val="000000"/>
        </w:rPr>
        <w:t>月</w:t>
      </w:r>
      <w:r>
        <w:rPr>
          <w:rFonts w:hint="eastAsia" w:ascii="宋体" w:hAnsi="宋体"/>
          <w:color w:val="000000"/>
          <w:u w:val="single"/>
          <w:lang w:val="en-US" w:eastAsia="zh-CN"/>
        </w:rPr>
        <w:t>19</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u w:val="single"/>
          <w:lang w:val="en-US" w:eastAsia="zh-CN"/>
        </w:rPr>
        <w:t>九</w:t>
      </w:r>
      <w:r>
        <w:rPr>
          <w:rFonts w:hint="eastAsia" w:ascii="宋体" w:hAnsi="宋体"/>
          <w:color w:val="000000"/>
          <w:szCs w:val="21"/>
        </w:rPr>
        <w:t>周</w:t>
      </w:r>
    </w:p>
    <w:tbl>
      <w:tblPr>
        <w:tblStyle w:val="5"/>
        <w:tblpPr w:leftFromText="180" w:rightFromText="180" w:vertAnchor="text" w:horzAnchor="margin" w:tblpXSpec="center" w:tblpY="26"/>
        <w:tblW w:w="988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1121"/>
        <w:gridCol w:w="83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2436" w:hRule="atLeast"/>
          <w:jc w:val="center"/>
        </w:trPr>
        <w:tc>
          <w:tcPr>
            <w:tcW w:w="1555" w:type="dxa"/>
            <w:gridSpan w:val="2"/>
            <w:vMerge w:val="restart"/>
            <w:tcBorders>
              <w:top w:val="single" w:color="auto" w:sz="4" w:space="0"/>
              <w:right w:val="single" w:color="auto" w:sz="4" w:space="0"/>
            </w:tcBorders>
            <w:noWrap w:val="0"/>
            <w:vAlign w:val="center"/>
          </w:tcPr>
          <w:p>
            <w:pPr>
              <w:pStyle w:val="2"/>
              <w:keepNext w:val="0"/>
              <w:keepLines w:val="0"/>
              <w:pageBreakBefore w:val="0"/>
              <w:kinsoku/>
              <w:wordWrap/>
              <w:overflowPunct/>
              <w:topLinePunct w:val="0"/>
              <w:autoSpaceDE/>
              <w:autoSpaceDN/>
              <w:bidi w:val="0"/>
              <w:adjustRightInd/>
              <w:snapToGrid w:val="0"/>
              <w:spacing w:after="0" w:line="320" w:lineRule="exact"/>
              <w:textAlignment w:val="auto"/>
              <w:rPr>
                <w:rFonts w:hint="eastAsia" w:ascii="宋体" w:hAnsi="宋体" w:eastAsia="宋体" w:cs="宋体"/>
                <w:color w:val="FF0000"/>
                <w:kern w:val="2"/>
                <w:sz w:val="21"/>
                <w:szCs w:val="21"/>
              </w:rPr>
            </w:pPr>
            <w:r>
              <w:rPr>
                <w:rFonts w:hint="eastAsia" w:ascii="宋体" w:hAnsi="宋体" w:eastAsia="宋体" w:cs="宋体"/>
                <w:kern w:val="2"/>
                <w:sz w:val="21"/>
                <w:szCs w:val="21"/>
              </w:rPr>
              <w:t>本周主题：</w:t>
            </w:r>
          </w:p>
          <w:p>
            <w:pPr>
              <w:pStyle w:val="2"/>
              <w:keepNext w:val="0"/>
              <w:keepLines w:val="0"/>
              <w:pageBreakBefore w:val="0"/>
              <w:kinsoku/>
              <w:wordWrap/>
              <w:overflowPunct/>
              <w:topLinePunct w:val="0"/>
              <w:autoSpaceDE/>
              <w:autoSpaceDN/>
              <w:bidi w:val="0"/>
              <w:adjustRightInd/>
              <w:snapToGrid w:val="0"/>
              <w:spacing w:after="0" w:line="320" w:lineRule="exact"/>
              <w:textAlignment w:val="auto"/>
              <w:rPr>
                <w:rFonts w:hint="eastAsia" w:ascii="宋体" w:hAnsi="宋体" w:eastAsia="宋体" w:cs="宋体"/>
                <w:b/>
                <w:color w:val="000000"/>
                <w:kern w:val="2"/>
                <w:sz w:val="21"/>
                <w:szCs w:val="21"/>
                <w:lang w:eastAsia="zh-Hans"/>
              </w:rPr>
            </w:pPr>
            <w:r>
              <w:rPr>
                <w:rFonts w:hint="eastAsia" w:ascii="宋体" w:hAnsi="宋体" w:eastAsia="宋体" w:cs="宋体"/>
                <w:b/>
                <w:color w:val="000000"/>
                <w:sz w:val="21"/>
                <w:szCs w:val="21"/>
                <w:lang w:val="en-US" w:eastAsia="zh-CN"/>
              </w:rPr>
              <w:t>美食节（一）</w:t>
            </w:r>
            <w:r>
              <w:rPr>
                <w:rFonts w:hint="eastAsia" w:ascii="宋体" w:hAnsi="宋体" w:eastAsia="宋体" w:cs="宋体"/>
                <w:b/>
                <w:color w:val="000000"/>
                <w:kern w:val="2"/>
                <w:sz w:val="21"/>
                <w:szCs w:val="21"/>
                <w:lang w:eastAsia="zh-Hans"/>
              </w:rPr>
              <w:t xml:space="preserve"> </w:t>
            </w:r>
          </w:p>
        </w:tc>
        <w:tc>
          <w:tcPr>
            <w:tcW w:w="833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rPr>
            </w:pPr>
            <w:r>
              <w:rPr>
                <w:rFonts w:hint="eastAsia" w:ascii="宋体" w:hAnsi="宋体" w:eastAsia="宋体" w:cs="宋体"/>
                <w:sz w:val="21"/>
                <w:szCs w:val="21"/>
              </w:rPr>
              <w:t>幼儿基础分析：</w:t>
            </w:r>
          </w:p>
          <w:p>
            <w:pPr>
              <w:keepNext w:val="0"/>
              <w:keepLines w:val="0"/>
              <w:pageBreakBefore w:val="0"/>
              <w:widowControl w:val="0"/>
              <w:kinsoku/>
              <w:wordWrap/>
              <w:overflowPunct/>
              <w:topLinePunct w:val="0"/>
              <w:autoSpaceDE/>
              <w:autoSpaceDN/>
              <w:bidi w:val="0"/>
              <w:adjustRightInd/>
              <w:snapToGrid w:val="0"/>
              <w:spacing w:line="320" w:lineRule="exact"/>
              <w:ind w:firstLine="420" w:firstLineChars="200"/>
              <w:jc w:val="both"/>
              <w:textAlignment w:val="auto"/>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春意渐浓，万物逐渐繁盛，各种各样的蔬菜也到了一年中营养最丰富、最嫩、最好吃的时候。午餐时，经常会吃到以前没有吃到过的蔬菜——豆苗、菜薹、金花菜、莴苣、竹笋......孩子们总会问：老师，这是什么？这个我不喜欢吃；这个好软呀,好好吃......通过对幼儿的谈话、与家长沟通等方式，我们发现小班幼儿所接触的美食种类不及成人，17名幼儿对美食的定位大多是自己喜爱吃的东西，那些颜色鲜艳、造型特别的食物深受小班幼儿喜爱。通过调查发现有12名的幼儿想制作三明治，有10名</w:t>
            </w:r>
            <w:bookmarkStart w:id="0" w:name="_GoBack"/>
            <w:bookmarkEnd w:id="0"/>
            <w:r>
              <w:rPr>
                <w:rFonts w:hint="eastAsia" w:ascii="宋体" w:hAnsi="宋体" w:eastAsia="宋体" w:cs="宋体"/>
                <w:color w:val="000000"/>
                <w:kern w:val="0"/>
                <w:sz w:val="21"/>
                <w:szCs w:val="21"/>
                <w:lang w:val="en-US" w:eastAsia="zh-CN" w:bidi="ar-SA"/>
              </w:rPr>
              <w:t>的幼儿想做蔬菜小花馒头。因此我们利用生活中幼儿熟悉的、丰富的教育资源，以蔬菜、水果为情景脉络设计一系列活动，引导小班幼儿关注自己身边有营养的食物并尝试动手制作一些自己喜欢的食物，使幼儿在看、做、吃、玩的过程中，感受到吃的愉快，形成不挑食、文明进餐等良好的饮食习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225" w:hRule="atLeast"/>
          <w:jc w:val="center"/>
        </w:trPr>
        <w:tc>
          <w:tcPr>
            <w:tcW w:w="1555" w:type="dxa"/>
            <w:gridSpan w:val="2"/>
            <w:vMerge w:val="continue"/>
            <w:tcBorders>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320" w:lineRule="exact"/>
              <w:jc w:val="left"/>
              <w:textAlignment w:val="auto"/>
              <w:rPr>
                <w:rFonts w:hint="eastAsia" w:ascii="宋体" w:hAnsi="宋体" w:eastAsia="宋体" w:cs="宋体"/>
                <w:color w:val="000000"/>
                <w:sz w:val="21"/>
                <w:szCs w:val="21"/>
              </w:rPr>
            </w:pPr>
          </w:p>
        </w:tc>
        <w:tc>
          <w:tcPr>
            <w:tcW w:w="8334"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周发展目标：</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1.认识常见蔬菜、水果，知道常见蔬菜和水果对人体的营养。</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2.积极参与制作美食的活动，体验动手制作的快乐。</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sz w:val="21"/>
                <w:szCs w:val="21"/>
                <w:lang w:val="en-US" w:eastAsia="zh-CN"/>
              </w:rPr>
              <w:t xml:space="preserve">3.运用各种感官感知美食，了解对身体有益和有害的食物，喜欢吃各种各样的食物。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206" w:hRule="atLeast"/>
          <w:jc w:val="center"/>
        </w:trPr>
        <w:tc>
          <w:tcPr>
            <w:tcW w:w="1555" w:type="dxa"/>
            <w:gridSpan w:val="2"/>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环境创设</w:t>
            </w:r>
          </w:p>
        </w:tc>
        <w:tc>
          <w:tcPr>
            <w:tcW w:w="833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1.和幼儿一起创设家庭的班级环境，收集张贴全家福等。</w:t>
            </w: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2.区域投放材料：美工区：投放蜡笔、彩纸、颜料、太空泥、剪刀等工具，供幼儿创意制作有关家庭成员的泥工作品、绘画作品；建构区：提供雪花片、大型积木</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万能工匠</w:t>
            </w:r>
            <w:r>
              <w:rPr>
                <w:rFonts w:hint="eastAsia" w:ascii="宋体" w:hAnsi="宋体" w:eastAsia="宋体" w:cs="宋体"/>
                <w:color w:val="000000"/>
                <w:sz w:val="21"/>
                <w:szCs w:val="21"/>
              </w:rPr>
              <w:t>，供幼儿搭建自己的家；图书区：提供《</w:t>
            </w:r>
            <w:r>
              <w:rPr>
                <w:rFonts w:hint="eastAsia" w:ascii="宋体" w:hAnsi="宋体" w:eastAsia="宋体" w:cs="宋体"/>
                <w:color w:val="000000"/>
                <w:sz w:val="21"/>
                <w:szCs w:val="21"/>
                <w:lang w:val="en-US" w:eastAsia="zh-CN"/>
              </w:rPr>
              <w:t>你看起来很好吃</w:t>
            </w:r>
            <w:r>
              <w:rPr>
                <w:rFonts w:hint="eastAsia" w:ascii="宋体" w:hAnsi="宋体" w:eastAsia="宋体" w:cs="宋体"/>
                <w:color w:val="000000"/>
                <w:sz w:val="21"/>
                <w:szCs w:val="21"/>
              </w:rPr>
              <w:t>》等绘本供幼儿自主阅读。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901" w:hRule="atLeast"/>
          <w:jc w:val="center"/>
        </w:trPr>
        <w:tc>
          <w:tcPr>
            <w:tcW w:w="1555" w:type="dxa"/>
            <w:gridSpan w:val="2"/>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自我服务与</w:t>
            </w:r>
          </w:p>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自主管理</w:t>
            </w:r>
          </w:p>
        </w:tc>
        <w:tc>
          <w:tcPr>
            <w:tcW w:w="833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.能自主端饭菜，并在一定时间内能独自吃完自己的一份饭菜。</w:t>
            </w:r>
          </w:p>
          <w:p>
            <w:pPr>
              <w:keepNext w:val="0"/>
              <w:keepLines w:val="0"/>
              <w:pageBreakBefore w:val="0"/>
              <w:kinsoku/>
              <w:wordWrap/>
              <w:overflowPunct/>
              <w:topLinePunct w:val="0"/>
              <w:autoSpaceDE/>
              <w:autoSpaceDN/>
              <w:bidi w:val="0"/>
              <w:adjustRightInd/>
              <w:snapToGrid/>
              <w:spacing w:line="32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2.春寒料峭，运动后能在教师的提醒下及时擦汗、喝水，补充水分。</w:t>
            </w:r>
          </w:p>
          <w:p>
            <w:pPr>
              <w:keepNext w:val="0"/>
              <w:keepLines w:val="0"/>
              <w:pageBreakBefore w:val="0"/>
              <w:widowControl w:val="0"/>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3.午睡时能将裤子叠整齐，午睡后能自己</w:t>
            </w:r>
            <w:r>
              <w:rPr>
                <w:rFonts w:hint="eastAsia" w:ascii="宋体" w:hAnsi="宋体" w:eastAsia="宋体" w:cs="宋体"/>
                <w:color w:val="000000"/>
                <w:sz w:val="21"/>
                <w:szCs w:val="21"/>
                <w:lang w:val="en-US" w:eastAsia="zh-CN"/>
              </w:rPr>
              <w:t>穿</w:t>
            </w:r>
            <w:r>
              <w:rPr>
                <w:rFonts w:hint="eastAsia" w:ascii="宋体" w:hAnsi="宋体" w:eastAsia="宋体" w:cs="宋体"/>
                <w:color w:val="000000"/>
                <w:sz w:val="21"/>
                <w:szCs w:val="21"/>
              </w:rPr>
              <w:t>裤子、鞋子。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2238" w:hRule="exact"/>
          <w:jc w:val="center"/>
        </w:trPr>
        <w:tc>
          <w:tcPr>
            <w:tcW w:w="434" w:type="dxa"/>
            <w:vMerge w:val="restart"/>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上午</w:t>
            </w:r>
          </w:p>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区域</w:t>
            </w:r>
          </w:p>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游戏</w:t>
            </w:r>
          </w:p>
        </w:tc>
        <w:tc>
          <w:tcPr>
            <w:tcW w:w="8334" w:type="dxa"/>
            <w:tcBorders>
              <w:top w:val="single" w:color="auto" w:sz="4" w:space="0"/>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Style w:val="7"/>
                <w:rFonts w:hint="default" w:ascii="宋体" w:hAnsi="宋体" w:eastAsia="宋体" w:cs="宋体"/>
                <w:sz w:val="21"/>
                <w:szCs w:val="21"/>
                <w:lang w:val="en-US"/>
              </w:rPr>
            </w:pPr>
            <w:r>
              <w:rPr>
                <w:rFonts w:hint="eastAsia" w:ascii="宋体" w:hAnsi="宋体" w:eastAsia="宋体" w:cs="宋体"/>
                <w:color w:val="000000"/>
                <w:sz w:val="21"/>
                <w:szCs w:val="21"/>
              </w:rPr>
              <w:t>图书区：</w:t>
            </w:r>
            <w:r>
              <w:rPr>
                <w:rStyle w:val="7"/>
                <w:rFonts w:hint="eastAsia" w:ascii="宋体" w:hAnsi="宋体" w:eastAsia="宋体" w:cs="宋体"/>
                <w:sz w:val="21"/>
                <w:szCs w:val="21"/>
              </w:rPr>
              <w:t>绘本阅读《</w:t>
            </w:r>
            <w:r>
              <w:rPr>
                <w:rStyle w:val="7"/>
                <w:rFonts w:hint="eastAsia" w:ascii="宋体" w:hAnsi="宋体" w:eastAsia="宋体" w:cs="宋体"/>
                <w:sz w:val="21"/>
                <w:szCs w:val="21"/>
                <w:lang w:val="en-US"/>
              </w:rPr>
              <w:t>不挑食的小兔子</w:t>
            </w:r>
            <w:r>
              <w:rPr>
                <w:rStyle w:val="7"/>
                <w:rFonts w:hint="eastAsia" w:ascii="宋体" w:hAnsi="宋体" w:eastAsia="宋体" w:cs="宋体"/>
                <w:sz w:val="21"/>
                <w:szCs w:val="21"/>
              </w:rPr>
              <w:t>》、《</w:t>
            </w:r>
            <w:r>
              <w:rPr>
                <w:rStyle w:val="7"/>
                <w:rFonts w:hint="eastAsia" w:ascii="宋体" w:hAnsi="宋体" w:eastAsia="宋体" w:cs="宋体"/>
                <w:sz w:val="21"/>
                <w:szCs w:val="21"/>
                <w:lang w:val="en-US"/>
              </w:rPr>
              <w:t>好喝的汤</w:t>
            </w:r>
            <w:r>
              <w:rPr>
                <w:rStyle w:val="7"/>
                <w:rFonts w:hint="eastAsia" w:ascii="宋体" w:hAnsi="宋体" w:eastAsia="宋体" w:cs="宋体"/>
                <w:sz w:val="21"/>
                <w:szCs w:val="21"/>
              </w:rPr>
              <w:t>》、《</w:t>
            </w:r>
            <w:r>
              <w:rPr>
                <w:rStyle w:val="7"/>
                <w:rFonts w:hint="eastAsia" w:ascii="宋体" w:hAnsi="宋体" w:eastAsia="宋体" w:cs="宋体"/>
                <w:sz w:val="21"/>
                <w:szCs w:val="21"/>
                <w:lang w:val="en-US"/>
              </w:rPr>
              <w:t>你看起来好像很好吃</w:t>
            </w:r>
            <w:r>
              <w:rPr>
                <w:rStyle w:val="7"/>
                <w:rFonts w:hint="eastAsia" w:ascii="宋体" w:hAnsi="宋体" w:eastAsia="宋体" w:cs="宋体"/>
                <w:sz w:val="21"/>
                <w:szCs w:val="21"/>
              </w:rPr>
              <w:t>》</w:t>
            </w:r>
            <w:r>
              <w:rPr>
                <w:rStyle w:val="7"/>
                <w:rFonts w:hint="eastAsia" w:ascii="宋体" w:hAnsi="宋体" w:eastAsia="宋体" w:cs="宋体"/>
                <w:sz w:val="21"/>
                <w:szCs w:val="21"/>
                <w:lang w:val="en-US"/>
              </w:rPr>
              <w:t>等绘本</w:t>
            </w:r>
          </w:p>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sz w:val="21"/>
                <w:szCs w:val="21"/>
                <w:lang w:eastAsia="zh-CN"/>
              </w:rPr>
            </w:pPr>
            <w:r>
              <w:rPr>
                <w:rFonts w:hint="eastAsia" w:ascii="宋体" w:hAnsi="宋体" w:eastAsia="宋体" w:cs="宋体"/>
                <w:sz w:val="21"/>
                <w:szCs w:val="21"/>
              </w:rPr>
              <w:t>桌面</w:t>
            </w:r>
            <w:r>
              <w:rPr>
                <w:rFonts w:hint="eastAsia" w:ascii="宋体" w:hAnsi="宋体" w:eastAsia="宋体" w:cs="宋体"/>
                <w:sz w:val="21"/>
                <w:szCs w:val="21"/>
                <w:lang w:val="en-US" w:eastAsia="zh-CN"/>
              </w:rPr>
              <w:t>建构</w:t>
            </w:r>
            <w:r>
              <w:rPr>
                <w:rFonts w:hint="eastAsia" w:ascii="宋体" w:hAnsi="宋体" w:eastAsia="宋体" w:cs="宋体"/>
                <w:sz w:val="21"/>
                <w:szCs w:val="21"/>
              </w:rPr>
              <w:t>：雪花片《</w:t>
            </w:r>
            <w:r>
              <w:rPr>
                <w:rFonts w:hint="eastAsia" w:ascii="宋体" w:hAnsi="宋体" w:eastAsia="宋体" w:cs="宋体"/>
                <w:sz w:val="21"/>
                <w:szCs w:val="21"/>
                <w:lang w:val="en-US" w:eastAsia="zh-CN"/>
              </w:rPr>
              <w:t>美丽的碗</w:t>
            </w:r>
            <w:r>
              <w:rPr>
                <w:rFonts w:hint="eastAsia" w:ascii="宋体" w:hAnsi="宋体" w:eastAsia="宋体" w:cs="宋体"/>
                <w:sz w:val="21"/>
                <w:szCs w:val="21"/>
              </w:rPr>
              <w:t>》、</w:t>
            </w:r>
            <w:r>
              <w:rPr>
                <w:rFonts w:hint="eastAsia" w:ascii="宋体" w:hAnsi="宋体" w:eastAsia="宋体" w:cs="宋体"/>
                <w:sz w:val="21"/>
                <w:szCs w:val="21"/>
                <w:lang w:val="en-US" w:eastAsia="zh-CN"/>
              </w:rPr>
              <w:t>积木</w:t>
            </w:r>
            <w:r>
              <w:rPr>
                <w:rFonts w:hint="eastAsia" w:ascii="宋体" w:hAnsi="宋体" w:eastAsia="宋体" w:cs="宋体"/>
                <w:sz w:val="21"/>
                <w:szCs w:val="21"/>
              </w:rPr>
              <w:t>《</w:t>
            </w:r>
            <w:r>
              <w:rPr>
                <w:rFonts w:hint="eastAsia" w:ascii="宋体" w:hAnsi="宋体" w:eastAsia="宋体" w:cs="宋体"/>
                <w:sz w:val="21"/>
                <w:szCs w:val="21"/>
                <w:lang w:val="en-US" w:eastAsia="zh-CN"/>
              </w:rPr>
              <w:t>美食餐厅</w:t>
            </w:r>
            <w:r>
              <w:rPr>
                <w:rFonts w:hint="eastAsia" w:ascii="宋体" w:hAnsi="宋体" w:eastAsia="宋体" w:cs="宋体"/>
                <w:sz w:val="21"/>
                <w:szCs w:val="21"/>
              </w:rPr>
              <w:t>》等</w:t>
            </w:r>
            <w:r>
              <w:rPr>
                <w:rFonts w:hint="eastAsia" w:ascii="宋体" w:hAnsi="宋体" w:eastAsia="宋体" w:cs="宋体"/>
                <w:sz w:val="21"/>
                <w:szCs w:val="21"/>
                <w:lang w:eastAsia="zh-CN"/>
              </w:rPr>
              <w:t>；</w:t>
            </w:r>
          </w:p>
          <w:p>
            <w:pPr>
              <w:keepNext w:val="0"/>
              <w:keepLines w:val="0"/>
              <w:pageBreakBefore w:val="0"/>
              <w:kinsoku/>
              <w:wordWrap/>
              <w:overflowPunct/>
              <w:topLinePunct w:val="0"/>
              <w:autoSpaceDE/>
              <w:autoSpaceDN/>
              <w:bidi w:val="0"/>
              <w:adjustRightInd/>
              <w:spacing w:line="320" w:lineRule="exact"/>
              <w:textAlignment w:val="auto"/>
              <w:rPr>
                <w:rStyle w:val="7"/>
                <w:rFonts w:hint="eastAsia" w:ascii="宋体" w:hAnsi="宋体" w:eastAsia="宋体" w:cs="宋体"/>
                <w:sz w:val="21"/>
                <w:szCs w:val="21"/>
                <w:lang w:eastAsia="zh-CN"/>
              </w:rPr>
            </w:pPr>
            <w:r>
              <w:rPr>
                <w:rFonts w:hint="eastAsia" w:ascii="宋体" w:hAnsi="宋体" w:eastAsia="宋体" w:cs="宋体"/>
                <w:color w:val="000000"/>
                <w:sz w:val="21"/>
                <w:szCs w:val="21"/>
              </w:rPr>
              <w:t>娃娃家：《照顾小宝宝》、《</w:t>
            </w:r>
            <w:r>
              <w:rPr>
                <w:rFonts w:hint="eastAsia" w:ascii="宋体" w:hAnsi="宋体" w:eastAsia="宋体" w:cs="宋体"/>
                <w:color w:val="000000"/>
                <w:sz w:val="21"/>
                <w:szCs w:val="21"/>
                <w:lang w:val="en-US" w:eastAsia="zh-CN"/>
              </w:rPr>
              <w:t>我是小厨师</w:t>
            </w:r>
            <w:r>
              <w:rPr>
                <w:rFonts w:hint="eastAsia" w:ascii="宋体" w:hAnsi="宋体" w:eastAsia="宋体" w:cs="宋体"/>
                <w:color w:val="000000"/>
                <w:sz w:val="21"/>
                <w:szCs w:val="21"/>
              </w:rPr>
              <w:t>》、《</w:t>
            </w:r>
            <w:r>
              <w:rPr>
                <w:rFonts w:hint="eastAsia" w:ascii="宋体" w:hAnsi="宋体" w:eastAsia="宋体" w:cs="宋体"/>
                <w:color w:val="000000"/>
                <w:sz w:val="21"/>
                <w:szCs w:val="21"/>
                <w:lang w:val="en-US" w:eastAsia="zh-CN"/>
              </w:rPr>
              <w:t>我是小客人</w:t>
            </w: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w:t>
            </w:r>
          </w:p>
          <w:p>
            <w:pPr>
              <w:keepNext w:val="0"/>
              <w:keepLines w:val="0"/>
              <w:pageBreakBefore w:val="0"/>
              <w:kinsoku/>
              <w:wordWrap/>
              <w:overflowPunct/>
              <w:topLinePunct w:val="0"/>
              <w:autoSpaceDE/>
              <w:autoSpaceDN/>
              <w:bidi w:val="0"/>
              <w:adjustRightInd/>
              <w:spacing w:line="320" w:lineRule="exact"/>
              <w:textAlignment w:val="auto"/>
              <w:rPr>
                <w:rStyle w:val="7"/>
                <w:rFonts w:hint="eastAsia" w:ascii="宋体" w:hAnsi="宋体" w:eastAsia="宋体" w:cs="宋体"/>
                <w:sz w:val="21"/>
                <w:szCs w:val="21"/>
              </w:rPr>
            </w:pPr>
            <w:r>
              <w:rPr>
                <w:rStyle w:val="7"/>
                <w:rFonts w:hint="eastAsia" w:ascii="宋体" w:hAnsi="宋体" w:eastAsia="宋体" w:cs="宋体"/>
                <w:sz w:val="21"/>
                <w:szCs w:val="21"/>
              </w:rPr>
              <w:t>美工区：</w:t>
            </w:r>
            <w:r>
              <w:rPr>
                <w:rStyle w:val="7"/>
                <w:rFonts w:hint="eastAsia" w:ascii="宋体" w:hAnsi="宋体" w:eastAsia="宋体" w:cs="宋体"/>
                <w:sz w:val="21"/>
                <w:szCs w:val="21"/>
                <w:lang w:val="en-US"/>
              </w:rPr>
              <w:t>手工</w:t>
            </w:r>
            <w:r>
              <w:rPr>
                <w:rStyle w:val="7"/>
                <w:rFonts w:hint="eastAsia" w:ascii="宋体" w:hAnsi="宋体" w:eastAsia="宋体" w:cs="宋体"/>
                <w:sz w:val="21"/>
                <w:szCs w:val="21"/>
              </w:rPr>
              <w:t>《</w:t>
            </w:r>
            <w:r>
              <w:rPr>
                <w:rStyle w:val="7"/>
                <w:rFonts w:hint="eastAsia" w:ascii="宋体" w:hAnsi="宋体" w:eastAsia="宋体" w:cs="宋体"/>
                <w:sz w:val="21"/>
                <w:szCs w:val="21"/>
                <w:lang w:val="en-US"/>
              </w:rPr>
              <w:t>水果沙拉</w:t>
            </w:r>
            <w:r>
              <w:rPr>
                <w:rStyle w:val="7"/>
                <w:rFonts w:hint="eastAsia" w:ascii="宋体" w:hAnsi="宋体" w:eastAsia="宋体" w:cs="宋体"/>
                <w:sz w:val="21"/>
                <w:szCs w:val="21"/>
              </w:rPr>
              <w:t>》、彩泥《</w:t>
            </w:r>
            <w:r>
              <w:rPr>
                <w:rStyle w:val="7"/>
                <w:rFonts w:hint="eastAsia" w:ascii="宋体" w:hAnsi="宋体" w:eastAsia="宋体" w:cs="宋体"/>
                <w:sz w:val="21"/>
                <w:szCs w:val="21"/>
                <w:lang w:val="en-US"/>
              </w:rPr>
              <w:t>我爱吃的美食</w:t>
            </w:r>
            <w:r>
              <w:rPr>
                <w:rStyle w:val="7"/>
                <w:rFonts w:hint="eastAsia" w:ascii="宋体" w:hAnsi="宋体" w:eastAsia="宋体" w:cs="宋体"/>
                <w:sz w:val="21"/>
                <w:szCs w:val="21"/>
              </w:rPr>
              <w:t>》；</w:t>
            </w:r>
          </w:p>
          <w:p>
            <w:pPr>
              <w:keepNext w:val="0"/>
              <w:keepLines w:val="0"/>
              <w:pageBreakBefore w:val="0"/>
              <w:kinsoku/>
              <w:wordWrap/>
              <w:overflowPunct/>
              <w:topLinePunct w:val="0"/>
              <w:autoSpaceDE/>
              <w:autoSpaceDN/>
              <w:bidi w:val="0"/>
              <w:adjustRightInd/>
              <w:spacing w:line="320" w:lineRule="exact"/>
              <w:textAlignment w:val="auto"/>
              <w:rPr>
                <w:rStyle w:val="7"/>
                <w:rFonts w:hint="eastAsia" w:ascii="宋体" w:hAnsi="宋体" w:eastAsia="宋体" w:cs="宋体"/>
                <w:sz w:val="21"/>
                <w:szCs w:val="21"/>
              </w:rPr>
            </w:pPr>
            <w:r>
              <w:rPr>
                <w:rStyle w:val="7"/>
                <w:rFonts w:hint="eastAsia" w:ascii="宋体" w:hAnsi="宋体" w:eastAsia="宋体" w:cs="宋体"/>
                <w:sz w:val="21"/>
                <w:szCs w:val="21"/>
              </w:rPr>
              <w:t>建构区：地面建构《我</w:t>
            </w:r>
            <w:r>
              <w:rPr>
                <w:rStyle w:val="7"/>
                <w:rFonts w:hint="eastAsia" w:ascii="宋体" w:hAnsi="宋体" w:eastAsia="宋体" w:cs="宋体"/>
                <w:sz w:val="21"/>
                <w:szCs w:val="21"/>
                <w:lang w:val="en-US"/>
              </w:rPr>
              <w:t>家小厨房</w:t>
            </w:r>
            <w:r>
              <w:rPr>
                <w:rStyle w:val="7"/>
                <w:rFonts w:hint="eastAsia" w:ascii="宋体" w:hAnsi="宋体" w:eastAsia="宋体" w:cs="宋体"/>
                <w:sz w:val="21"/>
                <w:szCs w:val="21"/>
              </w:rPr>
              <w:t>》。</w:t>
            </w: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val="en-US" w:eastAsia="zh-CN"/>
              </w:rPr>
            </w:pPr>
            <w:r>
              <w:rPr>
                <w:rFonts w:hint="eastAsia" w:ascii="宋体" w:hAnsi="宋体" w:eastAsia="宋体" w:cs="宋体"/>
                <w:b/>
                <w:sz w:val="21"/>
                <w:szCs w:val="21"/>
              </w:rPr>
              <w:t>关注要点</w:t>
            </w:r>
            <w:r>
              <w:rPr>
                <w:rFonts w:hint="eastAsia" w:ascii="宋体" w:hAnsi="宋体" w:eastAsia="宋体" w:cs="宋体"/>
                <w:b/>
                <w:sz w:val="21"/>
                <w:szCs w:val="21"/>
                <w:lang w:eastAsia="zh-CN"/>
              </w:rPr>
              <w:t>：</w:t>
            </w:r>
            <w:r>
              <w:rPr>
                <w:rFonts w:hint="eastAsia" w:ascii="宋体" w:hAnsi="宋体" w:eastAsia="宋体" w:cs="宋体"/>
                <w:sz w:val="21"/>
                <w:szCs w:val="21"/>
              </w:rPr>
              <w:t>【</w:t>
            </w:r>
            <w:r>
              <w:rPr>
                <w:rFonts w:hint="eastAsia" w:ascii="宋体" w:hAnsi="宋体" w:eastAsia="宋体" w:cs="宋体"/>
                <w:sz w:val="21"/>
                <w:szCs w:val="21"/>
                <w:lang w:val="en-US" w:eastAsia="zh-CN"/>
              </w:rPr>
              <w:t>戴</w:t>
            </w:r>
            <w:r>
              <w:rPr>
                <w:rFonts w:hint="eastAsia" w:ascii="宋体" w:hAnsi="宋体" w:eastAsia="宋体" w:cs="宋体"/>
                <w:sz w:val="21"/>
                <w:szCs w:val="21"/>
              </w:rPr>
              <w:t>】1.关注一直更换游戏的幼儿。2.娃娃家的整理与游戏情况。</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徐</w:t>
            </w:r>
            <w:r>
              <w:rPr>
                <w:rFonts w:hint="eastAsia" w:ascii="宋体" w:hAnsi="宋体" w:eastAsia="宋体" w:cs="宋体"/>
                <w:sz w:val="21"/>
                <w:szCs w:val="21"/>
                <w:lang w:eastAsia="zh-CN"/>
              </w:rPr>
              <w:t>】</w:t>
            </w:r>
            <w:r>
              <w:rPr>
                <w:rFonts w:hint="eastAsia" w:ascii="宋体" w:hAnsi="宋体" w:eastAsia="宋体" w:cs="宋体"/>
                <w:sz w:val="21"/>
                <w:szCs w:val="21"/>
              </w:rPr>
              <w:t>关注</w:t>
            </w:r>
            <w:r>
              <w:rPr>
                <w:rFonts w:hint="eastAsia" w:ascii="宋体" w:hAnsi="宋体" w:eastAsia="宋体" w:cs="宋体"/>
                <w:sz w:val="21"/>
                <w:szCs w:val="21"/>
                <w:lang w:val="en-US" w:eastAsia="zh-CN"/>
              </w:rPr>
              <w:t>美工区</w:t>
            </w:r>
            <w:r>
              <w:rPr>
                <w:rFonts w:hint="eastAsia" w:ascii="宋体" w:hAnsi="宋体" w:eastAsia="宋体" w:cs="宋体"/>
                <w:sz w:val="21"/>
                <w:szCs w:val="21"/>
              </w:rPr>
              <w:t>幼儿与材料的互动情况</w:t>
            </w:r>
            <w:r>
              <w:rPr>
                <w:rFonts w:hint="eastAsia" w:ascii="宋体" w:hAnsi="宋体" w:eastAsia="宋体" w:cs="宋体"/>
                <w:sz w:val="21"/>
                <w:szCs w:val="21"/>
                <w:lang w:eastAsia="zh-CN"/>
              </w:rPr>
              <w:t>。</w:t>
            </w: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eastAsia="zh-CN"/>
              </w:rPr>
            </w:pP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091" w:hRule="exact"/>
          <w:jc w:val="center"/>
        </w:trPr>
        <w:tc>
          <w:tcPr>
            <w:tcW w:w="434" w:type="dxa"/>
            <w:vMerge w:val="continue"/>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p>
        </w:tc>
        <w:tc>
          <w:tcPr>
            <w:tcW w:w="112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户外</w:t>
            </w:r>
          </w:p>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活动</w:t>
            </w:r>
          </w:p>
        </w:tc>
        <w:tc>
          <w:tcPr>
            <w:tcW w:w="833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textAlignment w:val="auto"/>
              <w:rPr>
                <w:rFonts w:hint="eastAsia" w:ascii="宋体" w:hAnsi="宋体" w:eastAsia="宋体" w:cs="宋体"/>
                <w:b/>
                <w:color w:val="000000"/>
                <w:sz w:val="21"/>
                <w:szCs w:val="21"/>
                <w:highlight w:val="none"/>
                <w:lang w:eastAsia="zh-CN"/>
              </w:rPr>
            </w:pPr>
            <w:r>
              <w:rPr>
                <w:rFonts w:hint="eastAsia" w:ascii="宋体" w:hAnsi="宋体" w:eastAsia="宋体" w:cs="宋体"/>
                <w:b/>
                <w:color w:val="000000"/>
                <w:sz w:val="21"/>
                <w:szCs w:val="21"/>
                <w:highlight w:val="none"/>
              </w:rPr>
              <w:t>晴天：</w:t>
            </w:r>
            <w:r>
              <w:rPr>
                <w:rFonts w:hint="eastAsia" w:ascii="宋体" w:hAnsi="宋体" w:eastAsia="宋体" w:cs="宋体"/>
                <w:bCs/>
                <w:color w:val="000000"/>
                <w:sz w:val="21"/>
                <w:szCs w:val="21"/>
                <w:highlight w:val="none"/>
              </w:rPr>
              <w:t>攀爬网</w:t>
            </w:r>
            <w:r>
              <w:rPr>
                <w:rFonts w:hint="eastAsia" w:ascii="宋体" w:hAnsi="宋体" w:eastAsia="宋体" w:cs="宋体"/>
                <w:bCs/>
                <w:color w:val="000000"/>
                <w:sz w:val="21"/>
                <w:szCs w:val="21"/>
                <w:highlight w:val="none"/>
                <w:lang w:eastAsia="zh-CN"/>
              </w:rPr>
              <w:t>、</w:t>
            </w:r>
            <w:r>
              <w:rPr>
                <w:rFonts w:hint="eastAsia" w:ascii="宋体" w:hAnsi="宋体" w:eastAsia="宋体" w:cs="宋体"/>
                <w:bCs/>
                <w:color w:val="000000"/>
                <w:sz w:val="21"/>
                <w:szCs w:val="21"/>
                <w:highlight w:val="none"/>
              </w:rPr>
              <w:t>滑滑梯</w:t>
            </w:r>
            <w:r>
              <w:rPr>
                <w:rFonts w:hint="eastAsia" w:ascii="宋体" w:hAnsi="宋体" w:eastAsia="宋体" w:cs="宋体"/>
                <w:bCs/>
                <w:color w:val="000000"/>
                <w:sz w:val="21"/>
                <w:szCs w:val="21"/>
                <w:highlight w:val="none"/>
                <w:lang w:eastAsia="zh-CN"/>
              </w:rPr>
              <w:t>、</w:t>
            </w:r>
            <w:r>
              <w:rPr>
                <w:rFonts w:hint="eastAsia" w:ascii="宋体" w:hAnsi="宋体" w:eastAsia="宋体" w:cs="宋体"/>
                <w:bCs/>
                <w:color w:val="000000"/>
                <w:sz w:val="21"/>
                <w:szCs w:val="21"/>
                <w:highlight w:val="none"/>
              </w:rPr>
              <w:t>跑道区</w:t>
            </w:r>
            <w:r>
              <w:rPr>
                <w:rFonts w:hint="eastAsia" w:ascii="宋体" w:hAnsi="宋体" w:eastAsia="宋体" w:cs="宋体"/>
                <w:bCs/>
                <w:color w:val="000000"/>
                <w:sz w:val="21"/>
                <w:szCs w:val="21"/>
                <w:highlight w:val="none"/>
                <w:lang w:eastAsia="zh-CN"/>
              </w:rPr>
              <w:t>、</w:t>
            </w:r>
            <w:r>
              <w:rPr>
                <w:rFonts w:hint="eastAsia" w:ascii="宋体" w:hAnsi="宋体" w:eastAsia="宋体" w:cs="宋体"/>
                <w:bCs/>
                <w:color w:val="000000"/>
                <w:sz w:val="21"/>
                <w:szCs w:val="21"/>
                <w:highlight w:val="none"/>
              </w:rPr>
              <w:t>羊角球、皮球区</w:t>
            </w:r>
            <w:r>
              <w:rPr>
                <w:rFonts w:hint="eastAsia" w:ascii="宋体" w:hAnsi="宋体" w:eastAsia="宋体" w:cs="宋体"/>
                <w:bCs/>
                <w:color w:val="000000"/>
                <w:sz w:val="21"/>
                <w:szCs w:val="21"/>
                <w:highlight w:val="none"/>
                <w:lang w:eastAsia="zh-CN"/>
              </w:rPr>
              <w:t>、</w:t>
            </w:r>
            <w:r>
              <w:rPr>
                <w:rFonts w:hint="eastAsia" w:ascii="宋体" w:hAnsi="宋体" w:eastAsia="宋体" w:cs="宋体"/>
                <w:bCs/>
                <w:color w:val="000000"/>
                <w:sz w:val="21"/>
                <w:szCs w:val="21"/>
                <w:highlight w:val="none"/>
              </w:rPr>
              <w:t>综合区</w:t>
            </w:r>
            <w:r>
              <w:rPr>
                <w:rFonts w:hint="eastAsia" w:ascii="宋体" w:hAnsi="宋体" w:eastAsia="宋体" w:cs="宋体"/>
                <w:bCs/>
                <w:color w:val="00000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000000"/>
                <w:sz w:val="21"/>
                <w:szCs w:val="21"/>
              </w:rPr>
            </w:pPr>
            <w:r>
              <w:rPr>
                <w:rFonts w:hint="eastAsia" w:ascii="宋体" w:hAnsi="宋体" w:eastAsia="宋体" w:cs="宋体"/>
                <w:b/>
                <w:color w:val="000000"/>
                <w:sz w:val="21"/>
                <w:szCs w:val="21"/>
                <w:highlight w:val="none"/>
              </w:rPr>
              <w:t>雨天：</w:t>
            </w:r>
            <w:r>
              <w:rPr>
                <w:rFonts w:hint="eastAsia" w:ascii="宋体" w:hAnsi="宋体" w:eastAsia="宋体" w:cs="宋体"/>
                <w:color w:val="000000"/>
                <w:sz w:val="21"/>
                <w:szCs w:val="21"/>
                <w:highlight w:val="none"/>
              </w:rPr>
              <w:t>室内走廊自主游戏（运球、两人三足、铺路过河、运乒乓球、保龄球、夹包跳、走高跷、抢椅子、扔沙包、猜拳走步、投壶、智高区等）。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937" w:hRule="exact"/>
          <w:jc w:val="center"/>
        </w:trPr>
        <w:tc>
          <w:tcPr>
            <w:tcW w:w="434" w:type="dxa"/>
            <w:vMerge w:val="continue"/>
            <w:tcBorders>
              <w:top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p>
        </w:tc>
        <w:tc>
          <w:tcPr>
            <w:tcW w:w="1121"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学习</w:t>
            </w:r>
          </w:p>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活动</w:t>
            </w:r>
          </w:p>
        </w:tc>
        <w:tc>
          <w:tcPr>
            <w:tcW w:w="8334" w:type="dxa"/>
            <w:tcBorders>
              <w:top w:val="single" w:color="auto" w:sz="4" w:space="0"/>
              <w:left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pacing w:line="32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sz w:val="21"/>
                <w:szCs w:val="21"/>
                <w:lang w:val="en-US" w:eastAsia="zh-CN"/>
              </w:rPr>
              <w:t>1.谈话：好吃的食物  2.科学：各种各样的味道 3.美术</w:t>
            </w:r>
            <w:r>
              <w:rPr>
                <w:rFonts w:hint="eastAsia" w:ascii="宋体" w:hAnsi="宋体" w:eastAsia="宋体" w:cs="宋体"/>
                <w:color w:val="0000FF"/>
                <w:sz w:val="21"/>
                <w:szCs w:val="21"/>
              </w:rPr>
              <w:t>：</w:t>
            </w:r>
            <w:r>
              <w:rPr>
                <w:rFonts w:hint="eastAsia" w:ascii="宋体" w:hAnsi="宋体" w:eastAsia="宋体" w:cs="宋体"/>
                <w:color w:val="000000" w:themeColor="text1"/>
                <w:sz w:val="21"/>
                <w:szCs w:val="21"/>
                <w:lang w:val="en-US" w:eastAsia="zh-CN"/>
                <w14:textFill>
                  <w14:solidFill>
                    <w14:schemeClr w14:val="tx1"/>
                  </w14:solidFill>
                </w14:textFill>
              </w:rPr>
              <w:t xml:space="preserve">水果拼盘 </w:t>
            </w:r>
          </w:p>
          <w:p>
            <w:pPr>
              <w:keepNext w:val="0"/>
              <w:keepLines w:val="0"/>
              <w:pageBreakBefore w:val="0"/>
              <w:kinsoku/>
              <w:wordWrap/>
              <w:overflowPunct/>
              <w:topLinePunct w:val="0"/>
              <w:autoSpaceDE/>
              <w:autoSpaceDN/>
              <w:bidi w:val="0"/>
              <w:adjustRightInd/>
              <w:spacing w:line="320" w:lineRule="exac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4.实践：好吃的三明治</w:t>
            </w:r>
            <w:r>
              <w:rPr>
                <w:rFonts w:hint="eastAsia" w:ascii="宋体" w:hAnsi="宋体" w:eastAsia="宋体" w:cs="宋体"/>
                <w:lang w:val="en-US" w:eastAsia="zh-CN"/>
              </w:rPr>
              <w:t xml:space="preserve">  </w:t>
            </w:r>
            <w:r>
              <w:rPr>
                <w:rFonts w:hint="eastAsia" w:ascii="宋体" w:hAnsi="宋体" w:eastAsia="宋体" w:cs="宋体"/>
                <w:sz w:val="21"/>
                <w:szCs w:val="21"/>
                <w:lang w:val="en-US" w:eastAsia="zh-CN"/>
              </w:rPr>
              <w:t>5.健康</w:t>
            </w:r>
            <w:r>
              <w:rPr>
                <w:rFonts w:hint="eastAsia" w:ascii="宋体" w:hAnsi="宋体" w:eastAsia="宋体" w:cs="宋体"/>
                <w:sz w:val="21"/>
                <w:szCs w:val="21"/>
              </w:rPr>
              <w:t>：</w:t>
            </w:r>
            <w:r>
              <w:rPr>
                <w:rFonts w:hint="eastAsia" w:ascii="宋体" w:hAnsi="宋体" w:eastAsia="宋体" w:cs="宋体"/>
                <w:sz w:val="21"/>
                <w:szCs w:val="21"/>
                <w:lang w:val="en-US" w:eastAsia="zh-CN"/>
              </w:rPr>
              <w:t>健康食物人人爱</w:t>
            </w:r>
          </w:p>
          <w:p>
            <w:pPr>
              <w:keepNext w:val="0"/>
              <w:keepLines w:val="0"/>
              <w:pageBreakBefore w:val="0"/>
              <w:kinsoku/>
              <w:wordWrap/>
              <w:overflowPunct/>
              <w:topLinePunct w:val="0"/>
              <w:autoSpaceDE/>
              <w:autoSpaceDN/>
              <w:bidi w:val="0"/>
              <w:adjustRightInd/>
              <w:snapToGrid w:val="0"/>
              <w:spacing w:line="320" w:lineRule="exact"/>
              <w:textAlignment w:val="auto"/>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每周一整理</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图书角整理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552" w:hRule="exact"/>
          <w:jc w:val="center"/>
        </w:trPr>
        <w:tc>
          <w:tcPr>
            <w:tcW w:w="434" w:type="dxa"/>
            <w:tcBorders>
              <w:top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下午</w:t>
            </w:r>
          </w:p>
        </w:tc>
        <w:tc>
          <w:tcPr>
            <w:tcW w:w="1121"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班级自主活动或区域游戏或户外活动</w:t>
            </w:r>
          </w:p>
        </w:tc>
        <w:tc>
          <w:tcPr>
            <w:tcW w:w="8334" w:type="dxa"/>
            <w:tcBorders>
              <w:top w:val="single" w:color="auto" w:sz="4" w:space="0"/>
              <w:left w:val="single" w:color="auto" w:sz="4" w:space="0"/>
            </w:tcBorders>
            <w:noWrap w:val="0"/>
            <w:vAlign w:val="center"/>
          </w:tcPr>
          <w:p>
            <w:pPr>
              <w:keepNext w:val="0"/>
              <w:keepLines w:val="0"/>
              <w:pageBreakBefore w:val="0"/>
              <w:numPr>
                <w:ilvl w:val="0"/>
                <w:numId w:val="0"/>
              </w:numPr>
              <w:tabs>
                <w:tab w:val="left" w:pos="267"/>
                <w:tab w:val="center" w:pos="839"/>
              </w:tabs>
              <w:kinsoku/>
              <w:wordWrap/>
              <w:overflowPunct/>
              <w:topLinePunct w:val="0"/>
              <w:autoSpaceDE/>
              <w:autoSpaceDN/>
              <w:bidi w:val="0"/>
              <w:adjustRightInd/>
              <w:snapToGrid w:val="0"/>
              <w:spacing w:line="32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1.</w:t>
            </w:r>
            <w:r>
              <w:rPr>
                <w:rFonts w:hint="eastAsia" w:ascii="宋体" w:hAnsi="宋体" w:eastAsia="宋体" w:cs="宋体"/>
                <w:color w:val="000000"/>
                <w:kern w:val="0"/>
                <w:sz w:val="21"/>
                <w:szCs w:val="21"/>
              </w:rPr>
              <w:t>“快乐小玩家”游戏：</w:t>
            </w:r>
          </w:p>
          <w:p>
            <w:pPr>
              <w:keepNext w:val="0"/>
              <w:keepLines w:val="0"/>
              <w:pageBreakBefore w:val="0"/>
              <w:numPr>
                <w:ilvl w:val="0"/>
                <w:numId w:val="0"/>
              </w:numPr>
              <w:tabs>
                <w:tab w:val="left" w:pos="267"/>
                <w:tab w:val="center" w:pos="839"/>
              </w:tabs>
              <w:kinsoku/>
              <w:wordWrap/>
              <w:overflowPunct/>
              <w:topLinePunct w:val="0"/>
              <w:autoSpaceDE/>
              <w:autoSpaceDN/>
              <w:bidi w:val="0"/>
              <w:adjustRightInd/>
              <w:snapToGrid w:val="0"/>
              <w:spacing w:line="320" w:lineRule="exact"/>
              <w:jc w:val="left"/>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享科探：各种各样的味道</w:t>
            </w:r>
          </w:p>
          <w:p>
            <w:pPr>
              <w:keepNext w:val="0"/>
              <w:keepLines w:val="0"/>
              <w:pageBreakBefore w:val="0"/>
              <w:tabs>
                <w:tab w:val="left" w:pos="267"/>
                <w:tab w:val="center" w:pos="839"/>
              </w:tabs>
              <w:kinsoku/>
              <w:wordWrap/>
              <w:overflowPunct/>
              <w:topLinePunct w:val="0"/>
              <w:autoSpaceDE/>
              <w:autoSpaceDN/>
              <w:bidi w:val="0"/>
              <w:adjustRightInd/>
              <w:snapToGrid w:val="0"/>
              <w:spacing w:line="320" w:lineRule="exact"/>
              <w:jc w:val="left"/>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悦生活：</w:t>
            </w:r>
            <w:r>
              <w:rPr>
                <w:rFonts w:hint="eastAsia" w:ascii="宋体" w:hAnsi="宋体" w:eastAsia="宋体" w:cs="宋体"/>
                <w:color w:val="000000"/>
                <w:kern w:val="0"/>
                <w:sz w:val="21"/>
                <w:szCs w:val="21"/>
                <w:lang w:val="en-US" w:eastAsia="zh-CN"/>
              </w:rPr>
              <w:t>倒牛奶</w:t>
            </w:r>
            <w:r>
              <w:rPr>
                <w:rFonts w:hint="eastAsia" w:ascii="宋体" w:hAnsi="宋体" w:eastAsia="宋体" w:cs="宋体"/>
                <w:color w:val="000000"/>
                <w:kern w:val="0"/>
                <w:sz w:val="21"/>
                <w:szCs w:val="21"/>
                <w:lang w:eastAsia="zh-Hans"/>
              </w:rPr>
              <w:t>、</w:t>
            </w:r>
            <w:r>
              <w:rPr>
                <w:rFonts w:hint="eastAsia" w:ascii="宋体" w:hAnsi="宋体" w:eastAsia="宋体" w:cs="宋体"/>
                <w:color w:val="000000"/>
                <w:kern w:val="0"/>
                <w:sz w:val="21"/>
                <w:szCs w:val="21"/>
                <w:lang w:val="en-US" w:eastAsia="zh-CN"/>
              </w:rPr>
              <w:t>整理衣服</w:t>
            </w:r>
          </w:p>
          <w:p>
            <w:pPr>
              <w:keepNext w:val="0"/>
              <w:keepLines w:val="0"/>
              <w:pageBreakBefore w:val="0"/>
              <w:tabs>
                <w:tab w:val="left" w:pos="267"/>
                <w:tab w:val="center" w:pos="839"/>
              </w:tabs>
              <w:kinsoku/>
              <w:wordWrap/>
              <w:overflowPunct/>
              <w:topLinePunct w:val="0"/>
              <w:autoSpaceDE/>
              <w:autoSpaceDN/>
              <w:bidi w:val="0"/>
              <w:adjustRightInd/>
              <w:snapToGrid w:val="0"/>
              <w:spacing w:line="320" w:lineRule="exact"/>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乐运动：</w:t>
            </w:r>
            <w:r>
              <w:rPr>
                <w:rFonts w:hint="eastAsia" w:ascii="宋体" w:hAnsi="宋体" w:eastAsia="宋体" w:cs="宋体"/>
                <w:color w:val="000000"/>
                <w:kern w:val="0"/>
                <w:sz w:val="21"/>
                <w:szCs w:val="21"/>
                <w:lang w:val="en-US" w:eastAsia="zh-CN"/>
              </w:rPr>
              <w:t>踩高跷</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挖沙乐</w:t>
            </w:r>
          </w:p>
          <w:p>
            <w:pPr>
              <w:keepNext w:val="0"/>
              <w:keepLines w:val="0"/>
              <w:pageBreakBefore w:val="0"/>
              <w:kinsoku/>
              <w:wordWrap/>
              <w:overflowPunct/>
              <w:topLinePunct w:val="0"/>
              <w:autoSpaceDE/>
              <w:autoSpaceDN/>
              <w:bidi w:val="0"/>
              <w:adjustRightInd/>
              <w:snapToGrid w:val="0"/>
              <w:spacing w:line="320" w:lineRule="exact"/>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kern w:val="0"/>
                <w:sz w:val="21"/>
                <w:szCs w:val="21"/>
              </w:rPr>
              <w:t>2.专用活动室：</w:t>
            </w:r>
            <w:r>
              <w:rPr>
                <w:rFonts w:hint="eastAsia" w:ascii="宋体" w:hAnsi="宋体" w:eastAsia="宋体" w:cs="宋体"/>
                <w:color w:val="000000"/>
                <w:kern w:val="0"/>
                <w:sz w:val="21"/>
                <w:szCs w:val="21"/>
                <w:lang w:val="en-US" w:eastAsia="zh-CN"/>
              </w:rPr>
              <w:t>创意室：快乐小厨房</w:t>
            </w:r>
          </w:p>
        </w:tc>
      </w:tr>
    </w:tbl>
    <w:p>
      <w:pPr>
        <w:keepNext w:val="0"/>
        <w:keepLines w:val="0"/>
        <w:pageBreakBefore w:val="0"/>
        <w:kinsoku/>
        <w:wordWrap w:val="0"/>
        <w:overflowPunct/>
        <w:topLinePunct w:val="0"/>
        <w:autoSpaceDE/>
        <w:autoSpaceDN/>
        <w:bidi w:val="0"/>
        <w:adjustRightInd/>
        <w:snapToGrid w:val="0"/>
        <w:spacing w:line="320" w:lineRule="exact"/>
        <w:ind w:right="210"/>
        <w:jc w:val="right"/>
        <w:textAlignment w:val="auto"/>
        <w:rPr>
          <w:rFonts w:hint="eastAsia" w:eastAsia="黑体"/>
          <w:b/>
          <w:bCs/>
          <w:color w:val="000000"/>
          <w:sz w:val="32"/>
        </w:rPr>
      </w:pPr>
      <w:r>
        <w:rPr>
          <w:rFonts w:hint="eastAsia" w:ascii="宋体" w:hAnsi="宋体"/>
          <w:color w:val="000000"/>
        </w:rPr>
        <w:t>班级老师：</w:t>
      </w:r>
      <w:r>
        <w:rPr>
          <w:rFonts w:hint="eastAsia" w:ascii="宋体" w:hAnsi="宋体"/>
          <w:color w:val="000000"/>
          <w:u w:val="single"/>
          <w:lang w:val="en-US" w:eastAsia="zh-CN"/>
        </w:rPr>
        <w:t>徐晓敏、戴艳瑜</w:t>
      </w:r>
      <w:r>
        <w:rPr>
          <w:rFonts w:hint="eastAsia" w:ascii="宋体" w:hAnsi="宋体"/>
          <w:color w:val="000000"/>
          <w:u w:val="single"/>
        </w:rPr>
        <w:t xml:space="preserve"> </w:t>
      </w:r>
      <w:r>
        <w:rPr>
          <w:rFonts w:hint="eastAsia" w:ascii="宋体" w:hAnsi="宋体"/>
          <w:color w:val="000000"/>
        </w:rPr>
        <w:t xml:space="preserve"> 执笔：</w:t>
      </w:r>
      <w:r>
        <w:rPr>
          <w:rFonts w:hint="eastAsia" w:ascii="宋体" w:hAnsi="宋体"/>
          <w:color w:val="000000"/>
          <w:u w:val="single"/>
        </w:rPr>
        <w:t xml:space="preserve"> </w:t>
      </w:r>
      <w:r>
        <w:rPr>
          <w:rFonts w:hint="eastAsia" w:ascii="宋体" w:hAnsi="宋体"/>
          <w:color w:val="000000"/>
          <w:u w:val="single"/>
          <w:lang w:val="en-US" w:eastAsia="zh-CN"/>
        </w:rPr>
        <w:t>徐晓敏</w:t>
      </w:r>
      <w:r>
        <w:rPr>
          <w:rFonts w:hint="eastAsia" w:ascii="宋体" w:hAnsi="宋体"/>
          <w:color w:val="000000"/>
          <w:u w:val="single"/>
        </w:rPr>
        <w:t xml:space="preserve"> </w:t>
      </w:r>
    </w:p>
    <w:sectPr>
      <w:pgSz w:w="11906" w:h="16838"/>
      <w:pgMar w:top="1417" w:right="1304" w:bottom="1247" w:left="130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4NWYzZGFkNDJiYTY1ODFjMTg3YjM5MmNjODNlNDkifQ=="/>
  </w:docVars>
  <w:rsids>
    <w:rsidRoot w:val="00000000"/>
    <w:rsid w:val="00ED0DCA"/>
    <w:rsid w:val="04A963DB"/>
    <w:rsid w:val="0F365690"/>
    <w:rsid w:val="10AB0DCD"/>
    <w:rsid w:val="128A02BA"/>
    <w:rsid w:val="155303CF"/>
    <w:rsid w:val="171436A4"/>
    <w:rsid w:val="179E3C0D"/>
    <w:rsid w:val="195A3C77"/>
    <w:rsid w:val="238037E0"/>
    <w:rsid w:val="303319DE"/>
    <w:rsid w:val="331D3375"/>
    <w:rsid w:val="37DFE8F9"/>
    <w:rsid w:val="3B0205DF"/>
    <w:rsid w:val="45E4286F"/>
    <w:rsid w:val="5F683680"/>
    <w:rsid w:val="632036A3"/>
    <w:rsid w:val="69EF6952"/>
    <w:rsid w:val="705A5516"/>
    <w:rsid w:val="73CC178D"/>
    <w:rsid w:val="7DEA19B0"/>
    <w:rsid w:val="7ED629F8"/>
    <w:rsid w:val="9CDF1D87"/>
    <w:rsid w:val="ADAF48E0"/>
    <w:rsid w:val="BF9FE0A1"/>
    <w:rsid w:val="E5B52F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spacing w:after="120"/>
    </w:pPr>
    <w:rPr>
      <w:kern w:val="0"/>
      <w:sz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2024-02-20T07:51:00Z</dcterms:created>
  <dc:creator>张文婷</dc:creator>
  <cp:lastModifiedBy>青柠</cp:lastModifiedBy>
  <cp:lastPrinted>2024-02-26T07:37:00Z</cp:lastPrinted>
  <dcterms:modified xsi:type="dcterms:W3CDTF">2024-04-12T15:14:28Z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9547562299FC4C9C9FF7910A6E68BAEA_13</vt:lpwstr>
  </property>
</Properties>
</file>