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eastAsia="zh-Hans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常州市新北区新龙湖幼儿园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Hans"/>
        </w:rPr>
        <w:t>小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3135"/>
        <w:gridCol w:w="1518"/>
        <w:gridCol w:w="3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135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518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390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13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户外运动中的安全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28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39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  <w:t>“抢椅子”中的安全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13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运动中的自我保护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39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  <w:t>危险的小圆珠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23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13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吃饭中的安全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39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13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消防演练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39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27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13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戴好安全帽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39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jc w:val="both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bookmarkStart w:id="0" w:name="_GoBack"/>
      <w:bookmarkEnd w:id="0"/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ongti SC Bold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1MTJkNWRiMjgxZWU1MjZiZTM1NWU4ZWFkZDQ4MDIifQ=="/>
    <w:docVar w:name="KSO_WPS_MARK_KEY" w:val="a35457c1-f647-47df-9d5c-c3c2346e840b"/>
  </w:docVars>
  <w:rsids>
    <w:rsidRoot w:val="FFFF06FD"/>
    <w:rsid w:val="001E206A"/>
    <w:rsid w:val="005961B7"/>
    <w:rsid w:val="00996650"/>
    <w:rsid w:val="077A7E80"/>
    <w:rsid w:val="086E724A"/>
    <w:rsid w:val="0C171F39"/>
    <w:rsid w:val="167633CD"/>
    <w:rsid w:val="168A2C16"/>
    <w:rsid w:val="17876733"/>
    <w:rsid w:val="1A2F64C9"/>
    <w:rsid w:val="1A6616CA"/>
    <w:rsid w:val="25C509A1"/>
    <w:rsid w:val="2795345C"/>
    <w:rsid w:val="27E43D70"/>
    <w:rsid w:val="2C9E76D8"/>
    <w:rsid w:val="33B56D5A"/>
    <w:rsid w:val="35A15FFB"/>
    <w:rsid w:val="3846711D"/>
    <w:rsid w:val="385D4A00"/>
    <w:rsid w:val="393F2FEB"/>
    <w:rsid w:val="3AFAD9D8"/>
    <w:rsid w:val="4A1A7446"/>
    <w:rsid w:val="502D2A9F"/>
    <w:rsid w:val="518D1B93"/>
    <w:rsid w:val="532074C5"/>
    <w:rsid w:val="53C7366E"/>
    <w:rsid w:val="54231013"/>
    <w:rsid w:val="565B0F56"/>
    <w:rsid w:val="61A60302"/>
    <w:rsid w:val="623936FD"/>
    <w:rsid w:val="658F5F30"/>
    <w:rsid w:val="69262EB0"/>
    <w:rsid w:val="6BA35394"/>
    <w:rsid w:val="6C2B1406"/>
    <w:rsid w:val="6F3FE217"/>
    <w:rsid w:val="730B4FE3"/>
    <w:rsid w:val="738A5B52"/>
    <w:rsid w:val="756E0D14"/>
    <w:rsid w:val="759252EF"/>
    <w:rsid w:val="777014CD"/>
    <w:rsid w:val="7B20779C"/>
    <w:rsid w:val="7BB26907"/>
    <w:rsid w:val="7D69754E"/>
    <w:rsid w:val="7E995FFA"/>
    <w:rsid w:val="7FF9E9FD"/>
    <w:rsid w:val="DADF08FA"/>
    <w:rsid w:val="F3312049"/>
    <w:rsid w:val="FFEB80AF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unhideWhenUsed/>
    <w:qFormat/>
    <w:uiPriority w:val="1"/>
  </w:style>
  <w:style w:type="table" w:default="1" w:styleId="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258</Characters>
  <Lines>3</Lines>
  <Paragraphs>1</Paragraphs>
  <TotalTime>895</TotalTime>
  <ScaleCrop>false</ScaleCrop>
  <LinksUpToDate>false</LinksUpToDate>
  <CharactersWithSpaces>258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2021-10-15T07:20:00Z</dcterms:created>
  <dc:creator>batman</dc:creator>
  <cp:lastModifiedBy>∞后来时光里的背影ˇ</cp:lastModifiedBy>
  <dcterms:modified xsi:type="dcterms:W3CDTF">2024-02-29T07:33:04Z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F9A751C621DF455A9F1A878E97319607_13</vt:lpwstr>
  </property>
</Properties>
</file>