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4.8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ilvl w:val="0"/>
          <w:numId w:val="0"/>
        </w:num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感知动物在春天的变化，愿意用语言、歌唱、绘画等方式表现春天动物的特征。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进一步感知春天的生机勃勃，产生积极的情感体验。</w:t>
      </w: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一、区域游戏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李若伊、徐菲梵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>邢锦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  <w:t>梁礼煊、何安瑾、程梓轩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  <w:t>陆俊阳、贾依依、黄铭宇、衣佳欢、夏我杺、陈语垚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王兴诚、蔡铭泽、蔡铭豪、张雨歆、肖茗皓、靳一哲、吴颀、董奂廷</w:t>
            </w:r>
          </w:p>
        </w:tc>
      </w:tr>
    </w:tbl>
    <w:p/>
    <w:p>
      <w:pPr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二、歌唱：小小蛋儿把门开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以丰富的动作表演帮助幼儿梳理歌词，并根据幼儿已有的卵生动物的经验，启发幼儿用替换的方法仿编歌词。</w:t>
      </w:r>
    </w:p>
    <w:p>
      <w:pPr>
        <w:bidi w:val="0"/>
        <w:ind w:firstLine="422" w:firstLineChars="200"/>
        <w:jc w:val="left"/>
        <w:rPr>
          <w:rFonts w:hint="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</w:t>
      </w:r>
      <w:r>
        <w:rPr>
          <w:rFonts w:hint="eastAsia"/>
          <w:color w:val="000000"/>
          <w:szCs w:val="21"/>
        </w:rPr>
        <w:t>感受歌曲旋律，并跟随歌曲做表演。</w:t>
      </w:r>
    </w:p>
    <w:p>
      <w:pPr>
        <w:bidi w:val="0"/>
        <w:ind w:firstLine="422" w:firstLineChars="200"/>
        <w:jc w:val="left"/>
        <w:rPr>
          <w:rFonts w:hint="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</w:t>
      </w:r>
      <w:r>
        <w:rPr>
          <w:rFonts w:hint="eastAsia"/>
          <w:color w:val="000000"/>
          <w:szCs w:val="21"/>
        </w:rPr>
        <w:t>体验与教师同伴共同仿编歌词的乐趣。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5570855" cy="1534160"/>
            <wp:effectExtent l="0" t="0" r="4445" b="2540"/>
            <wp:wrapSquare wrapText="bothSides"/>
            <wp:docPr id="1" name="图片 1" descr="U7%{KNNX0()MYX4}~55Z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7%{KNNX0()MYX4}~55Z5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  <w:u w:val="none"/>
          <w:lang w:val="en-US" w:eastAsia="zh-CN"/>
        </w:rPr>
        <w:t>三、家园联系</w:t>
      </w:r>
    </w:p>
    <w:p>
      <w:pPr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当下春季，昼夜温差大。诺如病毒也进入高发期。</w:t>
      </w:r>
    </w:p>
    <w:p>
      <w:pPr>
        <w:bidi w:val="0"/>
        <w:ind w:left="420" w:leftChars="200" w:firstLine="0" w:firstLine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诺如病毒特点: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感染症状：恶心、发热色、呕吐国、腹泻等，呕吐、腹泻严重者，还可能发生严重脱水</w:t>
      </w:r>
    </w:p>
    <w:p>
      <w:pPr>
        <w:bidi w:val="0"/>
        <w:ind w:left="420" w:hanging="420" w:hangingChars="200"/>
        <w:jc w:val="left"/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</w:pPr>
      <w:r>
        <w:rPr>
          <w:rFonts w:ascii="宋体" w:hAnsi="宋体" w:eastAsia="宋体" w:cs="宋体"/>
          <w:sz w:val="21"/>
          <w:szCs w:val="21"/>
        </w:rPr>
        <w:t>等严重后果。</w:t>
      </w:r>
      <w:r>
        <w:rPr>
          <w:rFonts w:ascii="宋体" w:hAnsi="宋体" w:eastAsia="宋体" w:cs="宋体"/>
          <w:sz w:val="21"/>
          <w:szCs w:val="21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传播途径:通过接触、水源、食物、呼吸等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家长可以从以下几点做好诺如病毒的预防工作: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√勤洗手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√注意孩子的饮食卫生，多喝开水日，避免吃生冷食物。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√保持充足睡眠和适量运动，增强免疫力是关键。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√保持居室及环境卫生，高发时期尽量少去公共场所，减少被传染的机会。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幼儿健康成长离不开家长和老师的细心照料，让我们一起用心呵护幼儿！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</w:pPr>
    </w:p>
    <w:p>
      <w:pPr>
        <w:ind w:firstLine="420" w:firstLineChars="200"/>
        <w:rPr>
          <w:rFonts w:hint="eastAsia"/>
          <w:color w:val="000000"/>
          <w:sz w:val="21"/>
          <w:szCs w:val="21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68116BA"/>
    <w:rsid w:val="668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2024-04-08T04:44:00Z</dcterms:created>
  <dc:creator>乌羽玉</dc:creator>
  <cp:lastModifiedBy>乌羽玉</cp:lastModifiedBy>
  <dcterms:modified xsi:type="dcterms:W3CDTF">2024-04-08T04:54:28Z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CC080D7D9ECA4139B74FCE03FC16232E_11</vt:lpwstr>
  </property>
</Properties>
</file>