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武进区</w:t>
      </w: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坂上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幼儿园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幼儿游戏</w:t>
      </w:r>
      <w:r>
        <w:rPr>
          <w:rFonts w:hint="eastAsia" w:ascii="黑体" w:hAnsi="黑体" w:eastAsia="黑体"/>
          <w:b/>
          <w:sz w:val="28"/>
          <w:szCs w:val="28"/>
        </w:rPr>
        <w:t>观察记录表</w:t>
      </w:r>
    </w:p>
    <w:tbl>
      <w:tblPr>
        <w:tblStyle w:val="6"/>
        <w:tblpPr w:leftFromText="180" w:rightFromText="180" w:vertAnchor="text" w:horzAnchor="page" w:tblpX="1217" w:tblpY="273"/>
        <w:tblOverlap w:val="never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742"/>
        <w:gridCol w:w="1189"/>
        <w:gridCol w:w="279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742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2023.12.6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335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水池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观察对象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星星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班</w:t>
            </w:r>
          </w:p>
        </w:tc>
        <w:tc>
          <w:tcPr>
            <w:tcW w:w="8266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徐启熙、王欣妍、胡传毅、邱芮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有意义的时刻</w:t>
            </w:r>
          </w:p>
        </w:tc>
        <w:tc>
          <w:tcPr>
            <w:tcW w:w="5210" w:type="dxa"/>
            <w:gridSpan w:val="3"/>
          </w:tcPr>
          <w:p>
            <w:pPr>
              <w:rPr>
                <w:rFonts w:hint="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0"/>
                <w:sz w:val="24"/>
                <w:szCs w:val="24"/>
                <w:shd w:val="clear" w:fill="FFFFFF"/>
                <w:lang w:val="en-US" w:eastAsia="zh-CN"/>
              </w:rPr>
              <w:t>片段一：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徐启熙穿上雨服在水处理走来走去，用脚淌着水，水花溅起来在月月的小脸上：</w:t>
            </w:r>
            <w:r>
              <w:rPr>
                <w:rFonts w:hint="eastAsia"/>
                <w:sz w:val="24"/>
                <w:szCs w:val="32"/>
              </w:rPr>
              <w:t>你看他有两条小鱼，我们也去拿两条吧！</w:t>
            </w:r>
          </w:p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片段二：胡传毅：“我们没穿衣服，也好想去里面玩呀。柚柚：多搬几个轮胎来，放在里面就可以走了。</w:t>
            </w:r>
          </w:p>
          <w:p>
            <w:pPr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片段三：胡传毅：那个有网的轮胎不够了怎么办？王欣妍从水池旁边转了一圈，拿来了沙池旁的木板，走在轮胎上，将木板放在没有网的轮胎上。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3056" w:type="dxa"/>
          </w:tcPr>
          <w:p>
            <w:pPr>
              <w:bidi w:val="0"/>
              <w:rPr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drawing>
                <wp:inline distT="0" distB="0" distL="114300" distR="114300">
                  <wp:extent cx="1336040" cy="1002030"/>
                  <wp:effectExtent l="0" t="0" r="10160" b="1270"/>
                  <wp:docPr id="5" name="图片 5" descr="339507924ab3c8f209933826b1e37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39507924ab3c8f209933826b1e37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/>
                <w:sz w:val="24"/>
                <w:szCs w:val="32"/>
              </w:rPr>
              <w:drawing>
                <wp:inline distT="0" distB="0" distL="114300" distR="114300">
                  <wp:extent cx="1353820" cy="1015365"/>
                  <wp:effectExtent l="0" t="0" r="5080" b="635"/>
                  <wp:docPr id="4" name="图片 4" descr="4bcf29c6ae2f37d4616f1c27b263b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bcf29c6ae2f37d4616f1c27b263bb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幼儿想法</w:t>
            </w:r>
          </w:p>
        </w:tc>
        <w:tc>
          <w:tcPr>
            <w:tcW w:w="826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在水里走得快会让水溅出来。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没有穿雨服但是也想进去玩，想办法用轮胎来搭一条路。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网格轮胎不够了，用木板架在轮胎上。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研究型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问题</w:t>
            </w:r>
          </w:p>
        </w:tc>
        <w:tc>
          <w:tcPr>
            <w:tcW w:w="826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没有穿雨服的小朋友也想下水玩，怎么办？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除了用轮胎搭建小路，还可以用什么材料？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如何在游戏中保持自己衣服不湿。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47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教师支持和生成可能</w:t>
            </w:r>
          </w:p>
        </w:tc>
        <w:tc>
          <w:tcPr>
            <w:tcW w:w="826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对爱动脑筋会想办法的小朋友进行表扬，将问题抛还给幼儿，轮胎不够了怎么办？除了用轮胎还可以用其他什么材料？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给幼儿自主尝试的机会，在幼儿遇到问题时等一等，给他们思考尝试的时间。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提供纸、笔让幼儿将自己的想法进行表征，一对一倾听了解幼儿想法。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47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环境留痕</w:t>
            </w:r>
          </w:p>
        </w:tc>
        <w:tc>
          <w:tcPr>
            <w:tcW w:w="8266" w:type="dxa"/>
            <w:gridSpan w:val="4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71120</wp:posOffset>
                  </wp:positionV>
                  <wp:extent cx="1472565" cy="1090930"/>
                  <wp:effectExtent l="0" t="0" r="0" b="0"/>
                  <wp:wrapTight wrapText="bothSides">
                    <wp:wrapPolygon>
                      <wp:start x="0" y="0"/>
                      <wp:lineTo x="0" y="21374"/>
                      <wp:lineTo x="21423" y="21374"/>
                      <wp:lineTo x="21423" y="0"/>
                      <wp:lineTo x="0" y="0"/>
                    </wp:wrapPolygon>
                  </wp:wrapTight>
                  <wp:docPr id="2" name="图片 2" descr="757f36eaa1e84de90e4fbea70d311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57f36eaa1e84de90e4fbea70d311b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65" cy="10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1752600</wp:posOffset>
                  </wp:positionH>
                  <wp:positionV relativeFrom="paragraph">
                    <wp:posOffset>83820</wp:posOffset>
                  </wp:positionV>
                  <wp:extent cx="1390650" cy="1031875"/>
                  <wp:effectExtent l="0" t="0" r="0" b="0"/>
                  <wp:wrapTight wrapText="bothSides">
                    <wp:wrapPolygon>
                      <wp:start x="99" y="0"/>
                      <wp:lineTo x="99" y="21268"/>
                      <wp:lineTo x="21600" y="21268"/>
                      <wp:lineTo x="21600" y="0"/>
                      <wp:lineTo x="99" y="0"/>
                    </wp:wrapPolygon>
                  </wp:wrapTight>
                  <wp:docPr id="3" name="图片 3" descr="f95174190bc8d90df1011288bf05d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95174190bc8d90df1011288bf05d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90650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drawing>
        <wp:inline distT="0" distB="0" distL="114300" distR="114300">
          <wp:extent cx="297815" cy="247650"/>
          <wp:effectExtent l="0" t="0" r="6985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6706" t="7013" r="6985" b="4060"/>
                  <a:stretch>
                    <a:fillRect/>
                  </a:stretch>
                </pic:blipFill>
                <pic:spPr>
                  <a:xfrm>
                    <a:off x="0" y="0"/>
                    <a:ext cx="29781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t>武进区机关幼儿园教育集团</w:t>
    </w:r>
    <w:r>
      <w:rPr>
        <w:rFonts w:hint="eastAsia"/>
        <w:u w:val="single"/>
        <w:lang w:val="en-US" w:eastAsia="zh-CN"/>
      </w:rPr>
      <w:t xml:space="preserve">                                                                    坂上幼儿园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A7057"/>
    <w:multiLevelType w:val="singleLevel"/>
    <w:tmpl w:val="D2FA70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3B8FBC"/>
    <w:multiLevelType w:val="singleLevel"/>
    <w:tmpl w:val="F73B8F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915A432"/>
    <w:multiLevelType w:val="singleLevel"/>
    <w:tmpl w:val="7915A4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YzIwY2E4ZDE2YjAwM2E2YWViYjg1MDRlNmRhNmMifQ=="/>
  </w:docVars>
  <w:rsids>
    <w:rsidRoot w:val="00000000"/>
    <w:rsid w:val="04AC276E"/>
    <w:rsid w:val="08491227"/>
    <w:rsid w:val="0AAD3F14"/>
    <w:rsid w:val="11345176"/>
    <w:rsid w:val="130F7651"/>
    <w:rsid w:val="2075025F"/>
    <w:rsid w:val="20963E95"/>
    <w:rsid w:val="2EC76F67"/>
    <w:rsid w:val="3091782D"/>
    <w:rsid w:val="3A870ED0"/>
    <w:rsid w:val="3E5B195E"/>
    <w:rsid w:val="41A94799"/>
    <w:rsid w:val="421753AB"/>
    <w:rsid w:val="42874357"/>
    <w:rsid w:val="43CF683D"/>
    <w:rsid w:val="49BB18E3"/>
    <w:rsid w:val="4EB54731"/>
    <w:rsid w:val="4F532FD2"/>
    <w:rsid w:val="52BF36F0"/>
    <w:rsid w:val="5AB25805"/>
    <w:rsid w:val="62731BE8"/>
    <w:rsid w:val="6D4E3707"/>
    <w:rsid w:val="6F11696C"/>
    <w:rsid w:val="7547698D"/>
    <w:rsid w:val="7AFF0DA5"/>
    <w:rsid w:val="7B1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2023-10-16T02:27:00Z</dcterms:created>
  <dc:creator>Lenovo</dc:creator>
  <cp:lastModifiedBy>阿兹海默症</cp:lastModifiedBy>
  <dcterms:modified xsi:type="dcterms:W3CDTF">2023-12-07T05:27:33Z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1E51CCD060C14A218AD70C3BDD97A224_13</vt:lpwstr>
  </property>
</Properties>
</file>