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3"/>
        <w:jc w:val="center"/>
        <w:textAlignment w:val="auto"/>
        <w:rPr>
          <w:rFonts w:hint="default" w:ascii="黑体" w:hAnsi="黑体" w:eastAsia="黑体"/>
          <w:b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auto"/>
          <w:sz w:val="32"/>
          <w:szCs w:val="32"/>
          <w:lang w:val="en-US" w:eastAsia="zh-CN"/>
        </w:rPr>
        <w:t>生成：春日野菜正当时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2"/>
        <w:jc w:val="center"/>
        <w:textAlignment w:val="auto"/>
        <w:rPr>
          <w:rFonts w:ascii="楷体" w:hAnsi="楷体" w:eastAsia="楷体"/>
          <w:color w:val="auto"/>
          <w:sz w:val="24"/>
        </w:rPr>
      </w:pPr>
      <w:r>
        <w:rPr>
          <w:rFonts w:hint="eastAsia" w:ascii="楷体_GB2312" w:eastAsia="楷体_GB2312"/>
          <w:color w:val="auto"/>
          <w:sz w:val="24"/>
        </w:rPr>
        <w:t>（时间：2024年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4月1日</w:t>
      </w:r>
      <w:r>
        <w:rPr>
          <w:rFonts w:hint="eastAsia"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  <w:lang w:eastAsia="zh-CN"/>
        </w:rPr>
        <w:t>——</w:t>
      </w:r>
      <w:r>
        <w:rPr>
          <w:rFonts w:ascii="楷体_GB2312" w:eastAsia="楷体_GB2312"/>
          <w:color w:val="auto"/>
          <w:sz w:val="24"/>
        </w:rPr>
        <w:t xml:space="preserve"> </w:t>
      </w:r>
      <w:r>
        <w:rPr>
          <w:rFonts w:hint="eastAsia" w:ascii="楷体_GB2312" w:eastAsia="楷体_GB2312"/>
          <w:color w:val="auto"/>
          <w:sz w:val="24"/>
        </w:rPr>
        <w:t>2024年</w:t>
      </w:r>
      <w:r>
        <w:rPr>
          <w:rFonts w:hint="eastAsia" w:ascii="楷体_GB2312" w:eastAsia="楷体_GB2312"/>
          <w:color w:val="auto"/>
          <w:sz w:val="24"/>
          <w:lang w:val="en-US" w:eastAsia="zh-CN"/>
        </w:rPr>
        <w:t>4月12日</w:t>
      </w:r>
      <w:r>
        <w:rPr>
          <w:rFonts w:hint="eastAsia" w:ascii="楷体_GB2312" w:eastAsia="楷体_GB2312"/>
          <w:color w:val="auto"/>
          <w:sz w:val="24"/>
        </w:rPr>
        <w:t>）</w:t>
      </w:r>
    </w:p>
    <w:p>
      <w:pPr>
        <w:pStyle w:val="10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Chars="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主题思路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textAlignment w:val="auto"/>
        <w:rPr>
          <w:rFonts w:hint="eastAsia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主题来源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05" w:leftChars="50" w:firstLine="420" w:firstLineChars="200"/>
        <w:textAlignment w:val="auto"/>
        <w:rPr>
          <w:rFonts w:hint="eastAsia"/>
          <w:color w:val="auto"/>
          <w:szCs w:val="21"/>
        </w:rPr>
      </w:pPr>
      <w:r>
        <w:rPr>
          <w:rFonts w:hint="eastAsia"/>
          <w:color w:val="auto"/>
          <w:szCs w:val="21"/>
          <w:lang w:val="en-US" w:eastAsia="zh-CN"/>
        </w:rPr>
        <w:t>春光明媚的日子里，风是活的，花是动的，大地是醒着的。沉闷了一整个冬天，孩子们终于能走进自然，呼吸满园绿意间的新鲜空气，感受阳光与微风的和煦温暖。在户外活动之时，孩子们惊喜地在草地里发现一株绿色顶上开着小小黄花的植物，和别的草很不一样，好奇地问我们：“老师，这是什么呀？”我回道：“这是荠菜，是可以吃的野菜，可以包荠菜馄饨吃。”孩子们纷纷围上前来，叽叽喳喳的声音不绝于耳。有的孩子</w:t>
      </w:r>
      <w:r>
        <w:rPr>
          <w:rFonts w:hint="eastAsia"/>
          <w:color w:val="auto"/>
          <w:szCs w:val="21"/>
        </w:rPr>
        <w:t>认为这是一种草不能吃的。孩子们激烈的讨论触发了一旁老师的思考：围绕野菜幼儿了解多少？园内有野菜吗？我们可以为幼儿提供哪些支持？顺应幼儿对野菜的兴趣，参照《3-6岁儿童学习与发展指南》中的教育建议，我们和幼儿一起开始探寻野菜的秘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50" w:leftChars="0"/>
        <w:textAlignment w:val="auto"/>
        <w:rPr>
          <w:rFonts w:hint="eastAsia" w:ascii="宋体" w:hAnsi="宋体" w:cs="宋体"/>
          <w:bCs/>
          <w:color w:val="auto"/>
          <w:szCs w:val="21"/>
        </w:rPr>
      </w:pPr>
      <w:r>
        <w:rPr>
          <w:rFonts w:hint="eastAsia" w:ascii="宋体" w:hAnsi="宋体" w:cs="宋体"/>
          <w:bCs/>
          <w:color w:val="auto"/>
          <w:szCs w:val="21"/>
          <w:lang w:eastAsia="zh-CN"/>
        </w:rPr>
        <w:t>（</w:t>
      </w:r>
      <w:r>
        <w:rPr>
          <w:rFonts w:hint="eastAsia" w:ascii="宋体" w:hAnsi="宋体" w:cs="宋体"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幼儿经验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ind w:left="105" w:leftChars="50" w:firstLine="420" w:firstLineChars="200"/>
        <w:textAlignment w:val="auto"/>
        <w:rPr>
          <w:rFonts w:hint="eastAsia"/>
          <w:color w:val="auto"/>
          <w:szCs w:val="21"/>
        </w:rPr>
      </w:pP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小班幼儿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val="en-US" w:eastAsia="zh-CN"/>
        </w:rPr>
        <w:t>能认识常见的蔬菜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，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val="en-US" w:eastAsia="zh-CN"/>
        </w:rPr>
        <w:t>但对野菜的认识还比较有限。在与我班幼儿的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日常谈话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val="en-US" w:eastAsia="zh-CN"/>
        </w:rPr>
        <w:t>中，我们</w:t>
      </w:r>
      <w:r>
        <w:rPr>
          <w:rFonts w:hint="eastAsia" w:ascii="宋体" w:hAnsi="宋体" w:eastAsia="宋体" w:cs="宋体"/>
          <w:color w:val="auto"/>
          <w:szCs w:val="21"/>
          <w:shd w:val="clear" w:color="auto" w:fill="FFFFFF"/>
        </w:rPr>
        <w:t>了解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val="en-US" w:eastAsia="zh-CN"/>
        </w:rPr>
        <w:t>到，</w:t>
      </w:r>
      <w:r>
        <w:rPr>
          <w:rFonts w:hint="eastAsia"/>
          <w:lang w:val="en-US" w:eastAsia="zh-CN"/>
        </w:rPr>
        <w:t>幼儿对于野菜仅仅知道春天会长野菜，野菜是可以吃的</w:t>
      </w:r>
      <w:r>
        <w:rPr>
          <w:rFonts w:hint="eastAsia" w:ascii="宋体" w:hAnsi="宋体" w:cs="宋体"/>
          <w:color w:val="auto"/>
          <w:szCs w:val="21"/>
          <w:shd w:val="clear" w:color="auto" w:fill="FFFFFF"/>
          <w:lang w:val="en-US" w:eastAsia="zh-CN"/>
        </w:rPr>
        <w:t>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对于野菜，幼儿有更多想要了解的内容，比如，19名幼儿的</w:t>
      </w:r>
      <w:r>
        <w:rPr>
          <w:rFonts w:ascii="宋体" w:hAnsi="宋体" w:eastAsia="宋体" w:cs="宋体"/>
          <w:color w:val="auto"/>
          <w:szCs w:val="21"/>
        </w:rPr>
        <w:t>小朋友想要了解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野菜有那些；14名幼儿想知道野菜有什么功效；20名幼儿想知道野菜可以做哪些好吃的美食……从幼儿的兴趣和好奇点出发，我们</w:t>
      </w:r>
      <w:r>
        <w:rPr>
          <w:rFonts w:hint="eastAsia"/>
          <w:color w:val="auto"/>
          <w:szCs w:val="21"/>
          <w:lang w:val="en-US" w:eastAsia="zh-CN"/>
        </w:rPr>
        <w:t>抓住契机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开展《春日野菜正当时》主题课程，</w:t>
      </w:r>
      <w:r>
        <w:rPr>
          <w:rFonts w:hint="eastAsia"/>
          <w:color w:val="auto"/>
          <w:szCs w:val="21"/>
        </w:rPr>
        <w:t>引导幼儿</w:t>
      </w:r>
      <w:r>
        <w:rPr>
          <w:rFonts w:hint="eastAsia"/>
          <w:color w:val="auto"/>
          <w:szCs w:val="21"/>
          <w:lang w:val="en-US" w:eastAsia="zh-CN"/>
        </w:rPr>
        <w:t>认识春天的野菜，让幼儿在与自然的亲密接触中学会观察、懂得对比、尝试探索、收获快乐。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cs="宋体"/>
          <w:bCs/>
          <w:color w:val="auto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900" w:leftChars="0" w:hanging="450" w:firstLineChars="0"/>
        <w:textAlignment w:val="auto"/>
        <w:rPr>
          <w:rFonts w:hint="eastAsia"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Cs w:val="21"/>
          <w:lang w:val="en-US" w:eastAsia="zh-CN"/>
        </w:rPr>
        <w:t>1.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认识</w:t>
      </w:r>
      <w:r>
        <w:rPr>
          <w:rFonts w:hint="eastAsia" w:ascii="宋体" w:hAnsi="宋体" w:cs="宋体"/>
          <w:color w:val="auto"/>
          <w:szCs w:val="21"/>
          <w:lang w:eastAsia="zh-CN"/>
        </w:rPr>
        <w:t>春天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常见的野菜</w:t>
      </w:r>
      <w:r>
        <w:rPr>
          <w:rFonts w:hint="eastAsia" w:ascii="宋体" w:hAnsi="宋体" w:cs="宋体"/>
          <w:color w:val="auto"/>
          <w:szCs w:val="21"/>
          <w:lang w:eastAsia="zh-CN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知道其名称、外形特征和作用</w:t>
      </w:r>
      <w:r>
        <w:rPr>
          <w:rFonts w:hint="eastAsia" w:ascii="宋体" w:hAnsi="宋体" w:cs="宋体"/>
          <w:color w:val="auto"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eastAsia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2.尝试运用多种感官，在看一看、摸一摸、闻一闻、尝一尝中辨别野菜。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3.喜欢接触大自然，愿意参加探究活动</w:t>
      </w:r>
      <w:r>
        <w:rPr>
          <w:rFonts w:hint="eastAsia" w:ascii="宋体" w:hAnsi="宋体" w:eastAsia="宋体" w:cs="宋体"/>
          <w:color w:val="auto"/>
        </w:rPr>
        <w:t>，</w:t>
      </w:r>
      <w:r>
        <w:rPr>
          <w:rFonts w:hint="eastAsia" w:ascii="宋体" w:hAnsi="宋体" w:cs="宋体"/>
          <w:color w:val="auto"/>
          <w:lang w:eastAsia="zh-CN"/>
        </w:rPr>
        <w:t>萌发对春天</w:t>
      </w:r>
      <w:r>
        <w:rPr>
          <w:rFonts w:hint="eastAsia" w:ascii="宋体" w:hAnsi="宋体" w:cs="宋体"/>
          <w:color w:val="auto"/>
          <w:lang w:val="en-US" w:eastAsia="zh-CN"/>
        </w:rPr>
        <w:t>植物</w:t>
      </w:r>
      <w:r>
        <w:rPr>
          <w:rFonts w:hint="eastAsia" w:ascii="宋体" w:hAnsi="宋体" w:cs="宋体"/>
          <w:color w:val="auto"/>
          <w:lang w:eastAsia="zh-CN"/>
        </w:rPr>
        <w:t>的喜爱之情</w:t>
      </w:r>
      <w:r>
        <w:rPr>
          <w:rFonts w:hint="eastAsia" w:ascii="宋体" w:hAnsi="宋体" w:eastAsia="宋体" w:cs="宋体"/>
          <w:color w:val="auto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auto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b/>
          <w:color w:val="auto"/>
          <w:szCs w:val="21"/>
        </w:rPr>
      </w:pPr>
      <w:r>
        <w:rPr>
          <w:rFonts w:hint="eastAsia" w:ascii="宋体" w:hAnsi="宋体" w:cs="宋体"/>
          <w:b/>
          <w:color w:val="auto"/>
          <w:szCs w:val="21"/>
        </w:rPr>
        <w:t>三、主题网络图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300990</wp:posOffset>
            </wp:positionV>
            <wp:extent cx="3676650" cy="3239770"/>
            <wp:effectExtent l="0" t="0" r="6350" b="11430"/>
            <wp:wrapTopAndBottom/>
            <wp:docPr id="1" name="图片 1" descr="截屏2024-03-31 15.21.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屏2024-03-31 15.21.25"/>
                    <pic:cNvPicPr>
                      <a:picLocks noChangeAspect="1"/>
                    </pic:cNvPicPr>
                  </pic:nvPicPr>
                  <pic:blipFill>
                    <a:blip r:embed="rId4"/>
                    <a:srcRect t="5045" r="2200" b="1658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color w:val="auto"/>
          <w:szCs w:val="21"/>
        </w:rPr>
        <w:t>（一</w:t>
      </w:r>
      <w:r>
        <w:rPr>
          <w:rFonts w:hint="eastAsia" w:ascii="宋体" w:hAnsi="宋体" w:cs="宋体"/>
          <w:bCs/>
          <w:color w:val="auto"/>
          <w:szCs w:val="21"/>
          <w:lang w:eastAsia="zh-CN"/>
        </w:rPr>
        <w:t>）</w:t>
      </w:r>
      <w:r>
        <w:rPr>
          <w:rFonts w:hint="eastAsia" w:ascii="宋体" w:hAnsi="宋体" w:cs="宋体"/>
          <w:bCs/>
          <w:color w:val="auto"/>
          <w:szCs w:val="21"/>
        </w:rPr>
        <w:t>开展前线索图</w:t>
      </w:r>
      <w:bookmarkStart w:id="0" w:name="_GoBack"/>
      <w:bookmarkEnd w:id="0"/>
    </w:p>
    <w:sectPr>
      <w:pgSz w:w="11906" w:h="16838"/>
      <w:pgMar w:top="1304" w:right="141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CA7F8F"/>
    <w:multiLevelType w:val="multilevel"/>
    <w:tmpl w:val="33CA7F8F"/>
    <w:lvl w:ilvl="0" w:tentative="0">
      <w:start w:val="1"/>
      <w:numFmt w:val="japaneseCounting"/>
      <w:lvlText w:val="%1、"/>
      <w:lvlJc w:val="left"/>
      <w:pPr>
        <w:ind w:left="90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90" w:hanging="420"/>
      </w:pPr>
    </w:lvl>
    <w:lvl w:ilvl="2" w:tentative="0">
      <w:start w:val="1"/>
      <w:numFmt w:val="lowerRoman"/>
      <w:lvlText w:val="%3."/>
      <w:lvlJc w:val="right"/>
      <w:pPr>
        <w:ind w:left="1710" w:hanging="420"/>
      </w:pPr>
    </w:lvl>
    <w:lvl w:ilvl="3" w:tentative="0">
      <w:start w:val="1"/>
      <w:numFmt w:val="decimal"/>
      <w:lvlText w:val="%4."/>
      <w:lvlJc w:val="left"/>
      <w:pPr>
        <w:ind w:left="2130" w:hanging="420"/>
      </w:pPr>
    </w:lvl>
    <w:lvl w:ilvl="4" w:tentative="0">
      <w:start w:val="1"/>
      <w:numFmt w:val="lowerLetter"/>
      <w:lvlText w:val="%5)"/>
      <w:lvlJc w:val="left"/>
      <w:pPr>
        <w:ind w:left="2550" w:hanging="420"/>
      </w:pPr>
    </w:lvl>
    <w:lvl w:ilvl="5" w:tentative="0">
      <w:start w:val="1"/>
      <w:numFmt w:val="lowerRoman"/>
      <w:lvlText w:val="%6."/>
      <w:lvlJc w:val="right"/>
      <w:pPr>
        <w:ind w:left="2970" w:hanging="420"/>
      </w:pPr>
    </w:lvl>
    <w:lvl w:ilvl="6" w:tentative="0">
      <w:start w:val="1"/>
      <w:numFmt w:val="decimal"/>
      <w:lvlText w:val="%7."/>
      <w:lvlJc w:val="left"/>
      <w:pPr>
        <w:ind w:left="3390" w:hanging="420"/>
      </w:pPr>
    </w:lvl>
    <w:lvl w:ilvl="7" w:tentative="0">
      <w:start w:val="1"/>
      <w:numFmt w:val="lowerLetter"/>
      <w:lvlText w:val="%8)"/>
      <w:lvlJc w:val="left"/>
      <w:pPr>
        <w:ind w:left="3810" w:hanging="420"/>
      </w:pPr>
    </w:lvl>
    <w:lvl w:ilvl="8" w:tentative="0">
      <w:start w:val="1"/>
      <w:numFmt w:val="lowerRoman"/>
      <w:lvlText w:val="%9."/>
      <w:lvlJc w:val="right"/>
      <w:pPr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NjNhMjkwYmU2N2UwOWNiZjYwY2JhM2RmZjJkZTgifQ=="/>
  </w:docVars>
  <w:rsids>
    <w:rsidRoot w:val="005D0BF7"/>
    <w:rsid w:val="0018558E"/>
    <w:rsid w:val="0025344C"/>
    <w:rsid w:val="00276C02"/>
    <w:rsid w:val="002D676D"/>
    <w:rsid w:val="002E69A5"/>
    <w:rsid w:val="0035762E"/>
    <w:rsid w:val="00435B95"/>
    <w:rsid w:val="0051247A"/>
    <w:rsid w:val="00522031"/>
    <w:rsid w:val="0053208D"/>
    <w:rsid w:val="005D0BF7"/>
    <w:rsid w:val="006422F0"/>
    <w:rsid w:val="00694339"/>
    <w:rsid w:val="006D5456"/>
    <w:rsid w:val="00977F0C"/>
    <w:rsid w:val="009C020A"/>
    <w:rsid w:val="00A26534"/>
    <w:rsid w:val="00A47B07"/>
    <w:rsid w:val="00AB723C"/>
    <w:rsid w:val="00AB796F"/>
    <w:rsid w:val="00B927D5"/>
    <w:rsid w:val="00C05B4B"/>
    <w:rsid w:val="00D7023A"/>
    <w:rsid w:val="00DF2044"/>
    <w:rsid w:val="00E67E79"/>
    <w:rsid w:val="00F10B75"/>
    <w:rsid w:val="00FC4017"/>
    <w:rsid w:val="00FD5B97"/>
    <w:rsid w:val="0168718B"/>
    <w:rsid w:val="023251BA"/>
    <w:rsid w:val="03AF33C7"/>
    <w:rsid w:val="054B57BE"/>
    <w:rsid w:val="068D4282"/>
    <w:rsid w:val="0A430A30"/>
    <w:rsid w:val="0B1643CD"/>
    <w:rsid w:val="0F3D5273"/>
    <w:rsid w:val="114F1D45"/>
    <w:rsid w:val="13EF6838"/>
    <w:rsid w:val="165B4625"/>
    <w:rsid w:val="17EF057C"/>
    <w:rsid w:val="17FEC506"/>
    <w:rsid w:val="1C00080C"/>
    <w:rsid w:val="1CDB5968"/>
    <w:rsid w:val="1CE5503A"/>
    <w:rsid w:val="1D6F0F7A"/>
    <w:rsid w:val="20504C0F"/>
    <w:rsid w:val="209E05F5"/>
    <w:rsid w:val="24CA19FD"/>
    <w:rsid w:val="25971C1F"/>
    <w:rsid w:val="2F414F6C"/>
    <w:rsid w:val="2FB77851"/>
    <w:rsid w:val="2FBDE41D"/>
    <w:rsid w:val="2FEA3448"/>
    <w:rsid w:val="31761325"/>
    <w:rsid w:val="32412F8A"/>
    <w:rsid w:val="341E587B"/>
    <w:rsid w:val="38CE3869"/>
    <w:rsid w:val="3AE32E59"/>
    <w:rsid w:val="3BB9D39E"/>
    <w:rsid w:val="3D7307D0"/>
    <w:rsid w:val="3EBF21A2"/>
    <w:rsid w:val="3EDF4DC4"/>
    <w:rsid w:val="3F413971"/>
    <w:rsid w:val="4274609E"/>
    <w:rsid w:val="44307926"/>
    <w:rsid w:val="44626276"/>
    <w:rsid w:val="45F659F9"/>
    <w:rsid w:val="47F9328B"/>
    <w:rsid w:val="4C76CA3B"/>
    <w:rsid w:val="4EF208A0"/>
    <w:rsid w:val="50942B74"/>
    <w:rsid w:val="512716DE"/>
    <w:rsid w:val="523D2BE5"/>
    <w:rsid w:val="57E5F37F"/>
    <w:rsid w:val="589E433F"/>
    <w:rsid w:val="5B076CCA"/>
    <w:rsid w:val="5DEF092C"/>
    <w:rsid w:val="5E4A6837"/>
    <w:rsid w:val="5FF7A91A"/>
    <w:rsid w:val="607225F8"/>
    <w:rsid w:val="63FB51BF"/>
    <w:rsid w:val="666FCD5A"/>
    <w:rsid w:val="68E6756D"/>
    <w:rsid w:val="699539FB"/>
    <w:rsid w:val="6DEA67D2"/>
    <w:rsid w:val="6E8B0339"/>
    <w:rsid w:val="6EFF4CB6"/>
    <w:rsid w:val="6F6BE570"/>
    <w:rsid w:val="6FA593D4"/>
    <w:rsid w:val="6FE1F6F9"/>
    <w:rsid w:val="6FE7194C"/>
    <w:rsid w:val="727BDC7F"/>
    <w:rsid w:val="74A215EC"/>
    <w:rsid w:val="75181898"/>
    <w:rsid w:val="757F8DF3"/>
    <w:rsid w:val="75CC2077"/>
    <w:rsid w:val="75F57CDC"/>
    <w:rsid w:val="763F483D"/>
    <w:rsid w:val="769D44EC"/>
    <w:rsid w:val="7AB78D75"/>
    <w:rsid w:val="7ABAD116"/>
    <w:rsid w:val="7ABF7CCB"/>
    <w:rsid w:val="7BEF6E09"/>
    <w:rsid w:val="7CBF4A98"/>
    <w:rsid w:val="7DBD0470"/>
    <w:rsid w:val="7DCE8951"/>
    <w:rsid w:val="7DD3653B"/>
    <w:rsid w:val="7DDF9DA6"/>
    <w:rsid w:val="7EFFD6AA"/>
    <w:rsid w:val="7FB6A37F"/>
    <w:rsid w:val="7FDA328E"/>
    <w:rsid w:val="7FEA763E"/>
    <w:rsid w:val="7FEB0621"/>
    <w:rsid w:val="8573ACA5"/>
    <w:rsid w:val="86AF3B9C"/>
    <w:rsid w:val="87C3DF79"/>
    <w:rsid w:val="9FFDF2BA"/>
    <w:rsid w:val="A9FA3D7C"/>
    <w:rsid w:val="B5FFD946"/>
    <w:rsid w:val="BBF4B16A"/>
    <w:rsid w:val="BBF8897E"/>
    <w:rsid w:val="C3B5E8A0"/>
    <w:rsid w:val="CE7F4F61"/>
    <w:rsid w:val="CFEDD49A"/>
    <w:rsid w:val="D7AF8E55"/>
    <w:rsid w:val="DC75E2DE"/>
    <w:rsid w:val="DF9F401E"/>
    <w:rsid w:val="DFDFE2C4"/>
    <w:rsid w:val="DFEF4341"/>
    <w:rsid w:val="E5E74E68"/>
    <w:rsid w:val="E61F7DB3"/>
    <w:rsid w:val="E75AE93E"/>
    <w:rsid w:val="E7EF7107"/>
    <w:rsid w:val="EAEBCD71"/>
    <w:rsid w:val="ED2B3AE1"/>
    <w:rsid w:val="EFE2153D"/>
    <w:rsid w:val="F13BFE90"/>
    <w:rsid w:val="F2FAC350"/>
    <w:rsid w:val="F3CE7B3C"/>
    <w:rsid w:val="F47EE303"/>
    <w:rsid w:val="F5DF9671"/>
    <w:rsid w:val="F7F62984"/>
    <w:rsid w:val="F7FFCC32"/>
    <w:rsid w:val="FA8E08B8"/>
    <w:rsid w:val="FABE1F53"/>
    <w:rsid w:val="FAFB8B18"/>
    <w:rsid w:val="FB0A7C4A"/>
    <w:rsid w:val="FBA781DB"/>
    <w:rsid w:val="FE7F6304"/>
    <w:rsid w:val="FE9D99DD"/>
    <w:rsid w:val="FEBF8B04"/>
    <w:rsid w:val="FEFFC7F8"/>
    <w:rsid w:val="FF770715"/>
    <w:rsid w:val="FFBF149D"/>
    <w:rsid w:val="FFD70912"/>
    <w:rsid w:val="FFF3E678"/>
    <w:rsid w:val="FFFF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330</Characters>
  <Lines>2</Lines>
  <Paragraphs>1</Paragraphs>
  <TotalTime>11</TotalTime>
  <ScaleCrop>false</ScaleCrop>
  <LinksUpToDate>false</LinksUpToDate>
  <CharactersWithSpaces>386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2021-10-21T10:50:00Z</dcterms:created>
  <dc:creator>Tony</dc:creator>
  <cp:lastModifiedBy>Lvan</cp:lastModifiedBy>
  <cp:lastPrinted>2021-10-25T17:23:00Z</cp:lastPrinted>
  <dcterms:modified xsi:type="dcterms:W3CDTF">2024-03-31T16:16:24Z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3C630B763A7F475388AD1348F03B554F_13</vt:lpwstr>
  </property>
</Properties>
</file>