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2024.3.29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  <w:bookmarkStart w:id="0" w:name="_GoBack"/>
      <w:bookmarkEnd w:id="0"/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集体活动《找规律复习》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今天我们最要复习了规律游戏，让幼儿巩固abab、abbabb、aabbaabb等规律。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小朋友能够基本掌握不同规律的形式，并正确操作；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徐诺、魏锦宸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小朋友对于规律的理解还不够透彻，还需要加强练习哦！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6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6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我们一起来挑战迷宫吧。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小羊要保护好，可是有很多小技巧的哦。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6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4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6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形状棋要看好步数才能前进呢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小小转盘可以形成一条通道，耐心试一试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-1080770</wp:posOffset>
                  </wp:positionH>
                  <wp:positionV relativeFrom="page">
                    <wp:posOffset>-908050</wp:posOffset>
                  </wp:positionV>
                  <wp:extent cx="7560310" cy="10692765"/>
                  <wp:effectExtent l="0" t="0" r="8890" b="635"/>
                  <wp:wrapNone/>
                  <wp:docPr id="30" name="图片 30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:\海报\九月\9.29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4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6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6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围一围，简易炮台就有雏形了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房子越来越多，城市开始变得拥挤了些。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滑滑梯进行游戏，天气变热，孩子们能够自主穿脱衣物。在老师的提醒下能够及时补充水分；大多数小朋友也都能够遵守游戏规则，互相谦让，有序排队。也希望谌睿小朋友能够挺好要求，及时到指定场地排队等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8" name="图片 8" descr="IMG_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7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IMG_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7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7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7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7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7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7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7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：中午吃的是燕麦饭、猪肝鹌鹑蛋、菠菜炒百叶丝。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今天表扬宗韫玉、魏锦宸、章欣媛、王楷博、等小朋友都光盘喽，希望大家能养成不挑食的好习惯，继续保持哦。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3.今天不上延时班，请3:35左右来园接幼儿。谢谢配合！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QsImhkaWQiOiJmZTY1OWIyN2VlNTNjYTgxNmUxNzY3MGQwZTYyMTJmMCIsInVzZXJDb3VudCI6MX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687</Words>
  <Characters>697</Characters>
  <Lines>1</Lines>
  <Paragraphs>1</Paragraphs>
  <TotalTime>0</TotalTime>
  <ScaleCrop>false</ScaleCrop>
  <LinksUpToDate>false</LinksUpToDate>
  <CharactersWithSpaces>702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2024-03-30T06:07:28Z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00B6967A73854045AB18ED3432CFC34D_13</vt:lpwstr>
  </property>
</Properties>
</file>