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exact"/>
        <w:jc w:val="center"/>
        <w:rPr>
          <w:rFonts w:hint="eastAsia" w:ascii="黑体" w:hAnsi="黑体" w:eastAsia="黑体"/>
          <w:b/>
          <w:sz w:val="28"/>
          <w:szCs w:val="28"/>
        </w:rPr>
      </w:pPr>
      <w:r>
        <w:rPr>
          <w:rFonts w:hint="eastAsia" w:ascii="黑体" w:hAnsi="黑体" w:eastAsia="黑体" w:cs="Times New Roman"/>
          <w:b/>
          <w:sz w:val="28"/>
          <w:szCs w:val="28"/>
        </w:rPr>
        <w:t>武进区</w:t>
      </w:r>
      <w:r>
        <w:rPr>
          <w:rFonts w:hint="eastAsia" w:ascii="黑体" w:hAnsi="黑体" w:eastAsia="黑体" w:cs="Times New Roman"/>
          <w:b/>
          <w:sz w:val="28"/>
          <w:szCs w:val="28"/>
          <w:lang w:eastAsia="zh-CN"/>
        </w:rPr>
        <w:t>坂上</w:t>
      </w:r>
      <w:r>
        <w:rPr>
          <w:rFonts w:hint="eastAsia" w:ascii="黑体" w:hAnsi="黑体" w:eastAsia="黑体" w:cs="Times New Roman"/>
          <w:b/>
          <w:sz w:val="28"/>
          <w:szCs w:val="28"/>
          <w:lang w:val="en-US" w:eastAsia="zh-CN"/>
        </w:rPr>
        <w:t>幼儿园</w:t>
      </w:r>
      <w:r>
        <w:rPr>
          <w:rFonts w:hint="eastAsia" w:ascii="黑体" w:hAnsi="黑体" w:eastAsia="黑体"/>
          <w:b/>
          <w:sz w:val="28"/>
          <w:szCs w:val="28"/>
          <w:lang w:val="en-US" w:eastAsia="zh-CN"/>
        </w:rPr>
        <w:t>幼儿游戏</w:t>
      </w:r>
      <w:r>
        <w:rPr>
          <w:rFonts w:hint="eastAsia" w:ascii="黑体" w:hAnsi="黑体" w:eastAsia="黑体"/>
          <w:b/>
          <w:sz w:val="28"/>
          <w:szCs w:val="28"/>
        </w:rPr>
        <w:t>观察记录表</w:t>
      </w:r>
    </w:p>
    <w:tbl>
      <w:tblPr>
        <w:tblStyle w:val="5"/>
        <w:tblpPr w:leftFromText="180" w:rightFromText="180" w:vertAnchor="text" w:horzAnchor="page" w:tblpX="1217" w:tblpY="273"/>
        <w:tblOverlap w:val="never"/>
        <w:tblW w:w="97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77"/>
        <w:gridCol w:w="3750"/>
        <w:gridCol w:w="1191"/>
        <w:gridCol w:w="693"/>
        <w:gridCol w:w="262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1" w:hRule="atLeast"/>
        </w:trPr>
        <w:tc>
          <w:tcPr>
            <w:tcW w:w="147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时间</w:t>
            </w:r>
          </w:p>
        </w:tc>
        <w:tc>
          <w:tcPr>
            <w:tcW w:w="3750" w:type="dxa"/>
            <w:vAlign w:val="center"/>
          </w:tcPr>
          <w:p>
            <w:pPr>
              <w:jc w:val="center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2023.11.9</w:t>
            </w:r>
          </w:p>
        </w:tc>
        <w:tc>
          <w:tcPr>
            <w:tcW w:w="1191" w:type="dxa"/>
            <w:vAlign w:val="center"/>
          </w:tcPr>
          <w:p>
            <w:pPr>
              <w:jc w:val="center"/>
              <w:rPr>
                <w:rFonts w:hint="eastAsia" w:eastAsia="宋体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321" w:type="dxa"/>
            <w:gridSpan w:val="2"/>
            <w:vAlign w:val="center"/>
          </w:tcPr>
          <w:p>
            <w:pPr>
              <w:jc w:val="center"/>
              <w:rPr>
                <w:rFonts w:hint="eastAsia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建构区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5" w:hRule="atLeast"/>
        </w:trPr>
        <w:tc>
          <w:tcPr>
            <w:tcW w:w="147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观察对象</w:t>
            </w:r>
          </w:p>
          <w:p>
            <w:pPr>
              <w:jc w:val="center"/>
              <w:rPr>
                <w:rFonts w:hint="default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u w:val="single"/>
                <w:vertAlign w:val="baseline"/>
                <w:lang w:val="en-US" w:eastAsia="zh-CN"/>
              </w:rPr>
              <w:t xml:space="preserve"> 阳阳 </w:t>
            </w: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vertAlign w:val="baseline"/>
                <w:lang w:val="en-US" w:eastAsia="zh-CN"/>
              </w:rPr>
              <w:t>班</w:t>
            </w:r>
          </w:p>
        </w:tc>
        <w:tc>
          <w:tcPr>
            <w:tcW w:w="8262" w:type="dxa"/>
            <w:gridSpan w:val="4"/>
            <w:vAlign w:val="center"/>
          </w:tcPr>
          <w:p>
            <w:pPr>
              <w:jc w:val="center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陈明浩、吴亦欢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46" w:hRule="atLeast"/>
        </w:trPr>
        <w:tc>
          <w:tcPr>
            <w:tcW w:w="147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有意义的时刻</w:t>
            </w:r>
          </w:p>
        </w:tc>
        <w:tc>
          <w:tcPr>
            <w:tcW w:w="5634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陈明浩搭建了一座水上乐园滑梯，拿了一个海洋球放滑梯顶端手一松，海洋球快速滚下坡球停在中间的方形区域，然后再次捡起海洋球重复刚才的游戏，玩了7、8次，旁边的杨舒悦看到了也跟着同样的玩法。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吴亦欢一次双手抓满海洋球，依次将手中的球一个一个轮流滚下滑梯，当球滚落到中间的方形区域时撞在了里面的圆柱体上球停止了滚动，于是他将圆柱体积木拿出来放一边，乐此不疲地玩着海洋球滚落的游戏。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628" w:type="dxa"/>
          </w:tcPr>
          <w:p>
            <w:pPr>
              <w:rPr>
                <w:rFonts w:hint="eastAsia" w:eastAsia="宋体"/>
                <w:vertAlign w:val="baseline"/>
                <w:lang w:eastAsia="zh-CN"/>
              </w:rPr>
            </w:pPr>
            <w:r>
              <w:rPr>
                <w:rFonts w:hint="eastAsia" w:eastAsia="宋体"/>
                <w:vertAlign w:val="baseline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1156335</wp:posOffset>
                  </wp:positionV>
                  <wp:extent cx="1485265" cy="1113790"/>
                  <wp:effectExtent l="0" t="0" r="635" b="10160"/>
                  <wp:wrapNone/>
                  <wp:docPr id="6" name="图片 6" descr="913d0c9e50e24140b2a81900e5f75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913d0c9e50e24140b2a81900e5f75eb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265" cy="1113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vertAlign w:val="baseline"/>
                <w:lang w:eastAsia="zh-CN"/>
              </w:rPr>
              <w:drawing>
                <wp:inline distT="0" distB="0" distL="114300" distR="114300">
                  <wp:extent cx="1485265" cy="1113790"/>
                  <wp:effectExtent l="0" t="0" r="635" b="10160"/>
                  <wp:docPr id="7" name="图片 7" descr="7a63693e73ecf27cdd2baa3bf3240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7a63693e73ecf27cdd2baa3bf32408d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265" cy="1113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9" w:hRule="atLeast"/>
        </w:trPr>
        <w:tc>
          <w:tcPr>
            <w:tcW w:w="147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幼儿想法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8262" w:type="dxa"/>
            <w:gridSpan w:val="4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要让海洋球从滑梯上滚落得更远，需将滑梯坡度搭建的更高，这样球滚的速度更快。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搭建的路有很多弯道，球滚到第一个弯道处就停止了，可以借助吹风让球拐过弯向前滚。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小路要搭直的不要搭歪的，这样球滚下来很快，就不会停了。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40" w:hRule="atLeast"/>
        </w:trPr>
        <w:tc>
          <w:tcPr>
            <w:tcW w:w="147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  <w:t>研究型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  <w:t>问题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8262" w:type="dxa"/>
            <w:gridSpan w:val="4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1.为什么球每次滚到方形区域就停止不前了？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2.有什么办法让球滚得更快更远？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1" w:hRule="atLeast"/>
        </w:trPr>
        <w:tc>
          <w:tcPr>
            <w:tcW w:w="1477" w:type="dxa"/>
          </w:tcPr>
          <w:p>
            <w:pPr>
              <w:jc w:val="center"/>
              <w:rPr>
                <w:rFonts w:hint="default" w:ascii="仿宋" w:hAnsi="仿宋" w:eastAsia="仿宋" w:cs="仿宋"/>
                <w:b/>
                <w:bCs/>
                <w:color w:val="0000FF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000000" w:themeColor="text1"/>
                <w:sz w:val="24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教师支持和生成可能</w:t>
            </w:r>
          </w:p>
        </w:tc>
        <w:tc>
          <w:tcPr>
            <w:tcW w:w="8262" w:type="dxa"/>
            <w:gridSpan w:val="4"/>
          </w:tcPr>
          <w:p>
            <w:pPr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在隔天的建构游戏中按照幼儿想出的办法再次去尝试，是否能成功让球滚得更远。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56" w:hRule="atLeast"/>
        </w:trPr>
        <w:tc>
          <w:tcPr>
            <w:tcW w:w="1477" w:type="dxa"/>
          </w:tcPr>
          <w:p>
            <w:pPr>
              <w:jc w:val="center"/>
              <w:rPr>
                <w:rFonts w:hint="default" w:ascii="仿宋" w:hAnsi="仿宋" w:eastAsia="仿宋" w:cs="仿宋"/>
                <w:b/>
                <w:bCs/>
                <w:color w:val="0000FF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vertAlign w:val="baseline"/>
                <w:lang w:val="en-US" w:eastAsia="zh-CN"/>
              </w:rPr>
              <w:t>环境留痕</w:t>
            </w:r>
          </w:p>
        </w:tc>
        <w:tc>
          <w:tcPr>
            <w:tcW w:w="8262" w:type="dxa"/>
            <w:gridSpan w:val="4"/>
          </w:tcPr>
          <w:p>
            <w:pPr>
              <w:rPr>
                <w:rFonts w:hint="eastAsia" w:eastAsia="宋体"/>
                <w:vertAlign w:val="baseline"/>
                <w:lang w:eastAsia="zh-CN"/>
              </w:rPr>
            </w:pPr>
          </w:p>
          <w:p>
            <w:pPr>
              <w:rPr>
                <w:rFonts w:hint="eastAsia" w:eastAsia="宋体"/>
                <w:vertAlign w:val="baseline"/>
                <w:lang w:eastAsia="zh-CN"/>
              </w:rPr>
            </w:pPr>
            <w:r>
              <w:rPr>
                <w:rFonts w:hint="eastAsia" w:eastAsia="宋体"/>
                <w:vertAlign w:val="baseline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2752725</wp:posOffset>
                  </wp:positionH>
                  <wp:positionV relativeFrom="paragraph">
                    <wp:posOffset>226695</wp:posOffset>
                  </wp:positionV>
                  <wp:extent cx="1919605" cy="1440180"/>
                  <wp:effectExtent l="0" t="0" r="4445" b="7620"/>
                  <wp:wrapNone/>
                  <wp:docPr id="2" name="图片 2" descr="766094d12436f0459b48d226642d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766094d12436f0459b48d226642d77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vertAlign w:val="baseline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371475</wp:posOffset>
                  </wp:positionH>
                  <wp:positionV relativeFrom="paragraph">
                    <wp:posOffset>231140</wp:posOffset>
                  </wp:positionV>
                  <wp:extent cx="1920240" cy="1440180"/>
                  <wp:effectExtent l="0" t="0" r="3810" b="7620"/>
                  <wp:wrapNone/>
                  <wp:docPr id="3" name="图片 3" descr="7cdd511f2895e94b4e8df8b903421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7cdd511f2895e94b4e8df8b903421a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/>
    <w:sectPr>
      <w:headerReference r:id="rId3" w:type="default"/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 w:ascii="宋体" w:hAnsi="宋体" w:eastAsia="宋体" w:cs="宋体"/>
        <w:b w:val="0"/>
        <w:bCs w:val="0"/>
        <w:sz w:val="18"/>
        <w:szCs w:val="18"/>
        <w:u w:val="single"/>
      </w:rPr>
      <w:drawing>
        <wp:inline distT="0" distB="0" distL="114300" distR="114300">
          <wp:extent cx="297815" cy="247650"/>
          <wp:effectExtent l="0" t="0" r="6985" b="0"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1">
                    <a:clrChange>
                      <a:clrFrom>
                        <a:srgbClr val="FDFDFD"/>
                      </a:clrFrom>
                      <a:clrTo>
                        <a:srgbClr val="FDFDFD">
                          <a:alpha val="0"/>
                        </a:srgbClr>
                      </a:clrTo>
                    </a:clrChange>
                  </a:blip>
                  <a:srcRect l="6706" t="7013" r="6985" b="4060"/>
                  <a:stretch>
                    <a:fillRect/>
                  </a:stretch>
                </pic:blipFill>
                <pic:spPr>
                  <a:xfrm>
                    <a:off x="0" y="0"/>
                    <a:ext cx="297815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 w:eastAsia="宋体" w:cs="宋体"/>
        <w:b w:val="0"/>
        <w:bCs w:val="0"/>
        <w:sz w:val="18"/>
        <w:szCs w:val="18"/>
        <w:u w:val="single"/>
      </w:rPr>
      <w:t>武进区机关幼儿园教育集团</w:t>
    </w:r>
    <w:r>
      <w:rPr>
        <w:rFonts w:hint="eastAsia"/>
        <w:u w:val="single"/>
        <w:lang w:val="en-US" w:eastAsia="zh-CN"/>
      </w:rPr>
      <w:t xml:space="preserve">                                                                    坂上幼儿园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VmYjkyNmU0ODhhMmRlMmNlMzhkNzlhNmUwMGZiMzEifQ=="/>
  </w:docVars>
  <w:rsids>
    <w:rsidRoot w:val="00000000"/>
    <w:rsid w:val="01975A59"/>
    <w:rsid w:val="121857D8"/>
    <w:rsid w:val="15985A93"/>
    <w:rsid w:val="18F06BB5"/>
    <w:rsid w:val="193B75B9"/>
    <w:rsid w:val="24850E38"/>
    <w:rsid w:val="2D8504FF"/>
    <w:rsid w:val="2E8E1198"/>
    <w:rsid w:val="30C120B1"/>
    <w:rsid w:val="33A009DB"/>
    <w:rsid w:val="3F602911"/>
    <w:rsid w:val="445A7F26"/>
    <w:rsid w:val="46EF3E90"/>
    <w:rsid w:val="49BB18E3"/>
    <w:rsid w:val="4D971CB2"/>
    <w:rsid w:val="57882E88"/>
    <w:rsid w:val="5E992DD6"/>
    <w:rsid w:val="68E50CC2"/>
    <w:rsid w:val="6E0944D3"/>
    <w:rsid w:val="76A22D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84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2023-10-16T02:27:00Z</dcterms:created>
  <dc:creator>Lenovo</dc:creator>
  <cp:lastModifiedBy>Administrator</cp:lastModifiedBy>
  <dcterms:modified xsi:type="dcterms:W3CDTF">2023-11-10T06:32:17Z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C980658ADC55412C8447F55403E93B26_12</vt:lpwstr>
  </property>
</Properties>
</file>