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8791" w14:textId="77777777" w:rsidR="00B26250" w:rsidRDefault="00B26250" w:rsidP="00B2625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附件1</w:t>
      </w:r>
    </w:p>
    <w:p w14:paraId="32482866" w14:textId="38CB8F7E" w:rsidR="00A07AFC" w:rsidRDefault="00000000" w:rsidP="00A07AFC">
      <w:pPr>
        <w:ind w:firstLine="442"/>
        <w:jc w:val="center"/>
        <w:rPr>
          <w:rFonts w:ascii="Times New Roman" w:eastAsia="方正小标宋简体" w:hAnsi="Times New Roman" w:cs="Times New Roman"/>
          <w:b/>
          <w:bCs/>
          <w:sz w:val="44"/>
          <w:szCs w:val="44"/>
          <w:lang w:val="en-US"/>
        </w:rPr>
      </w:pPr>
      <w:r w:rsidRPr="00A07AFC">
        <w:rPr>
          <w:rFonts w:ascii="Times New Roman" w:eastAsia="方正小标宋简体" w:hAnsi="Times New Roman" w:cs="Times New Roman"/>
          <w:b/>
          <w:bCs/>
          <w:sz w:val="44"/>
          <w:szCs w:val="44"/>
          <w:lang w:val="en-US"/>
        </w:rPr>
        <w:t>2024</w:t>
      </w:r>
      <w:r w:rsidRPr="00A07AFC">
        <w:rPr>
          <w:rFonts w:ascii="Times New Roman" w:eastAsia="方正小标宋简体" w:hAnsi="Times New Roman" w:cs="Times New Roman"/>
          <w:b/>
          <w:bCs/>
          <w:sz w:val="44"/>
          <w:szCs w:val="44"/>
          <w:lang w:val="en-US"/>
        </w:rPr>
        <w:t>年常州经开区青少年儿童</w:t>
      </w:r>
      <w:r w:rsidRPr="00A07AFC">
        <w:rPr>
          <w:rFonts w:ascii="Times New Roman" w:eastAsia="方正小标宋简体" w:hAnsi="Times New Roman" w:cs="Times New Roman"/>
          <w:b/>
          <w:bCs/>
          <w:sz w:val="44"/>
          <w:szCs w:val="44"/>
          <w:lang w:val="en-US"/>
        </w:rPr>
        <w:t>“</w:t>
      </w:r>
      <w:r w:rsidRPr="00A07AFC">
        <w:rPr>
          <w:rFonts w:ascii="Times New Roman" w:eastAsia="方正小标宋简体" w:hAnsi="Times New Roman" w:cs="Times New Roman"/>
          <w:b/>
          <w:bCs/>
          <w:sz w:val="44"/>
          <w:szCs w:val="44"/>
          <w:lang w:val="en-US"/>
        </w:rPr>
        <w:t>三棋</w:t>
      </w:r>
      <w:r w:rsidRPr="00A07AFC">
        <w:rPr>
          <w:rFonts w:ascii="Times New Roman" w:eastAsia="方正小标宋简体" w:hAnsi="Times New Roman" w:cs="Times New Roman"/>
          <w:b/>
          <w:bCs/>
          <w:sz w:val="44"/>
          <w:szCs w:val="44"/>
          <w:lang w:val="en-US"/>
        </w:rPr>
        <w:t>”</w:t>
      </w:r>
      <w:r w:rsidRPr="00A07AFC">
        <w:rPr>
          <w:rFonts w:ascii="Times New Roman" w:eastAsia="方正小标宋简体" w:hAnsi="Times New Roman" w:cs="Times New Roman"/>
          <w:b/>
          <w:bCs/>
          <w:sz w:val="44"/>
          <w:szCs w:val="44"/>
          <w:lang w:val="en-US"/>
        </w:rPr>
        <w:t>比赛</w:t>
      </w:r>
    </w:p>
    <w:p w14:paraId="60580264" w14:textId="034968DA" w:rsidR="00696865" w:rsidRPr="00A07AFC" w:rsidRDefault="00000000" w:rsidP="00A07AFC">
      <w:pPr>
        <w:ind w:firstLine="442"/>
        <w:jc w:val="center"/>
        <w:rPr>
          <w:rFonts w:ascii="Times New Roman" w:eastAsia="方正小标宋简体" w:hAnsi="Times New Roman" w:cs="Times New Roman"/>
          <w:b/>
          <w:bCs/>
          <w:sz w:val="44"/>
          <w:szCs w:val="44"/>
        </w:rPr>
      </w:pPr>
      <w:r w:rsidRPr="00A07AFC">
        <w:rPr>
          <w:rFonts w:ascii="Times New Roman" w:eastAsia="方正小标宋简体" w:hAnsi="Times New Roman" w:cs="Times New Roman"/>
          <w:spacing w:val="1"/>
          <w:sz w:val="44"/>
          <w:szCs w:val="44"/>
        </w:rPr>
        <w:t>竞赛规程</w:t>
      </w:r>
    </w:p>
    <w:p w14:paraId="2B609078" w14:textId="77777777" w:rsidR="00696865" w:rsidRDefault="00696865">
      <w:pPr>
        <w:spacing w:line="304" w:lineRule="exact"/>
        <w:ind w:firstLine="220"/>
        <w:jc w:val="center"/>
        <w:rPr>
          <w:rFonts w:asciiTheme="minorEastAsia" w:eastAsiaTheme="minorEastAsia" w:hAnsiTheme="minorEastAsia" w:cstheme="minorEastAsia"/>
        </w:rPr>
      </w:pPr>
    </w:p>
    <w:p w14:paraId="329312C7" w14:textId="77777777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>一、主办单位：常州经开区社会事业局</w:t>
      </w:r>
    </w:p>
    <w:p w14:paraId="4F442533" w14:textId="5D8338DC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>二、承办单位：常州</w:t>
      </w:r>
      <w:r w:rsidR="00A07AFC" w:rsidRPr="00A07AFC">
        <w:rPr>
          <w:rFonts w:ascii="黑体" w:eastAsia="黑体" w:hAnsi="黑体" w:cstheme="minorEastAsia" w:hint="eastAsia"/>
          <w:sz w:val="32"/>
          <w:szCs w:val="32"/>
        </w:rPr>
        <w:t>市武进区</w:t>
      </w:r>
      <w:r w:rsidRPr="00A07AFC">
        <w:rPr>
          <w:rFonts w:ascii="黑体" w:eastAsia="黑体" w:hAnsi="黑体" w:cstheme="minorEastAsia" w:hint="eastAsia"/>
          <w:sz w:val="32"/>
          <w:szCs w:val="32"/>
        </w:rPr>
        <w:t>芙蓉小学</w:t>
      </w:r>
    </w:p>
    <w:p w14:paraId="0453E541" w14:textId="77777777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>三、协办单位：常州经开区棋类运动协会</w:t>
      </w:r>
    </w:p>
    <w:p w14:paraId="76026DEB" w14:textId="77777777" w:rsid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>四、竞赛时间</w:t>
      </w:r>
      <w:r w:rsidR="00A07AFC">
        <w:rPr>
          <w:rFonts w:ascii="黑体" w:eastAsia="黑体" w:hAnsi="黑体" w:cstheme="minorEastAsia" w:hint="eastAsia"/>
          <w:sz w:val="32"/>
          <w:szCs w:val="32"/>
        </w:rPr>
        <w:t>和地点</w:t>
      </w:r>
      <w:r w:rsidRPr="00A07AFC">
        <w:rPr>
          <w:rFonts w:ascii="黑体" w:eastAsia="黑体" w:hAnsi="黑体" w:cstheme="minorEastAsia" w:hint="eastAsia"/>
          <w:sz w:val="32"/>
          <w:szCs w:val="32"/>
        </w:rPr>
        <w:t>：</w:t>
      </w:r>
    </w:p>
    <w:p w14:paraId="218EAC48" w14:textId="780514F8" w:rsidR="00696865" w:rsidRPr="00A07AFC" w:rsidRDefault="00000000" w:rsidP="00A07AFC">
      <w:pPr>
        <w:spacing w:line="570" w:lineRule="exact"/>
        <w:ind w:firstLineChars="400" w:firstLine="1280"/>
        <w:rPr>
          <w:rFonts w:ascii="仿宋_GB2312" w:eastAsia="仿宋_GB2312" w:hAnsi="黑体" w:cstheme="minorEastAsia"/>
          <w:sz w:val="32"/>
          <w:szCs w:val="32"/>
        </w:rPr>
      </w:pPr>
      <w:r w:rsidRPr="00A07AFC">
        <w:rPr>
          <w:rFonts w:ascii="仿宋_GB2312" w:eastAsia="仿宋_GB2312" w:hAnsi="黑体" w:cstheme="minorEastAsia" w:hint="eastAsia"/>
          <w:sz w:val="32"/>
          <w:szCs w:val="32"/>
        </w:rPr>
        <w:t>202</w:t>
      </w:r>
      <w:r w:rsidRPr="00A07AFC">
        <w:rPr>
          <w:rFonts w:ascii="仿宋_GB2312" w:eastAsia="仿宋_GB2312" w:hAnsi="黑体" w:cstheme="minorEastAsia" w:hint="eastAsia"/>
          <w:sz w:val="32"/>
          <w:szCs w:val="32"/>
          <w:lang w:val="en-US"/>
        </w:rPr>
        <w:t>4</w:t>
      </w:r>
      <w:r w:rsidRPr="00A07AFC">
        <w:rPr>
          <w:rFonts w:ascii="仿宋_GB2312" w:eastAsia="仿宋_GB2312" w:hAnsi="黑体" w:cstheme="minorEastAsia" w:hint="eastAsia"/>
          <w:sz w:val="32"/>
          <w:szCs w:val="32"/>
        </w:rPr>
        <w:t>年4月</w:t>
      </w:r>
      <w:r w:rsidRPr="00A07AFC">
        <w:rPr>
          <w:rFonts w:ascii="仿宋_GB2312" w:eastAsia="仿宋_GB2312" w:hAnsi="黑体" w:cstheme="minorEastAsia" w:hint="eastAsia"/>
          <w:sz w:val="32"/>
          <w:szCs w:val="32"/>
          <w:lang w:val="en-US"/>
        </w:rPr>
        <w:t>13</w:t>
      </w:r>
      <w:r w:rsidRPr="00A07AFC">
        <w:rPr>
          <w:rFonts w:ascii="仿宋_GB2312" w:eastAsia="仿宋_GB2312" w:hAnsi="黑体" w:cstheme="minorEastAsia" w:hint="eastAsia"/>
          <w:sz w:val="32"/>
          <w:szCs w:val="32"/>
        </w:rPr>
        <w:t>日8:30—15:30</w:t>
      </w:r>
    </w:p>
    <w:p w14:paraId="79740C70" w14:textId="0E293FB8" w:rsidR="00696865" w:rsidRPr="00A07AFC" w:rsidRDefault="00000000">
      <w:pPr>
        <w:spacing w:line="570" w:lineRule="exact"/>
        <w:ind w:firstLineChars="400" w:firstLine="128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 xml:space="preserve">竞赛地点：芙蓉小学 </w:t>
      </w:r>
    </w:p>
    <w:p w14:paraId="740E0D0F" w14:textId="77777777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>五、参加办法</w:t>
      </w:r>
    </w:p>
    <w:p w14:paraId="45E648E6" w14:textId="4F0D8830" w:rsid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1</w:t>
      </w:r>
      <w:r w:rsidR="00A07AFC">
        <w:rPr>
          <w:rFonts w:ascii="仿宋_GB2312" w:eastAsia="仿宋_GB2312" w:hAnsiTheme="minorEastAsia" w:cstheme="minorEastAsia" w:hint="eastAsia"/>
          <w:sz w:val="32"/>
          <w:szCs w:val="32"/>
        </w:rPr>
        <w:t>．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全区各中小学、幼儿园均可报名参赛，</w:t>
      </w:r>
    </w:p>
    <w:p w14:paraId="5A17F9B3" w14:textId="1B1AED90" w:rsidR="00696865" w:rsidRPr="00A07AFC" w:rsidRDefault="00A07AFC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2．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比赛项目：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中国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象棋、国际象棋、围棋 。</w:t>
      </w:r>
    </w:p>
    <w:p w14:paraId="64D32E9A" w14:textId="7629A984" w:rsidR="00696865" w:rsidRPr="00A07AFC" w:rsidRDefault="00A07AFC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3．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报名人数：各队可报领队、教练各1人，小学组各棋种各组别可报男、女棋手各2人，初中组、高中组、幼儿园组可报男、女棋手各3人。</w:t>
      </w:r>
    </w:p>
    <w:p w14:paraId="14AFBD56" w14:textId="41BC8C9A" w:rsidR="00696865" w:rsidRPr="00A07AFC" w:rsidRDefault="00A07AFC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4．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年龄分组：</w:t>
      </w:r>
    </w:p>
    <w:p w14:paraId="34FF5B98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高 中 组：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 xml:space="preserve"> 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200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5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 xml:space="preserve">年1月1日以后出生 </w:t>
      </w:r>
    </w:p>
    <w:p w14:paraId="43699768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初 中 组：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 xml:space="preserve"> 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200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8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年1月1日以后出生</w:t>
      </w:r>
    </w:p>
    <w:p w14:paraId="44E24BAB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小学甲组:  201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1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年1月1日—201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3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年12月31日</w:t>
      </w:r>
    </w:p>
    <w:p w14:paraId="387DC5A0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小学乙组:  201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4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年1月1日—201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5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年12月31日</w:t>
      </w:r>
    </w:p>
    <w:p w14:paraId="4C13512F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  <w:lang w:val="en-US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小学丙组:  201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6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年1月1日—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2017年8月31日</w:t>
      </w:r>
    </w:p>
    <w:p w14:paraId="1C1E4B8C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幼 儿 组： 201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7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9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 xml:space="preserve">月1日以后出生 </w:t>
      </w:r>
    </w:p>
    <w:p w14:paraId="5144FAAC" w14:textId="6E46E769" w:rsidR="00696865" w:rsidRPr="00A07AFC" w:rsidRDefault="00A07AFC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5．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运动员必须是常州经开区各校在籍、在校就读身体健康的学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生，并在经开区体育人才信息管理系统中注册。</w:t>
      </w:r>
    </w:p>
    <w:p w14:paraId="5E5176E4" w14:textId="77777777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 xml:space="preserve">六、竞赛办法 </w:t>
      </w:r>
    </w:p>
    <w:p w14:paraId="764B03EF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 xml:space="preserve">1. 采用国家各棋类协会审定的最新规则。 </w:t>
      </w:r>
    </w:p>
    <w:p w14:paraId="36E2D260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 xml:space="preserve">2.各棋种各组别分别进行男、女子个人赛。 </w:t>
      </w:r>
    </w:p>
    <w:p w14:paraId="36AD6BBE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 xml:space="preserve">3.根据报名人数，决定比赛轮次，分别采用种子与循环或积分编排制。 </w:t>
      </w:r>
    </w:p>
    <w:p w14:paraId="360B1AB6" w14:textId="77777777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>七、录取名次</w:t>
      </w:r>
    </w:p>
    <w:p w14:paraId="630C84EB" w14:textId="14465EF0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1．围棋、象棋、国际象棋三棋种男女各组别分别录取前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八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名给予奖励，不足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8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人参赛的按实际参赛人数录取</w:t>
      </w:r>
      <w:r w:rsidR="00BA7540">
        <w:rPr>
          <w:rFonts w:ascii="仿宋_GB2312" w:eastAsia="仿宋_GB2312" w:hAnsiTheme="minorEastAsia" w:cstheme="minorEastAsia" w:hint="eastAsia"/>
          <w:sz w:val="32"/>
          <w:szCs w:val="32"/>
        </w:rPr>
        <w:t>，如同一组别报名不足2人，则取消该组别比赛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。</w:t>
      </w:r>
    </w:p>
    <w:p w14:paraId="72540C2D" w14:textId="32E29E6F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2．比赛按棋种分设幼儿园组、小学组、初中组、高中组团体总分，并分别录取前</w:t>
      </w:r>
      <w:r w:rsidR="009B2960">
        <w:rPr>
          <w:rFonts w:ascii="仿宋_GB2312" w:eastAsia="仿宋_GB2312" w:hAnsiTheme="minorEastAsia" w:cstheme="minorEastAsia" w:hint="eastAsia"/>
          <w:sz w:val="32"/>
          <w:szCs w:val="32"/>
        </w:rPr>
        <w:t>八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名，不足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8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队按实录取。</w:t>
      </w:r>
      <w:r w:rsidR="005C1EF8">
        <w:rPr>
          <w:rFonts w:ascii="仿宋_GB2312" w:eastAsia="仿宋_GB2312" w:hAnsiTheme="minorEastAsia" w:cstheme="minorEastAsia" w:hint="eastAsia"/>
          <w:sz w:val="32"/>
          <w:szCs w:val="32"/>
        </w:rPr>
        <w:t>并设各组别总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团体</w:t>
      </w:r>
      <w:r w:rsidR="005C1EF8">
        <w:rPr>
          <w:rFonts w:ascii="仿宋_GB2312" w:eastAsia="仿宋_GB2312" w:hAnsiTheme="minorEastAsia" w:cstheme="minorEastAsia" w:hint="eastAsia"/>
          <w:sz w:val="32"/>
          <w:szCs w:val="32"/>
        </w:rPr>
        <w:t>前八名，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总分以该单位各棋种男女运动员得分之和（小学组含甲乙丙组）排列名次，得分多者名次列前，若得分相同，则依次按获得第一名、第二名……多者名次列前。</w:t>
      </w:r>
    </w:p>
    <w:p w14:paraId="1D640E44" w14:textId="6363AFD5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3．计分办法：各组别个人名次分按第一名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9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分、第二名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7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分、第三名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6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分、第四名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5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分、第五名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4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分、第六名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3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分</w:t>
      </w:r>
      <w:r w:rsidR="00B26250">
        <w:rPr>
          <w:rFonts w:ascii="仿宋_GB2312" w:eastAsia="仿宋_GB2312" w:hAnsiTheme="minorEastAsia" w:cstheme="minorEastAsia" w:hint="eastAsia"/>
          <w:sz w:val="32"/>
          <w:szCs w:val="32"/>
        </w:rPr>
        <w:t>、第七名2分、第八名1分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计分。各单位按棋种每个组别参赛队员得分累计团体成绩，得分多者名次列前。</w:t>
      </w:r>
    </w:p>
    <w:p w14:paraId="2283FA2E" w14:textId="77777777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>八、报名和报到</w:t>
      </w:r>
    </w:p>
    <w:p w14:paraId="3C218862" w14:textId="23727184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1．注册：注册时间</w:t>
      </w:r>
      <w:r w:rsidR="009B2960" w:rsidRPr="009B2960">
        <w:rPr>
          <w:rFonts w:ascii="仿宋_GB2312" w:eastAsia="仿宋_GB2312" w:hAnsiTheme="minorEastAsia" w:cstheme="minorEastAsia"/>
          <w:sz w:val="32"/>
          <w:szCs w:val="32"/>
          <w:lang w:val="en-US"/>
        </w:rPr>
        <w:t>3月25日8:30</w:t>
      </w:r>
      <w:r w:rsidR="009B2960" w:rsidRPr="009B2960">
        <w:rPr>
          <w:rFonts w:ascii="仿宋_GB2312" w:eastAsia="仿宋_GB2312" w:hAnsiTheme="minorEastAsia" w:cstheme="minorEastAsia"/>
          <w:sz w:val="32"/>
          <w:szCs w:val="32"/>
          <w:lang w:val="en-US"/>
        </w:rPr>
        <w:t>—</w:t>
      </w:r>
      <w:r w:rsidR="009B2960" w:rsidRPr="009B2960">
        <w:rPr>
          <w:rFonts w:ascii="仿宋_GB2312" w:eastAsia="仿宋_GB2312" w:hAnsiTheme="minorEastAsia" w:cstheme="minorEastAsia"/>
          <w:sz w:val="32"/>
          <w:szCs w:val="32"/>
          <w:lang w:val="en-US"/>
        </w:rPr>
        <w:t>4月1日17:00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，方法详见《常州经开区运动员注册指南》（附件</w:t>
      </w:r>
      <w:r w:rsidR="009B2960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2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）。</w:t>
      </w:r>
    </w:p>
    <w:p w14:paraId="6D79F0FD" w14:textId="6EF9F600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2．报名：各校按照竞赛规程填写报名表（见附件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2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）电子稿（以“XX学校202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4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年‘三棋’比赛报名表”命名）于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4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="009B2960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2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下午5：00前发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送至邮箱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48191912@qq.com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，联系人：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丁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老师，联系电话：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15151992860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，纸质稿一式两份加盖公章后，于4月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8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日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上午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资格审查时上交，逾期报名作弃权论，一经报名，不得换人。</w:t>
      </w:r>
    </w:p>
    <w:p w14:paraId="7A1F0E7F" w14:textId="1CDE51D2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3．资格审查：各参赛学校将纸质报名表加盖公章后于4月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8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日上午8：30-1</w:t>
      </w:r>
      <w:r w:rsidR="009B2960">
        <w:rPr>
          <w:rFonts w:ascii="仿宋_GB2312" w:eastAsia="仿宋_GB2312" w:hAnsiTheme="minorEastAsia" w:cstheme="minorEastAsia" w:hint="eastAsia"/>
          <w:sz w:val="32"/>
          <w:szCs w:val="32"/>
        </w:rPr>
        <w:t>0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：</w:t>
      </w:r>
      <w:r w:rsidR="009B2960">
        <w:rPr>
          <w:rFonts w:ascii="仿宋_GB2312" w:eastAsia="仿宋_GB2312" w:hAnsiTheme="minorEastAsia" w:cstheme="minorEastAsia" w:hint="eastAsia"/>
          <w:sz w:val="32"/>
          <w:szCs w:val="32"/>
        </w:rPr>
        <w:t>3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0到芙蓉小学进行资格审查，同时交验运动员二代身份证和学籍卡原件、健康</w:t>
      </w:r>
      <w:r w:rsidR="00EB2B2A">
        <w:rPr>
          <w:rFonts w:ascii="仿宋_GB2312" w:eastAsia="仿宋_GB2312" w:hAnsiTheme="minorEastAsia" w:cstheme="minorEastAsia" w:hint="eastAsia"/>
          <w:sz w:val="32"/>
          <w:szCs w:val="32"/>
        </w:rPr>
        <w:t>和保险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证明。手续不全者一律不予资格审查，凡发现二代身份证有弄虚作假现象，一律移交公安机关追究责任。</w:t>
      </w:r>
    </w:p>
    <w:p w14:paraId="147C1041" w14:textId="18CAF13D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4．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比赛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报到时间、地点：各代表队于4月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13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日上午8:00</w:t>
      </w:r>
      <w:r w:rsidR="009B2960">
        <w:rPr>
          <w:rFonts w:ascii="仿宋_GB2312" w:eastAsia="仿宋_GB2312" w:hAnsiTheme="minorEastAsia" w:cstheme="minorEastAsia" w:hint="eastAsia"/>
          <w:sz w:val="32"/>
          <w:szCs w:val="32"/>
        </w:rPr>
        <w:t>前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到芙蓉小学报到。</w:t>
      </w:r>
    </w:p>
    <w:p w14:paraId="768859AA" w14:textId="77777777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A07AFC">
        <w:rPr>
          <w:rFonts w:ascii="黑体" w:eastAsia="黑体" w:hAnsi="黑体" w:cstheme="minorEastAsia" w:hint="eastAsia"/>
          <w:sz w:val="32"/>
          <w:szCs w:val="32"/>
        </w:rPr>
        <w:t>九、其他</w:t>
      </w:r>
    </w:p>
    <w:p w14:paraId="67E4B69B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1．仲裁、裁判长、裁判员、工作人员由经开区社会事业局负责选派。</w:t>
      </w:r>
    </w:p>
    <w:p w14:paraId="4C3E4F38" w14:textId="77777777" w:rsidR="00696865" w:rsidRPr="00A07AFC" w:rsidRDefault="00000000">
      <w:pPr>
        <w:spacing w:line="57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2．比赛期间，非参赛运动员不得进入比赛场地，参赛运动员凭身份证进入赛场；赛场内严禁吸烟和喧哗。</w:t>
      </w:r>
    </w:p>
    <w:p w14:paraId="0D71FB4D" w14:textId="77777777" w:rsidR="00696865" w:rsidRPr="00A07AFC" w:rsidRDefault="00000000">
      <w:pPr>
        <w:widowControl/>
        <w:spacing w:line="570" w:lineRule="exact"/>
        <w:ind w:firstLineChars="200" w:firstLine="640"/>
        <w:rPr>
          <w:rFonts w:ascii="仿宋_GB2312" w:eastAsia="仿宋_GB2312"/>
          <w:color w:val="000000"/>
          <w:sz w:val="32"/>
          <w:szCs w:val="32"/>
          <w:lang w:val="en-US"/>
        </w:rPr>
      </w:pP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3．比赛不收取运动员费用，交通费、午餐费由各参赛单位负责，各单位如需订餐，请于4月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  <w:lang w:val="en-US"/>
        </w:rPr>
        <w:t>12</w:t>
      </w:r>
      <w:r w:rsidRPr="00A07AFC">
        <w:rPr>
          <w:rFonts w:ascii="仿宋_GB2312" w:eastAsia="仿宋_GB2312" w:hAnsiTheme="minorEastAsia" w:cstheme="minorEastAsia" w:hint="eastAsia"/>
          <w:sz w:val="32"/>
          <w:szCs w:val="32"/>
        </w:rPr>
        <w:t>日前和芙蓉小学总务处联系，联系人：</w:t>
      </w:r>
    </w:p>
    <w:p w14:paraId="68C27849" w14:textId="77777777" w:rsidR="00696865" w:rsidRPr="00A07AFC" w:rsidRDefault="00000000">
      <w:pPr>
        <w:widowControl/>
        <w:spacing w:line="570" w:lineRule="exact"/>
        <w:ind w:firstLine="320"/>
        <w:rPr>
          <w:rFonts w:ascii="仿宋_GB2312" w:eastAsia="仿宋_GB2312"/>
          <w:color w:val="000000"/>
          <w:sz w:val="32"/>
          <w:szCs w:val="32"/>
          <w:lang w:val="en-US"/>
        </w:rPr>
      </w:pPr>
      <w:r w:rsidRPr="00A07AFC">
        <w:rPr>
          <w:rFonts w:ascii="仿宋_GB2312" w:eastAsia="仿宋_GB2312" w:hint="eastAsia"/>
          <w:color w:val="000000"/>
          <w:sz w:val="32"/>
          <w:szCs w:val="32"/>
          <w:lang w:val="en-US"/>
        </w:rPr>
        <w:t>顾洪良   联系电话：13861283909</w:t>
      </w:r>
    </w:p>
    <w:p w14:paraId="078D7505" w14:textId="33AD55BA" w:rsidR="00696865" w:rsidRPr="00A07AFC" w:rsidRDefault="00000000">
      <w:pPr>
        <w:spacing w:line="570" w:lineRule="exact"/>
        <w:ind w:firstLineChars="200" w:firstLine="640"/>
        <w:rPr>
          <w:rFonts w:ascii="黑体" w:eastAsia="黑体" w:hAnsi="黑体" w:cstheme="minorEastAsia"/>
        </w:rPr>
        <w:sectPr w:rsidR="00696865" w:rsidRPr="00A07AFC" w:rsidSect="00186724">
          <w:footerReference w:type="default" r:id="rId7"/>
          <w:pgSz w:w="11900" w:h="16840"/>
          <w:pgMar w:top="1520" w:right="1134" w:bottom="1332" w:left="1020" w:header="0" w:footer="896" w:gutter="0"/>
          <w:cols w:space="720"/>
        </w:sectPr>
      </w:pPr>
      <w:r w:rsidRPr="00A07AFC">
        <w:rPr>
          <w:rFonts w:ascii="黑体" w:eastAsia="黑体" w:hAnsi="黑体" w:cstheme="minorEastAsia" w:hint="eastAsia"/>
          <w:sz w:val="32"/>
          <w:szCs w:val="32"/>
        </w:rPr>
        <w:t>十、未尽事宜，另行通</w:t>
      </w:r>
      <w:r w:rsidR="00F33CF6">
        <w:rPr>
          <w:rFonts w:ascii="黑体" w:eastAsia="黑体" w:hAnsi="黑体" w:cstheme="minorEastAsia" w:hint="eastAsia"/>
          <w:sz w:val="32"/>
          <w:szCs w:val="32"/>
        </w:rPr>
        <w:t>知</w:t>
      </w:r>
    </w:p>
    <w:p w14:paraId="3F4376DF" w14:textId="77777777" w:rsidR="00696865" w:rsidRDefault="00696865" w:rsidP="00F33CF6">
      <w:pPr>
        <w:rPr>
          <w:sz w:val="36"/>
          <w:szCs w:val="36"/>
          <w:u w:val="single"/>
          <w:lang w:val="en-US"/>
        </w:rPr>
      </w:pPr>
    </w:p>
    <w:sectPr w:rsidR="00696865">
      <w:pgSz w:w="11906" w:h="16838"/>
      <w:pgMar w:top="1440" w:right="1179" w:bottom="1213" w:left="106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FC8BE" w14:textId="77777777" w:rsidR="00186724" w:rsidRDefault="00186724">
      <w:pPr>
        <w:ind w:firstLine="220"/>
      </w:pPr>
      <w:r>
        <w:separator/>
      </w:r>
    </w:p>
  </w:endnote>
  <w:endnote w:type="continuationSeparator" w:id="0">
    <w:p w14:paraId="55A182AD" w14:textId="77777777" w:rsidR="00186724" w:rsidRDefault="00186724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8EF9E" w14:textId="23C8D502" w:rsidR="00696865" w:rsidRDefault="00696865">
    <w:pPr>
      <w:pStyle w:val="a3"/>
      <w:spacing w:line="14" w:lineRule="auto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6653" w14:textId="77777777" w:rsidR="00186724" w:rsidRDefault="00186724">
      <w:pPr>
        <w:ind w:firstLine="220"/>
      </w:pPr>
      <w:r>
        <w:separator/>
      </w:r>
    </w:p>
  </w:footnote>
  <w:footnote w:type="continuationSeparator" w:id="0">
    <w:p w14:paraId="26AFCCAB" w14:textId="77777777" w:rsidR="00186724" w:rsidRDefault="00186724">
      <w:pPr>
        <w:ind w:firstLine="2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ZmYjk3YzVlNWNiNGIxNmFiZTFlMGVhODhlOGYxYzMifQ=="/>
  </w:docVars>
  <w:rsids>
    <w:rsidRoot w:val="2B5366F3"/>
    <w:rsid w:val="00186724"/>
    <w:rsid w:val="0026712E"/>
    <w:rsid w:val="002C3D07"/>
    <w:rsid w:val="003B6D0C"/>
    <w:rsid w:val="005C1EF8"/>
    <w:rsid w:val="00696865"/>
    <w:rsid w:val="00911A94"/>
    <w:rsid w:val="009B2960"/>
    <w:rsid w:val="00A07AFC"/>
    <w:rsid w:val="00B26250"/>
    <w:rsid w:val="00BA7540"/>
    <w:rsid w:val="00EB2B2A"/>
    <w:rsid w:val="00F33CF6"/>
    <w:rsid w:val="1CE05688"/>
    <w:rsid w:val="1FB02549"/>
    <w:rsid w:val="24BC030F"/>
    <w:rsid w:val="2B5366F3"/>
    <w:rsid w:val="3194066D"/>
    <w:rsid w:val="360E27FB"/>
    <w:rsid w:val="4BFC604B"/>
    <w:rsid w:val="50010D46"/>
    <w:rsid w:val="5A780594"/>
    <w:rsid w:val="729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EB3268"/>
  <w15:docId w15:val="{7F346DFE-E1C7-405F-927E-474F9DA7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2">
    <w:name w:val="heading 2"/>
    <w:basedOn w:val="a"/>
    <w:next w:val="a"/>
    <w:autoRedefine/>
    <w:uiPriority w:val="9"/>
    <w:unhideWhenUsed/>
    <w:qFormat/>
    <w:pPr>
      <w:ind w:left="1000"/>
      <w:outlineLvl w:val="1"/>
    </w:pPr>
    <w:rPr>
      <w:rFonts w:ascii="仿宋" w:eastAsia="仿宋" w:hAnsi="仿宋" w:cs="仿宋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rPr>
      <w:sz w:val="24"/>
      <w:szCs w:val="24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07A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07AFC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A07A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07AFC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蒋俊凛</dc:creator>
  <cp:lastModifiedBy>艳 楚</cp:lastModifiedBy>
  <cp:revision>5</cp:revision>
  <dcterms:created xsi:type="dcterms:W3CDTF">2024-03-22T02:29:00Z</dcterms:created>
  <dcterms:modified xsi:type="dcterms:W3CDTF">2024-03-22T02:50:00Z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19B988BE22D34294AD07F07BDFC632FB_13</vt:lpwstr>
  </property>
</Properties>
</file>