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exact"/>
        <w:jc w:val="center"/>
        <w:rPr>
          <w:rFonts w:hint="eastAsia" w:ascii="黑体" w:hAnsi="黑体" w:eastAsia="黑体"/>
          <w:b/>
          <w:sz w:val="28"/>
          <w:szCs w:val="28"/>
        </w:rPr>
      </w:pPr>
      <w:r>
        <w:rPr>
          <w:rFonts w:hint="eastAsia" w:ascii="黑体" w:hAnsi="黑体" w:eastAsia="黑体" w:cs="Times New Roman"/>
          <w:b/>
          <w:sz w:val="28"/>
          <w:szCs w:val="28"/>
        </w:rPr>
        <w:t>武进区</w:t>
      </w:r>
      <w:r>
        <w:rPr>
          <w:rFonts w:hint="eastAsia" w:ascii="黑体" w:hAnsi="黑体" w:eastAsia="黑体" w:cs="Times New Roman"/>
          <w:b/>
          <w:sz w:val="28"/>
          <w:szCs w:val="28"/>
          <w:lang w:eastAsia="zh-CN"/>
        </w:rPr>
        <w:t>坂上</w:t>
      </w:r>
      <w:r>
        <w:rPr>
          <w:rFonts w:hint="eastAsia" w:ascii="黑体" w:hAnsi="黑体" w:eastAsia="黑体" w:cs="Times New Roman"/>
          <w:b/>
          <w:sz w:val="28"/>
          <w:szCs w:val="28"/>
          <w:lang w:val="en-US" w:eastAsia="zh-CN"/>
        </w:rPr>
        <w:t>幼儿园</w:t>
      </w:r>
      <w:r>
        <w:rPr>
          <w:rFonts w:hint="eastAsia" w:ascii="黑体" w:hAnsi="黑体" w:eastAsia="黑体"/>
          <w:b/>
          <w:sz w:val="28"/>
          <w:szCs w:val="28"/>
          <w:lang w:val="en-US" w:eastAsia="zh-CN"/>
        </w:rPr>
        <w:t>幼儿游戏</w:t>
      </w:r>
      <w:r>
        <w:rPr>
          <w:rFonts w:hint="eastAsia" w:ascii="黑体" w:hAnsi="黑体" w:eastAsia="黑体"/>
          <w:b/>
          <w:sz w:val="28"/>
          <w:szCs w:val="28"/>
        </w:rPr>
        <w:t>观察记录表</w:t>
      </w:r>
    </w:p>
    <w:tbl>
      <w:tblPr>
        <w:tblStyle w:val="5"/>
        <w:tblpPr w:leftFromText="180" w:rightFromText="180" w:vertAnchor="text" w:horzAnchor="page" w:tblpX="1217" w:tblpY="273"/>
        <w:tblOverlap w:val="never"/>
        <w:tblW w:w="973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77"/>
        <w:gridCol w:w="3750"/>
        <w:gridCol w:w="1191"/>
        <w:gridCol w:w="693"/>
        <w:gridCol w:w="262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3" w:hRule="atLeast"/>
        </w:trPr>
        <w:tc>
          <w:tcPr>
            <w:tcW w:w="1477" w:type="dxa"/>
          </w:tcPr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  <w:t>时间</w:t>
            </w:r>
          </w:p>
        </w:tc>
        <w:tc>
          <w:tcPr>
            <w:tcW w:w="3750" w:type="dxa"/>
            <w:vAlign w:val="center"/>
          </w:tcPr>
          <w:p>
            <w:pPr>
              <w:jc w:val="center"/>
              <w:rPr>
                <w:rFonts w:hint="default" w:eastAsia="宋体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2023.11.17</w:t>
            </w:r>
          </w:p>
        </w:tc>
        <w:tc>
          <w:tcPr>
            <w:tcW w:w="1191" w:type="dxa"/>
            <w:vAlign w:val="center"/>
          </w:tcPr>
          <w:p>
            <w:pPr>
              <w:jc w:val="center"/>
              <w:rPr>
                <w:rFonts w:hint="eastAsia" w:eastAsia="宋体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321" w:type="dxa"/>
            <w:gridSpan w:val="2"/>
            <w:vAlign w:val="center"/>
          </w:tcPr>
          <w:p>
            <w:pPr>
              <w:jc w:val="center"/>
              <w:rPr>
                <w:rFonts w:hint="default" w:eastAsia="宋体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科探室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3" w:hRule="atLeast"/>
        </w:trPr>
        <w:tc>
          <w:tcPr>
            <w:tcW w:w="1477" w:type="dxa"/>
          </w:tcPr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  <w:t>观察对象</w:t>
            </w:r>
          </w:p>
          <w:p>
            <w:pPr>
              <w:jc w:val="center"/>
              <w:rPr>
                <w:rFonts w:hint="default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auto"/>
                <w:sz w:val="24"/>
                <w:szCs w:val="32"/>
                <w:u w:val="single"/>
                <w:vertAlign w:val="baseline"/>
                <w:lang w:val="en-US" w:eastAsia="zh-CN"/>
              </w:rPr>
              <w:t xml:space="preserve"> 阳阳 </w:t>
            </w:r>
            <w:r>
              <w:rPr>
                <w:rFonts w:hint="eastAsia" w:ascii="仿宋" w:hAnsi="仿宋" w:eastAsia="仿宋" w:cs="仿宋"/>
                <w:b/>
                <w:bCs/>
                <w:color w:val="auto"/>
                <w:sz w:val="24"/>
                <w:szCs w:val="32"/>
                <w:vertAlign w:val="baseline"/>
                <w:lang w:val="en-US" w:eastAsia="zh-CN"/>
              </w:rPr>
              <w:t>班</w:t>
            </w:r>
          </w:p>
        </w:tc>
        <w:tc>
          <w:tcPr>
            <w:tcW w:w="8262" w:type="dxa"/>
            <w:gridSpan w:val="4"/>
            <w:vAlign w:val="center"/>
          </w:tcPr>
          <w:p>
            <w:pPr>
              <w:jc w:val="center"/>
              <w:rPr>
                <w:rFonts w:hint="default" w:eastAsia="宋体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张梓乐、周奕辰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3" w:hRule="atLeast"/>
        </w:trPr>
        <w:tc>
          <w:tcPr>
            <w:tcW w:w="1477" w:type="dxa"/>
          </w:tcPr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  <w:t>有意义的时刻</w:t>
            </w:r>
          </w:p>
        </w:tc>
        <w:tc>
          <w:tcPr>
            <w:tcW w:w="5634" w:type="dxa"/>
            <w:gridSpan w:val="3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vertAlign w:val="baseline"/>
                <w:lang w:val="en-US" w:eastAsia="zh-CN"/>
              </w:rPr>
              <w:t>张梓乐拿了一辆小车，放在第一节轨道上将小车往前一推，在行驶途中从轨道和轨道连接处的缝隙掉落下来。于是她看看缝隙再看看自己的小车，将轨道重新搭建，两两连接好。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vertAlign w:val="baseline"/>
                <w:lang w:val="en-US" w:eastAsia="zh-CN"/>
              </w:rPr>
              <w:t>周奕辰拿了一辆小车，放在第一节轨道上将小车往前一推，在行驶途中车被轨道卡住不前进了，他又重复了一次玩法，发现还是那样，嘴巴里咕噜着“怎么停下来了”，张梓乐看到了凑上去观察轨道：“这里高起来，它被卡住了当然不会动”于是两人合作又将轨道改进了一下，轨道和轨道连接处是平的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vertAlign w:val="baseline"/>
                <w:lang w:val="en-US" w:eastAsia="zh-CN"/>
              </w:rPr>
              <w:t>两人在新搭建好的轨道上玩小车，又发现小车行驶一段距离后忽然车子横过来被卡在了轨道中停止，而拿球放轨道行驶不会出现这样的情况。</w:t>
            </w:r>
          </w:p>
        </w:tc>
        <w:tc>
          <w:tcPr>
            <w:tcW w:w="2628" w:type="dxa"/>
          </w:tcPr>
          <w:p>
            <w:pPr>
              <w:rPr>
                <w:rFonts w:hint="eastAsia" w:eastAsia="宋体"/>
                <w:vertAlign w:val="baseline"/>
                <w:lang w:eastAsia="zh-CN"/>
              </w:rPr>
            </w:pPr>
            <w:r>
              <w:rPr>
                <w:rFonts w:hint="eastAsia" w:eastAsia="宋体"/>
                <w:vertAlign w:val="baseline"/>
                <w:lang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241935</wp:posOffset>
                  </wp:positionV>
                  <wp:extent cx="1485265" cy="1113790"/>
                  <wp:effectExtent l="0" t="0" r="635" b="10160"/>
                  <wp:wrapNone/>
                  <wp:docPr id="4" name="图片 4" descr="030bcb128db0c412db2eb3fc77baf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030bcb128db0c412db2eb3fc77baf6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265" cy="1113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eastAsia="宋体"/>
                <w:vertAlign w:val="baseline"/>
                <w:lang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1497330</wp:posOffset>
                  </wp:positionV>
                  <wp:extent cx="1473835" cy="1092200"/>
                  <wp:effectExtent l="0" t="0" r="12065" b="12700"/>
                  <wp:wrapNone/>
                  <wp:docPr id="5" name="图片 5" descr="58951e6f6347cf2c5598f73e1042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58951e6f6347cf2c5598f73e104263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835" cy="109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3" w:hRule="atLeast"/>
        </w:trPr>
        <w:tc>
          <w:tcPr>
            <w:tcW w:w="1477" w:type="dxa"/>
          </w:tcPr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  <w:t>幼儿想法</w:t>
            </w:r>
          </w:p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</w:p>
        </w:tc>
        <w:tc>
          <w:tcPr>
            <w:tcW w:w="8262" w:type="dxa"/>
            <w:gridSpan w:val="4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第一次小车从轨道缝隙掉落下来，发现小车比缝隙小。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第二次小车被卡在两节轨道之间，发现后面一节轨道比前面的高。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第三次小车在行驶途中老是会横过来卡在轨道中，而小球不会出现这样的情况。他们发现是行驶的速度快了。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3" w:hRule="atLeast"/>
        </w:trPr>
        <w:tc>
          <w:tcPr>
            <w:tcW w:w="1477" w:type="dxa"/>
          </w:tcPr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eastAsia="zh-CN"/>
              </w:rPr>
              <w:t>研究型</w:t>
            </w:r>
          </w:p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eastAsia="zh-CN"/>
              </w:rPr>
              <w:t>问题</w:t>
            </w:r>
          </w:p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</w:p>
        </w:tc>
        <w:tc>
          <w:tcPr>
            <w:tcW w:w="8262" w:type="dxa"/>
            <w:gridSpan w:val="4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1.在玩小车轨道游戏中遇到了哪些问题？你们是如何解决的？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2.小车行驶中为什么总是会横过来卡在轨道中，而小球还是能顺利滚到底？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3" w:hRule="atLeast"/>
        </w:trPr>
        <w:tc>
          <w:tcPr>
            <w:tcW w:w="1477" w:type="dxa"/>
          </w:tcPr>
          <w:p>
            <w:pPr>
              <w:jc w:val="center"/>
              <w:rPr>
                <w:rFonts w:hint="default" w:ascii="仿宋" w:hAnsi="仿宋" w:eastAsia="仿宋" w:cs="仿宋"/>
                <w:b/>
                <w:bCs/>
                <w:color w:val="0000FF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000000" w:themeColor="text1"/>
                <w:sz w:val="24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教师支持和生成可能</w:t>
            </w:r>
          </w:p>
        </w:tc>
        <w:tc>
          <w:tcPr>
            <w:tcW w:w="8262" w:type="dxa"/>
            <w:gridSpan w:val="4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eastAsia="宋体"/>
                <w:vertAlign w:val="baseline"/>
                <w:lang w:val="en-US" w:eastAsia="zh-CN"/>
              </w:rPr>
            </w:pPr>
            <w:bookmarkStart w:id="0" w:name="_GoBack"/>
            <w:bookmarkEnd w:id="0"/>
            <w:r>
              <w:rPr>
                <w:rFonts w:hint="eastAsia"/>
                <w:vertAlign w:val="baseline"/>
                <w:lang w:val="en-US" w:eastAsia="zh-CN"/>
              </w:rPr>
              <w:t>在前两次小车掉落或停止不前时引导孩子去观察轨道，他们能通过直观的现象找出原因。而第三次小车行驶途中总会横过来卡在轨道中，针对这一现象由于时间的原因他们探索了两次都没有找到问题所在，在圈谈中孩子们讲到了速度快的原因，轮胎滑的原因，我都没有给予肯定或否定，而是让他们下次游戏中再次来探索这一问题，让他们通过自己的探索来寻找答案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3" w:hRule="atLeast"/>
        </w:trPr>
        <w:tc>
          <w:tcPr>
            <w:tcW w:w="1477" w:type="dxa"/>
          </w:tcPr>
          <w:p>
            <w:pPr>
              <w:jc w:val="center"/>
              <w:rPr>
                <w:rFonts w:hint="default" w:ascii="仿宋" w:hAnsi="仿宋" w:eastAsia="仿宋" w:cs="仿宋"/>
                <w:b/>
                <w:bCs/>
                <w:color w:val="0000FF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auto"/>
                <w:sz w:val="24"/>
                <w:szCs w:val="32"/>
                <w:vertAlign w:val="baseline"/>
                <w:lang w:val="en-US" w:eastAsia="zh-CN"/>
              </w:rPr>
              <w:t>环境留痕</w:t>
            </w:r>
          </w:p>
        </w:tc>
        <w:tc>
          <w:tcPr>
            <w:tcW w:w="8262" w:type="dxa"/>
            <w:gridSpan w:val="4"/>
          </w:tcPr>
          <w:p>
            <w:pPr>
              <w:rPr>
                <w:rFonts w:hint="eastAsia" w:eastAsia="宋体"/>
                <w:vertAlign w:val="baseline"/>
                <w:lang w:eastAsia="zh-CN"/>
              </w:rPr>
            </w:pPr>
            <w:r>
              <w:rPr>
                <w:rFonts w:hint="eastAsia" w:eastAsia="宋体"/>
                <w:vertAlign w:val="baseline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2619375</wp:posOffset>
                  </wp:positionH>
                  <wp:positionV relativeFrom="paragraph">
                    <wp:posOffset>184785</wp:posOffset>
                  </wp:positionV>
                  <wp:extent cx="1920240" cy="1440180"/>
                  <wp:effectExtent l="0" t="0" r="3810" b="7620"/>
                  <wp:wrapNone/>
                  <wp:docPr id="3" name="图片 3" descr="8533cead29cad44d769927ad76edd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8533cead29cad44d769927ad76edd0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rPr>
                <w:rFonts w:hint="eastAsia" w:eastAsia="宋体"/>
                <w:vertAlign w:val="baseline"/>
                <w:lang w:eastAsia="zh-CN"/>
              </w:rPr>
            </w:pPr>
            <w:r>
              <w:rPr>
                <w:rFonts w:hint="eastAsia" w:eastAsia="宋体"/>
                <w:vertAlign w:val="baseline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447675</wp:posOffset>
                  </wp:positionH>
                  <wp:positionV relativeFrom="paragraph">
                    <wp:posOffset>3810</wp:posOffset>
                  </wp:positionV>
                  <wp:extent cx="1920240" cy="1440180"/>
                  <wp:effectExtent l="0" t="0" r="3810" b="7620"/>
                  <wp:wrapNone/>
                  <wp:docPr id="2" name="图片 2" descr="a21db9377940be134b130993901f0a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a21db9377940be134b130993901f0ab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rPr>
                <w:rFonts w:hint="eastAsia" w:eastAsia="宋体"/>
                <w:vertAlign w:val="baseline"/>
                <w:lang w:eastAsia="zh-CN"/>
              </w:rPr>
            </w:pPr>
          </w:p>
          <w:p>
            <w:pPr>
              <w:rPr>
                <w:rFonts w:hint="eastAsia" w:eastAsia="宋体"/>
                <w:vertAlign w:val="baseline"/>
                <w:lang w:eastAsia="zh-CN"/>
              </w:rPr>
            </w:pPr>
          </w:p>
          <w:p>
            <w:pPr>
              <w:rPr>
                <w:rFonts w:hint="eastAsia" w:eastAsia="宋体"/>
                <w:vertAlign w:val="baseline"/>
                <w:lang w:eastAsia="zh-CN"/>
              </w:rPr>
            </w:pPr>
          </w:p>
          <w:p>
            <w:pPr>
              <w:rPr>
                <w:rFonts w:hint="eastAsia" w:eastAsia="宋体"/>
                <w:vertAlign w:val="baseline"/>
                <w:lang w:eastAsia="zh-CN"/>
              </w:rPr>
            </w:pPr>
          </w:p>
          <w:p>
            <w:pPr>
              <w:rPr>
                <w:rFonts w:hint="eastAsia" w:eastAsia="宋体"/>
                <w:vertAlign w:val="baseline"/>
                <w:lang w:eastAsia="zh-CN"/>
              </w:rPr>
            </w:pPr>
          </w:p>
          <w:p>
            <w:pPr>
              <w:rPr>
                <w:rFonts w:hint="eastAsia" w:eastAsia="宋体"/>
                <w:vertAlign w:val="baseline"/>
                <w:lang w:eastAsia="zh-CN"/>
              </w:rPr>
            </w:pPr>
          </w:p>
          <w:p>
            <w:pPr>
              <w:rPr>
                <w:rFonts w:hint="eastAsia" w:eastAsia="宋体"/>
                <w:vertAlign w:val="baseline"/>
                <w:lang w:eastAsia="zh-CN"/>
              </w:rPr>
            </w:pPr>
          </w:p>
        </w:tc>
      </w:tr>
    </w:tbl>
    <w:p/>
    <w:sectPr>
      <w:headerReference r:id="rId3" w:type="default"/>
      <w:pgSz w:w="11906" w:h="16838"/>
      <w:pgMar w:top="1440" w:right="1080" w:bottom="1440" w:left="108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 w:ascii="宋体" w:hAnsi="宋体" w:eastAsia="宋体" w:cs="宋体"/>
        <w:b w:val="0"/>
        <w:bCs w:val="0"/>
        <w:sz w:val="18"/>
        <w:szCs w:val="18"/>
        <w:u w:val="single"/>
      </w:rPr>
      <w:drawing>
        <wp:inline distT="0" distB="0" distL="114300" distR="114300">
          <wp:extent cx="297815" cy="247650"/>
          <wp:effectExtent l="0" t="0" r="6985" b="0"/>
          <wp:docPr id="1" name="图片 1" descr="图片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图片1"/>
                  <pic:cNvPicPr>
                    <a:picLocks noChangeAspect="1"/>
                  </pic:cNvPicPr>
                </pic:nvPicPr>
                <pic:blipFill>
                  <a:blip r:embed="rId1">
                    <a:clrChange>
                      <a:clrFrom>
                        <a:srgbClr val="FDFDFD"/>
                      </a:clrFrom>
                      <a:clrTo>
                        <a:srgbClr val="FDFDFD">
                          <a:alpha val="0"/>
                        </a:srgbClr>
                      </a:clrTo>
                    </a:clrChange>
                  </a:blip>
                  <a:srcRect l="6706" t="7013" r="6985" b="4060"/>
                  <a:stretch>
                    <a:fillRect/>
                  </a:stretch>
                </pic:blipFill>
                <pic:spPr>
                  <a:xfrm>
                    <a:off x="0" y="0"/>
                    <a:ext cx="297815" cy="2476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 w:ascii="宋体" w:hAnsi="宋体" w:eastAsia="宋体" w:cs="宋体"/>
        <w:b w:val="0"/>
        <w:bCs w:val="0"/>
        <w:sz w:val="18"/>
        <w:szCs w:val="18"/>
        <w:u w:val="single"/>
      </w:rPr>
      <w:t>武进区机关幼儿园教育集团</w:t>
    </w:r>
    <w:r>
      <w:rPr>
        <w:rFonts w:hint="eastAsia"/>
        <w:u w:val="single"/>
        <w:lang w:val="en-US" w:eastAsia="zh-CN"/>
      </w:rPr>
      <w:t xml:space="preserve">                                                                    坂上幼儿园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VmYjkyNmU0ODhhMmRlMmNlMzhkNzlhNmUwMGZiMzEifQ=="/>
  </w:docVars>
  <w:rsids>
    <w:rsidRoot w:val="00000000"/>
    <w:rsid w:val="01975A59"/>
    <w:rsid w:val="121857D8"/>
    <w:rsid w:val="15985A93"/>
    <w:rsid w:val="161639E4"/>
    <w:rsid w:val="18F06BB5"/>
    <w:rsid w:val="193B75B9"/>
    <w:rsid w:val="24850E38"/>
    <w:rsid w:val="2D8504FF"/>
    <w:rsid w:val="2E8E1198"/>
    <w:rsid w:val="30C120B1"/>
    <w:rsid w:val="33A009DB"/>
    <w:rsid w:val="3F602911"/>
    <w:rsid w:val="445A7F26"/>
    <w:rsid w:val="46EF3E90"/>
    <w:rsid w:val="49BB18E3"/>
    <w:rsid w:val="4D971CB2"/>
    <w:rsid w:val="57882E88"/>
    <w:rsid w:val="5E346680"/>
    <w:rsid w:val="5E992DD6"/>
    <w:rsid w:val="68E50CC2"/>
    <w:rsid w:val="6E0944D3"/>
    <w:rsid w:val="76A22D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54</TotalTime>
  <ScaleCrop>false</ScaleCrop>
  <LinksUpToDate>false</LinksUpToDate>
  <CharactersWithSpaces>0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2023-10-16T02:27:00Z</dcterms:created>
  <dc:creator>Lenovo</dc:creator>
  <cp:lastModifiedBy>Administrator</cp:lastModifiedBy>
  <dcterms:modified xsi:type="dcterms:W3CDTF">2023-11-17T09:08:10Z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C980658ADC55412C8447F55403E93B26_12</vt:lpwstr>
  </property>
</Properties>
</file>