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68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/>
              </w:rPr>
              <w:t>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</w:rPr>
              <w:t>家人的爱，学会自己的事情自己做，并用语言和行为表达自己对家人的爱。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t>幼儿在家里常常有着特殊的地位，享受着父母的爱，是全家关注的焦点，他们在各方面得到无微不至的关怀，他们的需要很容易在家中得到满足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  <w:r>
              <w:rPr>
                <w:rFonts w:hint="eastAsia"/>
              </w:rPr>
              <w:t>本周我们将继续开展主题活动《亲亲热热一家人》，在</w:t>
            </w:r>
            <w:r>
              <w:t>体验父母对自己的爱</w:t>
            </w:r>
            <w:r>
              <w:rPr>
                <w:rFonts w:hint="eastAsia"/>
              </w:rPr>
              <w:t>的基础上，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通过唱唱、跳跳、谈谈、画画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，进一步运用自己的方式表达自己对家人的爱。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7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萌发爱家人的情感，愿意表达自己对家人的关心。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尝试用自己的方法表达自己对家人的爱，能为家人做一些力所能及的事。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将幼儿关于“家”的作品布置呈现于环境中。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益智区提供三角形、正方形、圆形等基本图形，引导幼儿拼一拼，表现各种各样的家。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建构区提供不同地区的建筑，引导幼儿搭建出具有不同特色的家。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最温暖的家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鼓励幼儿学会表达对家人的爱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6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1.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喝水。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2.会收拾整理吸汗巾，并知道放学带好吸汗巾回家。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娃娃家：野餐啦、给宝宝洗澡、我会收拾；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美工区：五彩缤纷的公园、我的家、蘑菇房；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科探区：好玩的镜子、彩色的瓶子、会唱歌的瓶子；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建构区：各种各样的家；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最温暖的家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蒋老师关注建构区、益智区和娃娃家幼儿的游戏水平，高老师关注美工区、科探区幼儿是否能专注游戏并有所成果或发现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我有一个幸福的家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科学：鸡宝宝的一家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数学：交替排序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；4.美术：爱心炒面；5.音乐：客人来了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6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美工漂亮的房子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跨越障碍物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心中最美的家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高钰玲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FD390B"/>
    <w:rsid w:val="3E77217A"/>
    <w:rsid w:val="3E8802DD"/>
    <w:rsid w:val="3E8D3D29"/>
    <w:rsid w:val="3F1510EC"/>
    <w:rsid w:val="401F4E55"/>
    <w:rsid w:val="41D51D8D"/>
    <w:rsid w:val="421B40B9"/>
    <w:rsid w:val="42D737C5"/>
    <w:rsid w:val="42EE927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4AF1F84"/>
    <w:rsid w:val="65080F90"/>
    <w:rsid w:val="65D11E9E"/>
    <w:rsid w:val="66285F62"/>
    <w:rsid w:val="66EA6B58"/>
    <w:rsid w:val="67BC3FAB"/>
    <w:rsid w:val="68FE947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2E79DEB"/>
    <w:rsid w:val="B9D62617"/>
    <w:rsid w:val="DBF7102C"/>
    <w:rsid w:val="DEF3CEA4"/>
    <w:rsid w:val="F161616B"/>
    <w:rsid w:val="FBFBACA5"/>
    <w:rsid w:val="FF2FD744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51</TotalTime>
  <ScaleCrop>false</ScaleCrop>
  <LinksUpToDate>false</LinksUpToDate>
  <CharactersWithSpaces>480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高</cp:lastModifiedBy>
  <cp:lastPrinted>2022-02-23T22:21:00Z</cp:lastPrinted>
  <dcterms:modified xsi:type="dcterms:W3CDTF">2024-03-14T13:44:45Z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F3EB514B91344CB4B19598A4BA53BB4F_13</vt:lpwstr>
  </property>
</Properties>
</file>