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《小劳模服务课程》</w:t>
      </w:r>
    </w:p>
    <w:p>
      <w:pPr>
        <w:jc w:val="center"/>
        <w:rPr>
          <w:rFonts w:cs="黑体" w:asciiTheme="minorEastAsia" w:hAnsiTheme="minorEastAsia"/>
          <w:bCs/>
          <w:sz w:val="28"/>
          <w:szCs w:val="28"/>
        </w:rPr>
      </w:pPr>
      <w:r>
        <w:rPr>
          <w:rFonts w:hint="eastAsia" w:cs="黑体" w:asciiTheme="minorEastAsia" w:hAnsiTheme="minorEastAsia"/>
          <w:bCs/>
          <w:sz w:val="28"/>
          <w:szCs w:val="28"/>
        </w:rPr>
        <w:t xml:space="preserve">             ——202</w:t>
      </w:r>
      <w:r>
        <w:rPr>
          <w:rFonts w:cs="黑体" w:asciiTheme="minorEastAsia" w:hAnsiTheme="minorEastAsia"/>
          <w:bCs/>
          <w:sz w:val="28"/>
          <w:szCs w:val="28"/>
        </w:rPr>
        <w:t>3</w:t>
      </w:r>
      <w:r>
        <w:rPr>
          <w:rFonts w:hint="eastAsia" w:cs="黑体" w:asciiTheme="minorEastAsia" w:hAnsiTheme="minorEastAsia"/>
          <w:bCs/>
          <w:sz w:val="28"/>
          <w:szCs w:val="28"/>
        </w:rPr>
        <w:t>-202</w:t>
      </w:r>
      <w:r>
        <w:rPr>
          <w:rFonts w:cs="黑体" w:asciiTheme="minorEastAsia" w:hAnsiTheme="minorEastAsia"/>
          <w:bCs/>
          <w:sz w:val="28"/>
          <w:szCs w:val="28"/>
        </w:rPr>
        <w:t>4</w:t>
      </w:r>
      <w:r>
        <w:rPr>
          <w:rFonts w:hint="eastAsia" w:cs="黑体" w:asciiTheme="minorEastAsia" w:hAnsiTheme="minorEastAsia"/>
          <w:bCs/>
          <w:sz w:val="28"/>
          <w:szCs w:val="28"/>
        </w:rPr>
        <w:t>学年第二学期劳动教育课程计划</w:t>
      </w:r>
    </w:p>
    <w:p>
      <w:pPr>
        <w:numPr>
          <w:ilvl w:val="0"/>
          <w:numId w:val="1"/>
        </w:num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课程背景分析</w:t>
      </w:r>
    </w:p>
    <w:p>
      <w:pPr>
        <w:numPr>
          <w:ilvl w:val="0"/>
          <w:numId w:val="2"/>
        </w:numPr>
        <w:jc w:val="left"/>
        <w:rPr>
          <w:rFonts w:ascii="仿宋" w:hAnsi="仿宋" w:eastAsia="仿宋" w:cs="黑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bCs/>
          <w:color w:val="000000"/>
          <w:sz w:val="28"/>
          <w:szCs w:val="28"/>
        </w:rPr>
        <w:t>时代背景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1.时代发展要求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劳动教育体现了教育与劳动相结合的基本思想，具有树德、增智、强体、育美的育人价值，是实现学生全面发展的重要途径。《中共中央国务院关于全面加强新时代大中小学劳动教育的意见》明确提出：劳动教育是中国特色社会主义教育制度的重要内容，从教育制度创新的高度肯定了劳动教育的地位。同时，</w:t>
      </w:r>
      <w:r>
        <w:rPr>
          <w:rFonts w:hint="eastAsia" w:asciiTheme="majorEastAsia" w:hAnsiTheme="majorEastAsia" w:eastAsiaTheme="majorEastAsia"/>
          <w:color w:val="000000" w:themeColor="text1"/>
          <w:sz w:val="24"/>
          <w:shd w:val="clear" w:color="auto" w:fill="FFFFFF"/>
        </w:rPr>
        <w:t>《义务教育劳动课程标准（2022年版）》指出：义务教育劳动课程以丰富开放的劳动项目为载体，重点是有目的、有计划地组织学生参加日常生活劳动、生产劳动和服务性劳动，让学生动手实践、出力流汗，接受锻炼、磨炼意志，培养学生争取的劳动价值观和良好的劳动品质。以习近平新时代中国特色社会主义思想为指导，把劳动教育纳入人才培养全过程，贯通大中小学各学段，贯穿家庭、学校、社会各方面，与德育、智育、体育、美育相融合，注重教育实效，实现知行合一，促进学生形成正确的世界观、人生观、价值观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2.学生劳动观缺失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hd w:val="clear" w:color="auto" w:fill="FFFFFF"/>
        </w:rPr>
        <w:t>新时代加强劳动教育，是要落实立德树人根本任务，以此促进学生知行合一的实现和正确劳动价值观的养成。在现实生活中，由于物质生活的不断丰富，一些青少年学生出现了浪费劳动成果、缺乏劳动意识、不尊重劳动、不想也不会劳动等现象。新时代的“劳育”针对这些现象，将马克思主义劳动观贯穿始终，注重培养劳动素养，包括学习劳动的知识和技能、培养劳动的习惯和品质、涵养热爱劳动和尊重劳动的劳动价值观。具体来说，就是让学生通过参与具体的劳动实践，学习劳动知识、掌握劳动技能、养成劳动习惯、体验劳动价值、体会劳动收获，从而形成正确的劳动价值观。</w:t>
      </w:r>
    </w:p>
    <w:p>
      <w:pPr>
        <w:numPr>
          <w:ilvl w:val="0"/>
          <w:numId w:val="3"/>
        </w:numPr>
        <w:jc w:val="left"/>
        <w:rPr>
          <w:rFonts w:ascii="仿宋" w:hAnsi="仿宋" w:eastAsia="仿宋" w:cs="黑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bCs/>
          <w:color w:val="000000"/>
          <w:sz w:val="28"/>
          <w:szCs w:val="28"/>
        </w:rPr>
        <w:t>地域特点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hd w:val="clear" w:color="auto" w:fill="FFFFFF"/>
        </w:rPr>
        <w:t>我校位于城乡结合部，周边有着独一无二的劳动教育资源：临平书院、花开西庄、叶家稻米基地等，可供学生进行劳动实践。中科院、各种企业，也成为特殊的社会资源，为学生进行劳动探究提供了助力。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sz w:val="24"/>
        </w:rPr>
        <w:t>我校贯彻“求真求善”、“向善向上”的“善真”理念，因此，我校的劳动教育课程，始终</w:t>
      </w:r>
      <w:r>
        <w:rPr>
          <w:rFonts w:ascii="宋体" w:hAnsi="宋体"/>
          <w:sz w:val="24"/>
        </w:rPr>
        <w:t>以</w:t>
      </w:r>
      <w:r>
        <w:rPr>
          <w:rFonts w:hint="eastAsia" w:ascii="宋体" w:hAnsi="宋体"/>
          <w:sz w:val="24"/>
        </w:rPr>
        <w:t>探索</w:t>
      </w:r>
      <w:r>
        <w:rPr>
          <w:rFonts w:ascii="宋体" w:hAnsi="宋体"/>
          <w:sz w:val="24"/>
        </w:rPr>
        <w:t>为核心，以</w:t>
      </w:r>
      <w:r>
        <w:rPr>
          <w:rFonts w:hint="eastAsia" w:ascii="宋体" w:hAnsi="宋体"/>
          <w:sz w:val="24"/>
        </w:rPr>
        <w:t>活动</w:t>
      </w:r>
      <w:r>
        <w:rPr>
          <w:rFonts w:ascii="宋体" w:hAnsi="宋体"/>
          <w:sz w:val="24"/>
        </w:rPr>
        <w:t>为载体，以培养学生</w:t>
      </w:r>
      <w:r>
        <w:rPr>
          <w:rFonts w:hint="eastAsia" w:ascii="宋体" w:hAnsi="宋体"/>
          <w:sz w:val="24"/>
        </w:rPr>
        <w:t>探究</w:t>
      </w:r>
      <w:r>
        <w:rPr>
          <w:rFonts w:ascii="宋体" w:hAnsi="宋体"/>
          <w:sz w:val="24"/>
        </w:rPr>
        <w:t>精神和</w:t>
      </w:r>
      <w:r>
        <w:rPr>
          <w:rFonts w:hint="eastAsia" w:ascii="宋体" w:hAnsi="宋体"/>
          <w:sz w:val="24"/>
        </w:rPr>
        <w:t>劳动技能</w:t>
      </w:r>
      <w:r>
        <w:rPr>
          <w:rFonts w:ascii="宋体" w:hAnsi="宋体"/>
          <w:sz w:val="24"/>
        </w:rPr>
        <w:t>为重点，围绕学校、学生的实际问题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积极开展有针对性的</w:t>
      </w:r>
      <w:r>
        <w:rPr>
          <w:rFonts w:hint="eastAsia" w:ascii="宋体" w:hAnsi="宋体"/>
          <w:sz w:val="24"/>
        </w:rPr>
        <w:t>劳动</w:t>
      </w:r>
      <w:r>
        <w:rPr>
          <w:rFonts w:ascii="宋体" w:hAnsi="宋体"/>
          <w:sz w:val="24"/>
        </w:rPr>
        <w:t>实践活动，逐步形成</w:t>
      </w:r>
      <w:r>
        <w:rPr>
          <w:rFonts w:hint="eastAsia" w:ascii="宋体" w:hAnsi="宋体"/>
          <w:sz w:val="24"/>
        </w:rPr>
        <w:t>了具有</w:t>
      </w:r>
      <w:r>
        <w:rPr>
          <w:rFonts w:ascii="宋体" w:hAnsi="宋体"/>
          <w:sz w:val="24"/>
        </w:rPr>
        <w:t>我校特色</w:t>
      </w:r>
      <w:r>
        <w:rPr>
          <w:rFonts w:hint="eastAsia" w:ascii="宋体" w:hAnsi="宋体"/>
          <w:sz w:val="24"/>
        </w:rPr>
        <w:t>的劳动教育</w:t>
      </w:r>
      <w:r>
        <w:rPr>
          <w:rFonts w:ascii="宋体" w:hAnsi="宋体"/>
          <w:sz w:val="24"/>
        </w:rPr>
        <w:t>。</w:t>
      </w:r>
    </w:p>
    <w:p>
      <w:pPr>
        <w:numPr>
          <w:ilvl w:val="0"/>
          <w:numId w:val="1"/>
        </w:num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课程目标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1.通过开发学校周边地区的劳动育人资源，建立校内外、家庭、社区、网络等多维劳动育人平台，为学生劳动素养的提升提供广阔的实践土壤。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2.以“儿童视角、全人成长”为理念，在劳动过程中塑造学生正确的劳动价值观，培养学生积极向上的劳动精神。</w:t>
      </w:r>
    </w:p>
    <w:p>
      <w:pPr>
        <w:spacing w:line="400" w:lineRule="exact"/>
        <w:ind w:firstLine="480" w:firstLineChars="200"/>
      </w:pPr>
      <w:r>
        <w:rPr>
          <w:rFonts w:hint="eastAsia" w:ascii="宋体" w:hAnsi="宋体" w:eastAsia="宋体" w:cs="宋体"/>
          <w:color w:val="231F20"/>
          <w:kern w:val="0"/>
          <w:sz w:val="24"/>
        </w:rPr>
        <w:t>3.以立德树人为根本，以建构和实践劳动课程为途径，通过多样化的系列活动，增强学生勤于合作、勇于创新、乐于实践的能力。</w:t>
      </w:r>
    </w:p>
    <w:p>
      <w:pPr>
        <w:numPr>
          <w:ilvl w:val="0"/>
          <w:numId w:val="1"/>
        </w:num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课程内容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（一）开发系列劳动教育微课程</w:t>
      </w:r>
    </w:p>
    <w:p>
      <w:pPr>
        <w:spacing w:line="400" w:lineRule="exact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开发一系列具有班本特色的劳动教育微课程，像创意饭团、奇趣蛋壳画、端午粽飘香、清明做青团等。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（二）联手社区共建劳动微课堂</w:t>
      </w:r>
    </w:p>
    <w:p>
      <w:pPr>
        <w:spacing w:line="400" w:lineRule="exact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与社区联手，共建“阳光劳动教育微课堂”，由社区提供场所，课题组老师担任劳动教育微课堂指导老师。每周六，孩子们可以在社区体验手工制作、职业体验、农耕技能、烹饪美食等等。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（三）打造立体式劳动体验中心</w:t>
      </w:r>
    </w:p>
    <w:p>
      <w:pPr>
        <w:spacing w:line="400" w:lineRule="exact"/>
        <w:ind w:firstLine="720" w:firstLineChars="3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开设无土栽培实践供学生进行育苗、种植、收获等体验活动；开设智慧厨房，让学生进行西点烘焙、传统小吃品味等实践活动。为了让学生更好地体验劳动，我们还借助社会资源，在临平书院、丁家稻场、花开西庄等地进行校外劳动场馆的参观、学习、实践、探究；借助自然资源，在水利公园、农田河流等区域开展研究性学习；借助家庭资源，为学生设计更多的体验岗位，鼓励学生在创造性的劳动实践体验中探索劳动的价值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（四）建构小劳模服务课程体系</w:t>
      </w:r>
    </w:p>
    <w:p>
      <w:pPr>
        <w:spacing w:line="400" w:lineRule="exact"/>
        <w:ind w:firstLine="720" w:firstLineChars="3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延续上学期开发课程的模式，设计系列劳动教育微课程，组成“小劳模服务课程群”，它具体包含了以下三个方面，即：以劳动实践活动为主的“劳动能量站”；以职业体验为主的“职业体验圈”；以小志愿活动为主的“志愿服务营”。课题组成员再根据每个年级的年段特点，再把这些微课程细化为每个年级组的“53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劳动课程”，即：五项考察探究、三次设计制作、一次职业体验。</w:t>
      </w:r>
    </w:p>
    <w:p>
      <w:pPr>
        <w:tabs>
          <w:tab w:val="left" w:pos="418"/>
        </w:tabs>
        <w:spacing w:line="400" w:lineRule="exact"/>
        <w:ind w:firstLine="720" w:firstLineChars="3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劳动教育应当按照学生的年龄特点，开展有针对性的序列实践活动，使学生在考察、探究、服务、体验的过程中，真切感受到劳动带来的满满成就感与幸福感。坚持学科融合，让劳动观念在学生心中扎根；坚持主题教育，让劳动精神浸入学生心灵；坚持岗位服务，让劳动习惯陪伴学生。</w:t>
      </w:r>
    </w:p>
    <w:p>
      <w:pPr>
        <w:numPr>
          <w:ilvl w:val="0"/>
          <w:numId w:val="1"/>
        </w:num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课程实施建议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1．跨越学科的整合劳动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将劳动教育与多学科融合，让孩子经历学科（科学、美术、语文等学科）整合的劳动学习，通过观察、访问、调查以及亲身体验，感知劳动、创新劳动。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2．年段的主题劳动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围绕劳动主题，每年段开展各具特点的主题劳动学习。这样的学习主题明确、知行合一，使学生能更好地融入劳动，乐于劳动。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3．以活动为主的研究劳动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围绕社会、家庭和学校，结合学校周边丰富的劳动育人资源，充实学生的劳动活动方式，更培养学生的探究精神和研究意识。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4．建平台的展示学习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学校搭建多样的交流平台，学生综合展示劳动成果，在展示和分享中推广劳动成果，扩大影响力，形成正确的劳动价值观。</w:t>
      </w:r>
    </w:p>
    <w:p>
      <w:pPr>
        <w:numPr>
          <w:ilvl w:val="0"/>
          <w:numId w:val="1"/>
        </w:num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课程评价建议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1.时光成长轴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我们将采用叙事性评价，选择学生在劳动生活中的关键事件或感动瞬间，汇聚成贯穿小学六年的“时光成长轴”，让学生从自我成长中汲取力量。我们根据课程设计别具一格的“小劳模奖章”，由教师、学生、家长和社会导师参与评价的全过程，共同勾勒学生的劳动成长图谱，为学生的真实发展提供有力支持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2.善真少年集星卡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根据学生不同的年龄特点，劳动课程分为必修和选修项。“小劳模服务课程”作为 1-6 年级学生的必修内容；“小院士探究课程”活动为选修内容，根据年级特点有针对性地开发课程与活动，每个学生根据各自成长需求选择自己喜欢的课程与活动，以“善真银行荣誉榜”激励学生主动参与劳动。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3.善真服务课程互动圈</w:t>
      </w:r>
    </w:p>
    <w:p>
      <w:pPr>
        <w:spacing w:line="400" w:lineRule="exact"/>
        <w:ind w:firstLine="480" w:firstLineChars="200"/>
      </w:pPr>
      <w:r>
        <w:rPr>
          <w:rFonts w:hint="eastAsia" w:ascii="宋体" w:hAnsi="宋体" w:eastAsia="宋体" w:cs="宋体"/>
          <w:color w:val="231F20"/>
          <w:kern w:val="0"/>
          <w:sz w:val="24"/>
        </w:rPr>
        <w:t>为了学生“劳动素养”的全面养成，我们评选星级“善真少年”、“优秀课程金牌教师”、“优秀课程金牌家长”、“优秀课程”等。通过开展线上主题论坛活动，邀请社会人士、家长和学生代表共同参与，讲述“劳动课程”体验活动中的成长经历，吸收他人的先进经验，采纳他人提出的优化意见，使培育学生劳动素养的效果达到最优化。</w:t>
      </w:r>
    </w:p>
    <w:p>
      <w:pPr>
        <w:numPr>
          <w:ilvl w:val="0"/>
          <w:numId w:val="1"/>
        </w:num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保障措施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color w:val="000000"/>
          <w:sz w:val="28"/>
          <w:szCs w:val="28"/>
        </w:rPr>
        <w:t>（一）形成工作机制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1.设计运行中心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学校通过部门整合和职能调正，设立一中心：学校研究中心。横向成立三个部门：课程研发部：主要负责课程研发、质量保障、教师素养发展、教学常规管理；综合服务部：主要负责物化环境营造、个性服务、资源开发、教育信息化的研发；成长发展部：主要负责引领学，帮助学生克劳动中遇到的困难，促进学生身心健康、促使学生全面发展。纵向成立项目组：小劳模服务团、、小院士探究吧，系统落实推进工作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2.培育善真导师团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优质师资是培育学生正向劳动价值观的重要源动力和保障。我们将进一步打造“诚善养真 悦纳共进”的善真教师团队，使教师努力成为“有大爱大德大情怀”的大先生，为学生劳动素养培育提供最坚实的专业力量。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3.“劳动”导师联盟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“我们将组建“劳动素养”导师联盟，这个导师联盟由教育专家、家长代表和社会人士组成，他们是这个项目的重要资源，他们将一起参与劳动课程的实施、管理和评价。</w:t>
      </w:r>
    </w:p>
    <w:p>
      <w:pPr>
        <w:jc w:val="left"/>
        <w:rPr>
          <w:rFonts w:ascii="仿宋" w:hAnsi="仿宋" w:eastAsia="仿宋" w:cs="黑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bCs/>
          <w:color w:val="000000"/>
          <w:sz w:val="28"/>
          <w:szCs w:val="28"/>
        </w:rPr>
        <w:t>（二）明确保障措施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1.组织保障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成立学校课程项目领导小组，统筹安排学生公共素养培育项目的各项工作。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2.制度保障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为了更好地推进这一项目的深入实施，学校将建设完善相关制度。如善真教师研修制度、善真联盟导师合作机制、学生评价制度、种子教师评价方案、特色课程、特色活动评选方案等。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bCs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>3.资源保障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231F20"/>
          <w:kern w:val="0"/>
          <w:sz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</w:rPr>
        <w:t>不断提升各层级、各学科老师关于劳动课程的设计与活动策划能力，设置多种展示的舞台，从目标推动、经验分享、问题解决、外出学习等几个方面抓实教师的进修，从而让每一位老师都能创造性地发挥自身的优势。建立优秀家长、基地专家和专业导师智库，充分发挥善真服务联盟的优质资源，为学生劳动素养的培育助力。</w:t>
      </w:r>
    </w:p>
    <w:p>
      <w:pPr>
        <w:spacing w:line="400" w:lineRule="exact"/>
        <w:rPr>
          <w:rFonts w:ascii="宋体" w:hAnsi="宋体" w:eastAsia="宋体" w:cs="宋体"/>
          <w:color w:val="231F20"/>
          <w:kern w:val="0"/>
          <w:sz w:val="24"/>
        </w:rPr>
      </w:pPr>
    </w:p>
    <w:p>
      <w:pPr>
        <w:jc w:val="left"/>
        <w:rPr>
          <w:rFonts w:cs="Times New Roman" w:asciiTheme="minorEastAsia" w:hAnsiTheme="minorEastAsia"/>
          <w:sz w:val="24"/>
        </w:rPr>
      </w:pPr>
      <w:r>
        <w:rPr>
          <w:rFonts w:hint="eastAsia" w:cs="宋体" w:asciiTheme="minorEastAsia" w:hAnsiTheme="minorEastAsia"/>
          <w:color w:val="231F20"/>
          <w:kern w:val="0"/>
          <w:sz w:val="24"/>
        </w:rPr>
        <w:t>附：</w:t>
      </w:r>
      <w:r>
        <w:rPr>
          <w:rFonts w:hint="eastAsia" w:cs="Times New Roman" w:asciiTheme="minorEastAsia" w:hAnsiTheme="minorEastAsia"/>
          <w:sz w:val="24"/>
        </w:rPr>
        <w:t>“劳动教育课程”2</w:t>
      </w:r>
      <w:r>
        <w:rPr>
          <w:rFonts w:cs="Times New Roman" w:asciiTheme="minorEastAsia" w:hAnsiTheme="minorEastAsia"/>
          <w:sz w:val="24"/>
        </w:rPr>
        <w:t>024</w:t>
      </w:r>
      <w:r>
        <w:rPr>
          <w:rFonts w:hint="eastAsia" w:cs="Times New Roman" w:asciiTheme="minorEastAsia" w:hAnsiTheme="minorEastAsia"/>
          <w:sz w:val="24"/>
        </w:rPr>
        <w:t>春学期活动列表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10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序号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内容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1</w:t>
            </w:r>
          </w:p>
        </w:tc>
        <w:tc>
          <w:tcPr>
            <w:tcW w:w="5103" w:type="dxa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依托市级课题“劳动教育微课程的开发与实施”开展主题式劳动教育微课程活动（“5</w:t>
            </w:r>
            <w:r>
              <w:rPr>
                <w:rFonts w:cs="Times New Roman" w:asciiTheme="minorEastAsia" w:hAnsiTheme="minorEastAsia"/>
                <w:sz w:val="24"/>
              </w:rPr>
              <w:t>31</w:t>
            </w:r>
            <w:r>
              <w:rPr>
                <w:rFonts w:hint="eastAsia" w:cs="Times New Roman" w:asciiTheme="minorEastAsia" w:hAnsiTheme="minorEastAsia"/>
                <w:sz w:val="24"/>
              </w:rPr>
              <w:t>”劳动课程）。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贺维娜以及课题组人员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2</w:t>
            </w:r>
          </w:p>
        </w:tc>
        <w:tc>
          <w:tcPr>
            <w:tcW w:w="5103" w:type="dxa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联手社区继续开展劳动教育微课堂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沈彩虹 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3</w:t>
            </w:r>
          </w:p>
        </w:tc>
        <w:tc>
          <w:tcPr>
            <w:tcW w:w="5103" w:type="dxa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依托“真真农场”引导学生开展育苗、种植、收获等劳动体验活动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4</w:t>
            </w:r>
          </w:p>
        </w:tc>
        <w:tc>
          <w:tcPr>
            <w:tcW w:w="5103" w:type="dxa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提托校园智慧厨房，组织学生进行西点烘焙、传统小吃品味等实践活动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5</w:t>
            </w:r>
          </w:p>
        </w:tc>
        <w:tc>
          <w:tcPr>
            <w:tcW w:w="5103" w:type="dxa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借助社会资源，在临平书院、丁家稻场、花开西庄等地进行校外劳动场馆的参观、学习、实践、探究以及开展各类志愿服务活动。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6</w:t>
            </w:r>
          </w:p>
        </w:tc>
        <w:tc>
          <w:tcPr>
            <w:tcW w:w="5103" w:type="dxa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完成2份研究性学习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杨慧 牟小青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贺维娜 牛佩佩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7</w:t>
            </w:r>
          </w:p>
        </w:tc>
        <w:tc>
          <w:tcPr>
            <w:tcW w:w="5103" w:type="dxa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继续每周一中午扫除道计划。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8</w:t>
            </w:r>
          </w:p>
        </w:tc>
        <w:tc>
          <w:tcPr>
            <w:tcW w:w="5103" w:type="dxa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课题组老师每月开展一次劳动教育研讨课</w:t>
            </w:r>
          </w:p>
          <w:p>
            <w:pPr>
              <w:jc w:val="left"/>
              <w:rPr>
                <w:rFonts w:hint="default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cs="Times New Roman" w:asciiTheme="minorEastAsia" w:hAnsiTheme="minorEastAsia"/>
                <w:sz w:val="24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</w:rPr>
              <w:t>月份：赵丽倩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李锋、王翔</w:t>
            </w:r>
          </w:p>
          <w:p>
            <w:pPr>
              <w:jc w:val="left"/>
              <w:rPr>
                <w:rFonts w:hint="default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cs="Times New Roman" w:asciiTheme="minorEastAsia" w:hAnsiTheme="minorEastAsia"/>
                <w:sz w:val="24"/>
              </w:rPr>
              <w:t>4</w:t>
            </w:r>
            <w:r>
              <w:rPr>
                <w:rFonts w:hint="eastAsia" w:cs="Times New Roman" w:asciiTheme="minorEastAsia" w:hAnsiTheme="minorEastAsia"/>
                <w:sz w:val="24"/>
              </w:rPr>
              <w:t>月份：陈奇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姜倩</w:t>
            </w:r>
          </w:p>
          <w:p>
            <w:pPr>
              <w:jc w:val="left"/>
              <w:rPr>
                <w:rFonts w:hint="default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cs="Times New Roman" w:asciiTheme="minorEastAsia" w:hAnsiTheme="minorEastAsia"/>
                <w:sz w:val="24"/>
              </w:rPr>
              <w:t>5</w:t>
            </w:r>
            <w:r>
              <w:rPr>
                <w:rFonts w:hint="eastAsia" w:cs="Times New Roman" w:asciiTheme="minorEastAsia" w:hAnsiTheme="minorEastAsia"/>
                <w:sz w:val="24"/>
              </w:rPr>
              <w:t>月份：贺维娜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陈春丽</w:t>
            </w:r>
          </w:p>
          <w:p>
            <w:pPr>
              <w:jc w:val="left"/>
              <w:rPr>
                <w:rFonts w:hint="default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cs="Times New Roman" w:asciiTheme="minorEastAsia" w:hAnsiTheme="minorEastAsia"/>
                <w:sz w:val="24"/>
              </w:rPr>
              <w:t>6</w:t>
            </w:r>
            <w:r>
              <w:rPr>
                <w:rFonts w:hint="eastAsia" w:cs="Times New Roman" w:asciiTheme="minorEastAsia" w:hAnsiTheme="minorEastAsia"/>
                <w:sz w:val="24"/>
              </w:rPr>
              <w:t>月份：张丹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沈彩虹</w:t>
            </w:r>
            <w:bookmarkStart w:id="0" w:name="_GoBack"/>
            <w:bookmarkEnd w:id="0"/>
          </w:p>
        </w:tc>
        <w:tc>
          <w:tcPr>
            <w:tcW w:w="203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贺维娜</w:t>
            </w:r>
          </w:p>
        </w:tc>
      </w:tr>
    </w:tbl>
    <w:p>
      <w:pPr>
        <w:jc w:val="center"/>
        <w:rPr>
          <w:rFonts w:cs="Times New Roman" w:asciiTheme="minorEastAsia" w:hAnsiTheme="minorEastAsia"/>
          <w:sz w:val="24"/>
        </w:rPr>
      </w:pPr>
    </w:p>
    <w:p>
      <w:pPr>
        <w:spacing w:line="400" w:lineRule="exact"/>
        <w:rPr>
          <w:rFonts w:ascii="宋体" w:hAnsi="宋体" w:eastAsia="宋体" w:cs="宋体"/>
          <w:color w:val="231F2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21C06"/>
    <w:multiLevelType w:val="singleLevel"/>
    <w:tmpl w:val="FBD21C0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B8E8DF"/>
    <w:multiLevelType w:val="singleLevel"/>
    <w:tmpl w:val="5AB8E8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458615"/>
    <w:multiLevelType w:val="singleLevel"/>
    <w:tmpl w:val="664586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3YWE1ODRmMjhhYjQwODY2ZDAzMzU0MTAzNzkyZmEifQ=="/>
  </w:docVars>
  <w:rsids>
    <w:rsidRoot w:val="64A402F2"/>
    <w:rsid w:val="0000608A"/>
    <w:rsid w:val="000245AF"/>
    <w:rsid w:val="000D0A7F"/>
    <w:rsid w:val="00164CA5"/>
    <w:rsid w:val="00213430"/>
    <w:rsid w:val="00242A5B"/>
    <w:rsid w:val="00251162"/>
    <w:rsid w:val="00292FCE"/>
    <w:rsid w:val="003171B2"/>
    <w:rsid w:val="0034259E"/>
    <w:rsid w:val="00370935"/>
    <w:rsid w:val="003833E6"/>
    <w:rsid w:val="00402CDD"/>
    <w:rsid w:val="00463E3E"/>
    <w:rsid w:val="00500AC0"/>
    <w:rsid w:val="00542E7E"/>
    <w:rsid w:val="0062275A"/>
    <w:rsid w:val="006A0085"/>
    <w:rsid w:val="006B2C5D"/>
    <w:rsid w:val="006D7C02"/>
    <w:rsid w:val="00735D77"/>
    <w:rsid w:val="0076160A"/>
    <w:rsid w:val="007A108E"/>
    <w:rsid w:val="00824E4B"/>
    <w:rsid w:val="008700E7"/>
    <w:rsid w:val="00A00E58"/>
    <w:rsid w:val="00A349B8"/>
    <w:rsid w:val="00A77956"/>
    <w:rsid w:val="00AF012D"/>
    <w:rsid w:val="00B32D9A"/>
    <w:rsid w:val="00BB340B"/>
    <w:rsid w:val="00BD53E0"/>
    <w:rsid w:val="00C27020"/>
    <w:rsid w:val="00D94326"/>
    <w:rsid w:val="00DA7003"/>
    <w:rsid w:val="00EE4279"/>
    <w:rsid w:val="00EE698C"/>
    <w:rsid w:val="00F10311"/>
    <w:rsid w:val="00F45D81"/>
    <w:rsid w:val="00F71D7E"/>
    <w:rsid w:val="194E6915"/>
    <w:rsid w:val="1DF75770"/>
    <w:rsid w:val="1F0543DC"/>
    <w:rsid w:val="2F43700E"/>
    <w:rsid w:val="35DF31E6"/>
    <w:rsid w:val="3B91404C"/>
    <w:rsid w:val="44DB1391"/>
    <w:rsid w:val="453434F4"/>
    <w:rsid w:val="45852028"/>
    <w:rsid w:val="4D7474D8"/>
    <w:rsid w:val="5634619F"/>
    <w:rsid w:val="5DC9544C"/>
    <w:rsid w:val="61440DDA"/>
    <w:rsid w:val="64A402F2"/>
    <w:rsid w:val="6BE04E5F"/>
    <w:rsid w:val="723B0DCB"/>
    <w:rsid w:val="7B8A01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2">
    <w:name w:val="网格型1"/>
    <w:basedOn w:val="6"/>
    <w:autoRedefine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537</Words>
  <Characters>3066</Characters>
  <Lines>25</Lines>
  <Paragraphs>7</Paragraphs>
  <TotalTime>54</TotalTime>
  <ScaleCrop>false</ScaleCrop>
  <LinksUpToDate>false</LinksUpToDate>
  <CharactersWithSpaces>3596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2022-07-22T10:55:00Z</dcterms:created>
  <dc:creator>潘虹</dc:creator>
  <cp:lastModifiedBy>潘天鸿</cp:lastModifiedBy>
  <dcterms:modified xsi:type="dcterms:W3CDTF">2024-03-27T00:03:44Z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054AF093D09C4C899DA6B272C2D52623</vt:lpwstr>
  </property>
</Properties>
</file>