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关于钱丽娟卓越教师成长营第九次活动的通知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有关中小学：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为切实推进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学校内涵建设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深入开展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省基础教育前瞻性教学改革实验重大项目“基于乡村生活场景的综合实践活动课程创新开发研究”研究工作工作，科学合理配置整合乡村育人生活场景资源、实现课程创新开发的策略的研究，促使乡村场景中育人方式的变革，充分发挥项目的辐射引领作用，促进乡村学校内涵的深化，以综合实践活动课程建设为突破，积累乡村学校实施课程的经验，撬动国家课程的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根据本学期工作计划安排，本成长营第九次活动将围绕成长营的新学期工作计划研讨开展，通知如下：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活动时间：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2024年3月12日9：30-11：30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二、地点：安家小学一楼阶梯教室。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三、活动过程：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4905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9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3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9：30--9：45</w:t>
            </w:r>
          </w:p>
        </w:tc>
        <w:tc>
          <w:tcPr>
            <w:tcW w:w="49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前瞻性教学改革项目研究 </w:t>
            </w:r>
          </w:p>
        </w:tc>
        <w:tc>
          <w:tcPr>
            <w:tcW w:w="173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9：45-10：00</w:t>
            </w:r>
          </w:p>
        </w:tc>
        <w:tc>
          <w:tcPr>
            <w:tcW w:w="49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课程介绍（堆花糕团 我的爱莲说）</w:t>
            </w:r>
          </w:p>
        </w:tc>
        <w:tc>
          <w:tcPr>
            <w:tcW w:w="1736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蒋晓云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沈倩云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10：00-11：30</w:t>
            </w:r>
          </w:p>
        </w:tc>
        <w:tc>
          <w:tcPr>
            <w:tcW w:w="4905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基于乡村生活场景的课程创新开发的要素</w:t>
            </w:r>
          </w:p>
        </w:tc>
        <w:tc>
          <w:tcPr>
            <w:tcW w:w="173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吴永军教授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四、营员安排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钱丽娟卓越成长营第九次活动分工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佘登月、王晓亮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唐畅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郭一凡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谢菲菲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新北区</w:t>
      </w:r>
      <w:r>
        <w:rPr>
          <w:rFonts w:hint="eastAsia"/>
          <w:sz w:val="24"/>
          <w:szCs w:val="24"/>
          <w:lang w:val="en-US" w:eastAsia="zh-CN"/>
        </w:rPr>
        <w:t>卓越</w:t>
      </w:r>
      <w:r>
        <w:rPr>
          <w:rFonts w:hint="default"/>
          <w:sz w:val="24"/>
          <w:szCs w:val="24"/>
          <w:lang w:val="en-US" w:eastAsia="zh-CN"/>
        </w:rPr>
        <w:t>教师成长营</w:t>
      </w:r>
    </w:p>
    <w:p>
      <w:pPr>
        <w:widowControl w:val="0"/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新北区教师发展中心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B8BFA"/>
    <w:multiLevelType w:val="singleLevel"/>
    <w:tmpl w:val="1B6B8B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443B2C10"/>
    <w:rsid w:val="045A0BC3"/>
    <w:rsid w:val="23016DB6"/>
    <w:rsid w:val="2B473D61"/>
    <w:rsid w:val="2E0B7AA1"/>
    <w:rsid w:val="3B5E37B4"/>
    <w:rsid w:val="440E76BA"/>
    <w:rsid w:val="443B2C10"/>
    <w:rsid w:val="454669E0"/>
    <w:rsid w:val="496E4757"/>
    <w:rsid w:val="560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2024-03-08T04:11:00Z</dcterms:created>
  <dc:creator>Administrator</dc:creator>
  <cp:lastModifiedBy>精灵</cp:lastModifiedBy>
  <dcterms:modified xsi:type="dcterms:W3CDTF">2024-03-08T06:36:40Z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0961F248404347F2A20C333C7A98B516_11</vt:lpwstr>
  </property>
</Properties>
</file>