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春天天气变暖，万物复苏，到处是一片春意盎然的景色。在孩子们的眼中，春天里的一切都散发着神奇的光芒吸引着他们</w:t>
            </w:r>
            <w:r>
              <w:rPr>
                <w:rFonts w:hint="eastAsia" w:ascii="宋体" w:hAnsi="宋体" w:eastAsia="宋体" w:cs="宋体"/>
                <w:lang w:eastAsia="zh-CN"/>
              </w:rPr>
              <w:t>。通过谈话，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名幼儿知道现在气温慢慢升高，穿着发生了变化；</w:t>
            </w:r>
            <w:r>
              <w:rPr>
                <w:rFonts w:hint="default" w:ascii="宋体" w:hAnsi="宋体" w:cs="宋体"/>
                <w:lang w:eastAsia="zh-CN"/>
              </w:rPr>
              <w:t>21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名幼儿发现身边</w:t>
            </w:r>
            <w:r>
              <w:rPr>
                <w:rFonts w:hint="eastAsia" w:ascii="宋体" w:hAnsi="宋体" w:eastAsia="宋体" w:cs="宋体"/>
              </w:rPr>
              <w:t>刚露出头的小草、刚发芽的柳树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default" w:ascii="宋体" w:hAnsi="宋体" w:cs="宋体"/>
                <w:lang w:eastAsia="zh-CN"/>
              </w:rPr>
              <w:t>17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名幼儿</w:t>
            </w:r>
            <w:r>
              <w:rPr>
                <w:rFonts w:hint="eastAsia" w:ascii="宋体" w:hAnsi="宋体" w:eastAsia="宋体" w:cs="宋体"/>
              </w:rPr>
              <w:t>在</w:t>
            </w:r>
            <w:r>
              <w:rPr>
                <w:rFonts w:hint="eastAsia" w:ascii="宋体" w:hAnsi="宋体" w:eastAsia="宋体" w:cs="宋体"/>
                <w:lang w:eastAsia="zh-CN"/>
              </w:rPr>
              <w:t>自然角中，</w:t>
            </w:r>
            <w:r>
              <w:rPr>
                <w:rFonts w:hint="eastAsia" w:ascii="宋体" w:hAnsi="宋体" w:eastAsia="宋体" w:cs="宋体"/>
              </w:rPr>
              <w:t>发现</w:t>
            </w:r>
            <w:r>
              <w:rPr>
                <w:rFonts w:hint="eastAsia" w:ascii="宋体" w:hAnsi="宋体" w:eastAsia="宋体" w:cs="宋体"/>
                <w:lang w:eastAsia="zh-CN"/>
              </w:rPr>
              <w:t>了小动物和植物</w:t>
            </w:r>
            <w:r>
              <w:rPr>
                <w:rFonts w:hint="eastAsia" w:ascii="宋体" w:hAnsi="宋体" w:eastAsia="宋体" w:cs="宋体"/>
              </w:rPr>
              <w:t>在慢慢地发生着变化……无论是从气候的变化，动、植物的生长，还是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自身，他们都或多或少地感受到了春天的到来。大自然的奇异变化为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提供了丰富的认识对象。因此，我们开展了</w:t>
            </w:r>
            <w:r>
              <w:rPr>
                <w:rFonts w:hint="eastAsia" w:ascii="宋体" w:hAnsi="宋体" w:eastAsia="宋体" w:cs="宋体"/>
                <w:lang w:eastAsia="zh-CN"/>
              </w:rPr>
              <w:t>本周</w:t>
            </w:r>
            <w:r>
              <w:rPr>
                <w:rFonts w:hint="eastAsia" w:ascii="宋体" w:hAnsi="宋体" w:eastAsia="宋体" w:cs="宋体"/>
              </w:rPr>
              <w:t>活动，引导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从自身及周围环境的变化中，感受春</w:t>
            </w:r>
            <w:r>
              <w:rPr>
                <w:rFonts w:hint="eastAsia" w:ascii="宋体" w:hAnsi="宋体" w:eastAsia="宋体" w:cs="宋体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</w:rPr>
              <w:t>的到来，了解春天的基本特征，激发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对周围事物的探究欲望。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通过观察周围环境，寻找春天，初步感知春天里动、植物的变化。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用</w:t>
            </w:r>
            <w:r>
              <w:rPr>
                <w:rFonts w:hint="eastAsia"/>
                <w:szCs w:val="21"/>
              </w:rPr>
              <w:t>绘画、歌唱等多种形式初步表现对春天的认识，感受大自然的美景。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创设“</w:t>
            </w:r>
            <w:r>
              <w:rPr>
                <w:rFonts w:hint="eastAsia" w:ascii="宋体" w:hAnsi="宋体"/>
                <w:lang w:eastAsia="zh-CN"/>
              </w:rPr>
              <w:t>春天来了</w:t>
            </w:r>
            <w:r>
              <w:rPr>
                <w:rFonts w:hint="eastAsia" w:ascii="宋体" w:hAnsi="宋体"/>
              </w:rPr>
              <w:t>”</w:t>
            </w:r>
            <w:r>
              <w:rPr>
                <w:rFonts w:hint="eastAsia" w:ascii="宋体" w:hAnsi="宋体"/>
                <w:lang w:eastAsia="zh-CN"/>
              </w:rPr>
              <w:t>环境，</w:t>
            </w:r>
            <w:r>
              <w:rPr>
                <w:rFonts w:hint="eastAsia" w:ascii="宋体" w:hAnsi="宋体"/>
              </w:rPr>
              <w:t>布置幼儿记录的“值日生”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2.在</w:t>
            </w:r>
            <w:r>
              <w:rPr>
                <w:rFonts w:hint="eastAsia" w:ascii="宋体" w:hAnsi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投放各种颜色太空泥、各种纸、</w:t>
            </w:r>
            <w:r>
              <w:rPr>
                <w:rFonts w:hint="eastAsia" w:ascii="宋体" w:hAnsi="宋体"/>
                <w:szCs w:val="21"/>
                <w:lang w:eastAsia="zh-CN"/>
              </w:rPr>
              <w:t>毛根、自然物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szCs w:val="21"/>
              </w:rPr>
              <w:t>，用多种方式表现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的花朵</w:t>
            </w:r>
            <w:r>
              <w:rPr>
                <w:rFonts w:hint="eastAsia" w:ascii="宋体" w:hAnsi="宋体"/>
                <w:szCs w:val="21"/>
                <w:lang w:eastAsia="zh-CN"/>
              </w:rPr>
              <w:t>，；</w:t>
            </w:r>
            <w:r>
              <w:rPr>
                <w:rFonts w:hint="eastAsia" w:ascii="宋体" w:hAnsi="宋体"/>
                <w:szCs w:val="21"/>
              </w:rPr>
              <w:t>在科探区投放操作材料“春夏秋冬”，让幼儿对比发现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的季节特征；</w:t>
            </w:r>
            <w:r>
              <w:rPr>
                <w:rFonts w:hint="eastAsia" w:ascii="宋体" w:hAnsi="宋体"/>
                <w:color w:val="000000"/>
                <w:szCs w:val="21"/>
              </w:rPr>
              <w:t>在生活区提供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榨汁工具和新鲜的水果，制作春天的第一杯水果茶；</w:t>
            </w:r>
            <w:r>
              <w:rPr>
                <w:color w:val="000000"/>
                <w:szCs w:val="21"/>
              </w:rPr>
              <w:t>在益智区投放亿童玩具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智取狐狸</w:t>
            </w:r>
            <w:r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动物找家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等玩具；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、仓鼠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和仓鼠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</w:t>
            </w:r>
            <w:r>
              <w:rPr>
                <w:rFonts w:hint="eastAsia" w:ascii="宋体" w:hAnsi="宋体"/>
                <w:lang w:eastAsia="zh-CN"/>
              </w:rPr>
              <w:t>渐暖</w:t>
            </w:r>
            <w:r>
              <w:rPr>
                <w:rFonts w:hint="eastAsia" w:ascii="宋体" w:hAnsi="宋体"/>
              </w:rPr>
              <w:t>，能及时</w:t>
            </w:r>
            <w:r>
              <w:rPr>
                <w:rFonts w:hint="eastAsia" w:ascii="宋体" w:hAnsi="宋体"/>
                <w:lang w:eastAsia="zh-CN"/>
              </w:rPr>
              <w:t>穿脱</w:t>
            </w:r>
            <w:r>
              <w:rPr>
                <w:rFonts w:hint="eastAsia" w:ascii="宋体" w:hAnsi="宋体"/>
              </w:rPr>
              <w:t>衣物，并能注重仪表整洁。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</w:t>
            </w:r>
            <w:r>
              <w:rPr>
                <w:rFonts w:hint="eastAsia" w:ascii="宋体" w:hAnsi="宋体"/>
                <w:lang w:eastAsia="zh-CN"/>
              </w:rPr>
              <w:t>，进餐后做好餐后三步曲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贝壳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原</w:t>
            </w:r>
            <w:r>
              <w:rPr>
                <w:rFonts w:hint="eastAsia" w:ascii="宋体" w:hAnsi="宋体" w:eastAsia="宋体" w:cs="宋体"/>
                <w:color w:val="000000"/>
              </w:rPr>
              <w:t>木片、木棍</w:t>
            </w:r>
            <w:r>
              <w:rPr>
                <w:rFonts w:hint="default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石头</w:t>
            </w:r>
            <w:r>
              <w:rPr>
                <w:rFonts w:hint="default" w:ascii="宋体" w:hAnsi="宋体" w:cs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大栗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春天的小区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红梅公园、万能工匠车车车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春天的小兔子</w:t>
            </w:r>
            <w:r>
              <w:rPr>
                <w:rFonts w:hint="eastAsia" w:ascii="宋体" w:hAnsi="宋体" w:eastAsia="宋体" w:cs="宋体"/>
                <w:color w:val="000000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彩虹色的花</w:t>
            </w:r>
            <w:r>
              <w:rPr>
                <w:rFonts w:hint="eastAsia" w:ascii="宋体" w:hAnsi="宋体" w:eastAsia="宋体" w:cs="宋体"/>
                <w:color w:val="000000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故事盒等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图形拼拼乐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瓶子叠叠乐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动物找家、自制玩具看谁数得快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桃花朵朵开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送给妈妈的礼物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春天里的蝴蝶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纸杯投影</w:t>
            </w:r>
            <w:r>
              <w:rPr>
                <w:rFonts w:hint="default" w:ascii="宋体" w:hAnsi="宋体" w:cs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积木爬楼梯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神奇的手电筒</w:t>
            </w:r>
            <w:r>
              <w:rPr>
                <w:rFonts w:hint="eastAsia" w:ascii="宋体" w:hAnsi="宋体" w:eastAsia="宋体" w:cs="宋体"/>
                <w:color w:val="000000"/>
              </w:rPr>
              <w:t>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赵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益智区对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游戏的了解与游戏水平。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曹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：幼儿在区域游戏结束后整理玩具的能力。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找春天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2.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认识梯形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语言：春天的秘密</w:t>
            </w:r>
            <w:r>
              <w:rPr>
                <w:rFonts w:hint="default" w:ascii="宋体" w:hAnsi="宋体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5.体育：娃娃保卫战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光影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、植物的秘密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：我是植物小管家、饲养动物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：练习早操、袋鼠跳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观看绘本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Hans"/>
        </w:rPr>
        <w:t>曹晨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6FB291"/>
    <w:rsid w:val="76C92E49"/>
    <w:rsid w:val="78002BF0"/>
    <w:rsid w:val="78D930EC"/>
    <w:rsid w:val="7B7A2964"/>
    <w:rsid w:val="7C2D1F95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24</TotalTime>
  <ScaleCrop>false</ScaleCrop>
  <LinksUpToDate>false</LinksUpToDate>
  <CharactersWithSpaces>480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€h乐另一种乐_C</cp:lastModifiedBy>
  <cp:lastPrinted>2022-02-22T14:21:00Z</cp:lastPrinted>
  <dcterms:modified xsi:type="dcterms:W3CDTF">2024-03-15T16:26:18Z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35AEFA2EBBA8E9562A06F46586BB7230_43</vt:lpwstr>
  </property>
</Properties>
</file>