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</w:t>
      </w:r>
      <w:r>
        <w:rPr>
          <w:rFonts w:hint="default"/>
          <w:b w:val="0"/>
          <w:bCs w:val="0"/>
          <w:lang w:eastAsia="zh-CN"/>
        </w:rPr>
        <w:t>6</w:t>
      </w:r>
      <w:r>
        <w:rPr>
          <w:rFonts w:hint="eastAsia"/>
          <w:b w:val="0"/>
          <w:bCs w:val="0"/>
          <w:lang w:val="en-US" w:eastAsia="zh-CN"/>
        </w:rPr>
        <w:t>人，</w:t>
      </w:r>
      <w:r>
        <w:rPr>
          <w:rFonts w:hint="eastAsia"/>
          <w:b/>
          <w:bCs/>
          <w:u w:val="single"/>
          <w:lang w:val="en-US" w:eastAsia="zh-CN"/>
        </w:rPr>
        <w:t>王钧逸、蒋绍文、吉思远、</w:t>
      </w:r>
      <w:r>
        <w:rPr>
          <w:rFonts w:hint="default"/>
          <w:b/>
          <w:bCs/>
          <w:u w:val="single"/>
          <w:lang w:eastAsia="zh-CN"/>
        </w:rPr>
        <w:t>朱姝妍、</w:t>
      </w:r>
      <w:r>
        <w:rPr>
          <w:rFonts w:hint="eastAsia"/>
          <w:b/>
          <w:bCs/>
          <w:u w:val="single"/>
          <w:lang w:val="en-US" w:eastAsia="zh-CN"/>
        </w:rPr>
        <w:t>巢熠阳</w:t>
      </w:r>
      <w:r>
        <w:rPr>
          <w:rFonts w:hint="eastAsia"/>
          <w:b w:val="0"/>
          <w:bCs w:val="0"/>
          <w:u w:val="none"/>
          <w:lang w:val="en-US" w:eastAsia="zh-CN"/>
        </w:rPr>
        <w:t>缺</w:t>
      </w:r>
      <w:r>
        <w:rPr>
          <w:rFonts w:hint="eastAsia"/>
          <w:b w:val="0"/>
          <w:bCs w:val="0"/>
          <w:lang w:val="en-US" w:eastAsia="zh-CN"/>
        </w:rPr>
        <w:t>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今天我们户外是混班活动，宝贝们可以玩的区域有：皮球区、体操区、小木屋等，其中能够遵守游戏规则、积极跑步的幼儿有：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32385</wp:posOffset>
                  </wp:positionV>
                  <wp:extent cx="1843405" cy="1382395"/>
                  <wp:effectExtent l="0" t="0" r="10795" b="1905"/>
                  <wp:wrapNone/>
                  <wp:docPr id="22" name="图片 22" descr="IMG_3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7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23" name="图片 23" descr="IMG_37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377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24" name="图片 24" descr="IMG_37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3776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128905</wp:posOffset>
                </wp:positionV>
                <wp:extent cx="6496050" cy="21590"/>
                <wp:effectExtent l="0" t="6350" r="6350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9pt;margin-top:10.15pt;height:1.7pt;width:511.5pt;z-index:251665408;mso-width-relative:page;mso-height-relative:page;" filled="f" stroked="t" coordsize="21600,21600" o:gfxdata="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h4+p2gAAAAkBAAAPAAAAAAAAAAEAIAAAACIAAABkcnMvZG93bnJldi54bWxQSwEC&#10;FAAUAAAACACHTuJA6O9w6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40005</wp:posOffset>
                  </wp:positionV>
                  <wp:extent cx="1843405" cy="1382395"/>
                  <wp:effectExtent l="0" t="0" r="10795" b="1905"/>
                  <wp:wrapNone/>
                  <wp:docPr id="25" name="图片 25" descr="IMG_37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78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图书区：方雅颂、缪欣妍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26" name="图片 26" descr="IMG_3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7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自制图书：郑雅姝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40005</wp:posOffset>
                  </wp:positionV>
                  <wp:extent cx="1843405" cy="1382395"/>
                  <wp:effectExtent l="0" t="0" r="10795" b="1905"/>
                  <wp:wrapNone/>
                  <wp:docPr id="32" name="图片 32" descr="IMG_37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782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33" name="图片 33" descr="IMG_37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783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桌面建构：高文浩、张砚钧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34" name="图片 34" descr="IMG_37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378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桌面建构：李宇涵、周扬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5080</wp:posOffset>
                  </wp:positionV>
                  <wp:extent cx="1843405" cy="1382395"/>
                  <wp:effectExtent l="0" t="0" r="10795" b="1905"/>
                  <wp:wrapNone/>
                  <wp:docPr id="35" name="图片 35" descr="IMG_37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378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桌面建构：丁妤暄、程诺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5715</wp:posOffset>
                  </wp:positionV>
                  <wp:extent cx="1843405" cy="1382395"/>
                  <wp:effectExtent l="0" t="0" r="10795" b="1905"/>
                  <wp:wrapNone/>
                  <wp:docPr id="36" name="图片 36" descr="IMG_37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3786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地面建构：陈盼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37" name="图片 37" descr="IMG_378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787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益智区：韩璟昱、柳晨熙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38" name="图片 38" descr="IMG_37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3788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益智区：钱宣妤、叶歆雅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39" name="图片 39" descr="IMG_3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37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益智区：何书泽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40" name="图片 40" descr="IMG_37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3792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地面建构：徐梓嘉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41" name="图片 41" descr="IMG_379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3793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42" name="图片 42" descr="IMG_37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3794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美工区：陈雨航、贾清晨、欧阳悦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6350</wp:posOffset>
                  </wp:positionV>
                  <wp:extent cx="1843405" cy="1382395"/>
                  <wp:effectExtent l="0" t="0" r="10795" b="1905"/>
                  <wp:wrapNone/>
                  <wp:docPr id="43" name="图片 43" descr="IMG_37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3795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美工区：穆永泽、杨芷若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44" name="图片 44" descr="IMG_37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3796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美工区：任伊桐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今天的早点是牛奶、多样饼干、核桃仁。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《散文：芽》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Arial"/>
          <w:kern w:val="0"/>
          <w:szCs w:val="21"/>
        </w:rPr>
        <w:t>散文《芽》</w:t>
      </w:r>
      <w:r>
        <w:rPr>
          <w:rFonts w:ascii="宋体" w:hAnsi="宋体" w:cs="Arial"/>
          <w:kern w:val="0"/>
          <w:szCs w:val="21"/>
        </w:rPr>
        <w:t>文笔清新洒脱，</w:t>
      </w:r>
      <w:r>
        <w:rPr>
          <w:rFonts w:hint="eastAsia" w:ascii="宋体" w:hAnsi="宋体"/>
          <w:szCs w:val="21"/>
        </w:rPr>
        <w:t>是一篇融知识、教育、审美与娱乐为一体的优秀文学作品，</w:t>
      </w:r>
      <w:r>
        <w:rPr>
          <w:rFonts w:hint="eastAsia" w:ascii="宋体" w:hAnsi="宋体" w:cs="Arial"/>
          <w:kern w:val="0"/>
          <w:szCs w:val="21"/>
        </w:rPr>
        <w:t>散文</w:t>
      </w:r>
      <w:r>
        <w:rPr>
          <w:rFonts w:hint="eastAsia" w:ascii="宋体" w:hAnsi="宋体"/>
          <w:szCs w:val="21"/>
        </w:rPr>
        <w:t>把一棵嫩芽比作胆怯的小姑娘，描述了嫩芽经过风吹、日晒、雨打最终成长为高大的苗的过程，</w:t>
      </w:r>
      <w:r>
        <w:rPr>
          <w:rFonts w:hint="eastAsia" w:ascii="宋体" w:hAnsi="宋体" w:cs="Arial"/>
          <w:kern w:val="0"/>
          <w:szCs w:val="21"/>
        </w:rPr>
        <w:t>用</w:t>
      </w:r>
      <w:r>
        <w:rPr>
          <w:rFonts w:ascii="宋体" w:hAnsi="宋体" w:cs="Arial"/>
          <w:kern w:val="0"/>
          <w:szCs w:val="21"/>
        </w:rPr>
        <w:t>拟人化的语态将嫩芽的生长发育过程展现了出来，生动形象地展示了芽的生长变化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 w:ascii="宋体" w:hAnsi="宋体" w:cs="宋体"/>
          <w:color w:val="000000"/>
          <w:kern w:val="0"/>
          <w:szCs w:val="21"/>
        </w:rPr>
        <w:t>感受嫩芽的感情变化，体会散文的语言美和意境美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今天的午餐是芝麻饭、圆椒炒鸭胗、番茄炒鸡蛋和荠菜鱼圆汤。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陈盼、郑雅姝、金栩萌、穆永泽、贾清晨、任伊桐、丁妤暄、陈雨航、张砚钧、方雅颂、徐梓嘉、叶歆雅、柳晨熙、缪欣妍、杨芷若、钱宣妤、何书泽、高文浩、韩璟昱、周扬、万灵杰、程诺、唐锦轩、陈晓蕊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1.各位家长：幼儿水杯中的水请大家注意其温度，近期个别幼儿水杯中装的是烫水，如若早晨家中无温水可装，可让幼儿来园中接水哦。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3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2024-03-21T12:35:41Z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1D556FD8B4B44FFC9DB8648E3CA28A7E_13</vt:lpwstr>
  </property>
</Properties>
</file>