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r>
        <w:rPr>
          <w:rFonts w:hint="eastAsia" w:asciiTheme="minorEastAsia" w:hAnsiTheme="minorEastAsia"/>
          <w:sz w:val="24"/>
          <w:szCs w:val="24"/>
        </w:rPr>
        <w:t xml:space="preserve">     </w:t>
      </w:r>
      <w:r>
        <w:rPr>
          <w:rFonts w:hint="eastAsia" w:ascii="宋体" w:hAnsi="宋体"/>
          <w:b/>
          <w:sz w:val="32"/>
          <w:szCs w:val="32"/>
        </w:rPr>
        <w:t>1．</w:t>
      </w:r>
      <w:r>
        <w:rPr>
          <w:rFonts w:hint="eastAsia"/>
          <w:bCs/>
          <w:sz w:val="32"/>
          <w:szCs w:val="32"/>
        </w:rPr>
        <w:t>2022</w:t>
      </w:r>
      <w:r>
        <w:rPr>
          <w:rFonts w:hint="eastAsia" w:ascii="宋体" w:hAnsi="宋体"/>
          <w:b/>
          <w:sz w:val="32"/>
          <w:szCs w:val="32"/>
        </w:rPr>
        <w:t>年 江苏省优秀幼儿教育论文申报表</w:t>
      </w:r>
    </w:p>
    <w:p>
      <w:pPr>
        <w:jc w:val="center"/>
        <w:rPr>
          <w:rFonts w:ascii="新宋体" w:hAnsi="新宋体" w:eastAsia="新宋体"/>
          <w:sz w:val="28"/>
          <w:szCs w:val="28"/>
        </w:rPr>
      </w:pPr>
      <w:r>
        <w:rPr>
          <w:rFonts w:hint="eastAsia" w:ascii="新宋体" w:hAnsi="新宋体" w:eastAsia="新宋体"/>
          <w:sz w:val="24"/>
        </w:rPr>
        <w:t>（由作者填写）</w:t>
      </w:r>
    </w:p>
    <w:tbl>
      <w:tblPr>
        <w:tblStyle w:val="5"/>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819"/>
        <w:gridCol w:w="641"/>
        <w:gridCol w:w="1365"/>
        <w:gridCol w:w="945"/>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tabs>
                <w:tab w:val="left" w:pos="1575"/>
              </w:tabs>
              <w:ind w:right="210" w:rightChars="100"/>
              <w:jc w:val="center"/>
              <w:rPr>
                <w:rFonts w:ascii="宋体" w:hAnsi="宋体"/>
                <w:b/>
                <w:sz w:val="24"/>
              </w:rPr>
            </w:pPr>
            <w:r>
              <w:rPr>
                <w:rFonts w:hint="eastAsia" w:ascii="宋体" w:hAnsi="宋体"/>
                <w:sz w:val="24"/>
              </w:rPr>
              <w:t>论文题目</w:t>
            </w:r>
          </w:p>
        </w:tc>
        <w:tc>
          <w:tcPr>
            <w:tcW w:w="649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b/>
                <w:sz w:val="24"/>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eastAsia="zh-CN"/>
              </w:rPr>
              <w:t>让父爱不再如“山体滑坡”——论父亲角色在儿童亲社会行为发展中的影响及策略</w:t>
            </w:r>
            <w:r>
              <w:rPr>
                <w:rFonts w:hint="eastAsia" w:ascii="宋体" w:hAnsi="宋体" w:eastAsia="宋体" w:cs="宋体"/>
                <w:color w:val="000000" w:themeColor="text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作者姓名</w:t>
            </w:r>
          </w:p>
        </w:tc>
        <w:tc>
          <w:tcPr>
            <w:tcW w:w="181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lang w:val="en-US" w:eastAsia="zh-CN"/>
              </w:rPr>
            </w:pPr>
            <w:r>
              <w:rPr>
                <w:rFonts w:hint="eastAsia" w:ascii="宋体" w:hAnsi="宋体"/>
                <w:sz w:val="24"/>
                <w:lang w:val="en-US" w:eastAsia="zh-CN"/>
              </w:rPr>
              <w:t>赵维</w:t>
            </w:r>
          </w:p>
        </w:tc>
        <w:tc>
          <w:tcPr>
            <w:tcW w:w="2006"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合作者</w:t>
            </w:r>
          </w:p>
          <w:p>
            <w:pPr>
              <w:rPr>
                <w:rFonts w:ascii="宋体" w:hAnsi="宋体"/>
                <w:sz w:val="24"/>
              </w:rPr>
            </w:pPr>
            <w:r>
              <w:rPr>
                <w:rFonts w:hint="eastAsia" w:ascii="宋体" w:hAnsi="宋体"/>
                <w:sz w:val="24"/>
              </w:rPr>
              <w:t>（最多一人）</w:t>
            </w:r>
          </w:p>
        </w:tc>
        <w:tc>
          <w:tcPr>
            <w:tcW w:w="2671" w:type="dxa"/>
            <w:gridSpan w:val="2"/>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b/>
                <w:sz w:val="24"/>
              </w:rPr>
            </w:pPr>
            <w:r>
              <w:rPr>
                <w:rFonts w:hint="eastAsia" w:ascii="宋体" w:hAnsi="宋体"/>
                <w:sz w:val="24"/>
              </w:rPr>
              <w:t>单位名称</w:t>
            </w:r>
          </w:p>
        </w:tc>
        <w:tc>
          <w:tcPr>
            <w:tcW w:w="3825"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lang w:eastAsia="zh-CN"/>
              </w:rPr>
            </w:pPr>
            <w:r>
              <w:rPr>
                <w:rFonts w:hint="eastAsia" w:ascii="宋体" w:hAnsi="宋体"/>
                <w:sz w:val="24"/>
                <w:lang w:eastAsia="zh-CN"/>
              </w:rPr>
              <w:t>常州市天宁区雕庄中心幼儿园</w:t>
            </w:r>
          </w:p>
        </w:tc>
        <w:tc>
          <w:tcPr>
            <w:tcW w:w="9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邮政</w:t>
            </w:r>
          </w:p>
          <w:p>
            <w:pPr>
              <w:rPr>
                <w:rFonts w:ascii="宋体" w:hAnsi="宋体"/>
                <w:sz w:val="24"/>
              </w:rPr>
            </w:pPr>
            <w:r>
              <w:rPr>
                <w:rFonts w:hint="eastAsia" w:ascii="宋体" w:hAnsi="宋体"/>
                <w:sz w:val="24"/>
              </w:rPr>
              <w:t>编码</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sz w:val="24"/>
                <w:lang w:val="en-US" w:eastAsia="zh-CN"/>
              </w:rPr>
            </w:pPr>
            <w:r>
              <w:rPr>
                <w:rFonts w:hint="eastAsia" w:ascii="宋体" w:hAnsi="宋体"/>
                <w:sz w:val="24"/>
                <w:lang w:val="en-US" w:eastAsia="zh-CN"/>
              </w:rPr>
              <w:t>213018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联系电话</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sz w:val="24"/>
                <w:lang w:val="en-US" w:eastAsia="zh-CN"/>
              </w:rPr>
            </w:pPr>
            <w:r>
              <w:rPr>
                <w:rFonts w:hint="eastAsia" w:ascii="宋体" w:hAnsi="宋体"/>
                <w:sz w:val="24"/>
                <w:lang w:val="en-US" w:eastAsia="zh-CN"/>
              </w:rPr>
              <w:t>13861136736</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电子邮箱</w:t>
            </w:r>
          </w:p>
        </w:tc>
        <w:tc>
          <w:tcPr>
            <w:tcW w:w="267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sz w:val="24"/>
                <w:lang w:val="en-US" w:eastAsia="zh-CN"/>
              </w:rPr>
            </w:pPr>
            <w:r>
              <w:rPr>
                <w:rFonts w:hint="eastAsia" w:ascii="宋体" w:hAnsi="宋体"/>
                <w:sz w:val="24"/>
                <w:lang w:val="en-US" w:eastAsia="zh-CN"/>
              </w:rPr>
              <w:t>76610290@qq.com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论文关键词及有无发表</w:t>
            </w:r>
          </w:p>
        </w:tc>
        <w:tc>
          <w:tcPr>
            <w:tcW w:w="6496" w:type="dxa"/>
            <w:gridSpan w:val="5"/>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b w:val="0"/>
                <w:bCs/>
                <w:sz w:val="24"/>
              </w:rPr>
            </w:pPr>
            <w:r>
              <w:rPr>
                <w:rFonts w:hint="eastAsia" w:ascii="宋体" w:hAnsi="宋体"/>
                <w:b w:val="0"/>
                <w:bCs/>
                <w:sz w:val="24"/>
              </w:rPr>
              <w:t>关键词：父亲角色  学前儿童   亲社会行为</w:t>
            </w:r>
          </w:p>
          <w:p>
            <w:pPr>
              <w:jc w:val="both"/>
              <w:rPr>
                <w:rFonts w:hint="eastAsia" w:ascii="宋体" w:hAnsi="宋体"/>
                <w:b w:val="0"/>
                <w:bCs/>
                <w:sz w:val="24"/>
              </w:rPr>
            </w:pPr>
          </w:p>
          <w:p>
            <w:pPr>
              <w:jc w:val="both"/>
              <w:rPr>
                <w:rFonts w:hint="eastAsia" w:ascii="宋体" w:hAnsi="宋体" w:eastAsia="宋体"/>
                <w:b/>
                <w:sz w:val="24"/>
                <w:lang w:val="en-US" w:eastAsia="zh-CN"/>
              </w:rPr>
            </w:pPr>
            <w:r>
              <w:rPr>
                <w:rFonts w:hint="eastAsia" w:ascii="宋体" w:hAnsi="宋体"/>
                <w:b w:val="0"/>
                <w:bCs/>
                <w:sz w:val="24"/>
                <w:lang w:val="en-US" w:eastAsia="zh-CN"/>
              </w:rPr>
              <w:t>无发表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2"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诚信承诺</w:t>
            </w:r>
          </w:p>
        </w:tc>
        <w:tc>
          <w:tcPr>
            <w:tcW w:w="6496" w:type="dxa"/>
            <w:gridSpan w:val="5"/>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 w:val="24"/>
              </w:rPr>
            </w:pPr>
          </w:p>
          <w:p>
            <w:pPr>
              <w:rPr>
                <w:rFonts w:ascii="宋体" w:hAnsi="宋体"/>
                <w:sz w:val="24"/>
              </w:rPr>
            </w:pPr>
            <w:r>
              <w:rPr>
                <w:rFonts w:hint="eastAsia" w:ascii="宋体" w:hAnsi="宋体"/>
                <w:sz w:val="24"/>
              </w:rPr>
              <w:t>1．本论文主要论点、论据为本人原创，没有剽窃和抄袭。</w:t>
            </w:r>
          </w:p>
          <w:p>
            <w:pPr>
              <w:rPr>
                <w:rFonts w:ascii="宋体" w:hAnsi="宋体"/>
                <w:sz w:val="24"/>
              </w:rPr>
            </w:pPr>
            <w:r>
              <w:rPr>
                <w:rFonts w:hint="eastAsia" w:ascii="宋体" w:hAnsi="宋体"/>
                <w:sz w:val="24"/>
              </w:rPr>
              <w:t xml:space="preserve">2.主办单位如将本作品公示、上网或发表，本人表示同意（ </w:t>
            </w:r>
            <w:r>
              <w:rPr>
                <w:rFonts w:hint="default" w:ascii="Arial" w:hAnsi="Arial" w:cs="Arial"/>
                <w:sz w:val="24"/>
              </w:rPr>
              <w:t>√</w:t>
            </w:r>
            <w:r>
              <w:rPr>
                <w:rFonts w:hint="eastAsia" w:ascii="宋体" w:hAnsi="宋体"/>
                <w:sz w:val="24"/>
              </w:rPr>
              <w:t xml:space="preserve"> ）、不同意（  ）。</w:t>
            </w:r>
          </w:p>
          <w:p>
            <w:pPr>
              <w:rPr>
                <w:rFonts w:ascii="宋体" w:hAnsi="宋体"/>
                <w:sz w:val="24"/>
              </w:rPr>
            </w:pPr>
            <w:r>
              <w:rPr>
                <w:rFonts w:hint="eastAsia" w:ascii="宋体" w:hAnsi="宋体"/>
                <w:sz w:val="24"/>
              </w:rPr>
              <w:t xml:space="preserve">                                    </w:t>
            </w:r>
          </w:p>
          <w:p>
            <w:pPr>
              <w:ind w:firstLine="3240" w:firstLineChars="1350"/>
              <w:rPr>
                <w:rFonts w:ascii="宋体" w:hAnsi="宋体"/>
                <w:sz w:val="24"/>
              </w:rPr>
            </w:pPr>
            <w:r>
              <w:rPr>
                <w:rFonts w:hint="eastAsia" w:ascii="宋体" w:hAnsi="宋体"/>
                <w:sz w:val="24"/>
              </w:rPr>
              <w:t>承诺人签字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初评等级及评语</w:t>
            </w:r>
          </w:p>
          <w:p>
            <w:pPr>
              <w:rPr>
                <w:rFonts w:ascii="宋体" w:hAnsi="宋体"/>
                <w:sz w:val="24"/>
              </w:rPr>
            </w:pPr>
            <w:r>
              <w:rPr>
                <w:rFonts w:hint="eastAsia" w:ascii="宋体" w:hAnsi="宋体"/>
                <w:sz w:val="24"/>
              </w:rPr>
              <w:t>（省学会）</w:t>
            </w:r>
          </w:p>
        </w:tc>
        <w:tc>
          <w:tcPr>
            <w:tcW w:w="6496" w:type="dxa"/>
            <w:gridSpan w:val="5"/>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sz w:val="24"/>
              </w:rPr>
            </w:pPr>
          </w:p>
          <w:p>
            <w:pPr>
              <w:widowControl/>
              <w:rPr>
                <w:rFonts w:ascii="宋体" w:hAnsi="宋体"/>
                <w:sz w:val="24"/>
              </w:rPr>
            </w:pPr>
          </w:p>
          <w:p>
            <w:pPr>
              <w:widowControl/>
              <w:rPr>
                <w:rFonts w:hint="eastAsia" w:ascii="宋体" w:hAnsi="宋体"/>
                <w:sz w:val="24"/>
              </w:rPr>
            </w:pPr>
          </w:p>
          <w:p>
            <w:pPr>
              <w:widowControl/>
              <w:rPr>
                <w:rFonts w:hint="eastAsia" w:ascii="宋体" w:hAnsi="宋体"/>
                <w:sz w:val="24"/>
              </w:rPr>
            </w:pPr>
          </w:p>
          <w:p>
            <w:pPr>
              <w:widowControl/>
              <w:rPr>
                <w:rFonts w:ascii="宋体" w:hAnsi="宋体"/>
                <w:sz w:val="24"/>
              </w:rPr>
            </w:pPr>
          </w:p>
          <w:p>
            <w:pPr>
              <w:widowControl/>
              <w:rPr>
                <w:rFonts w:ascii="宋体" w:hAnsi="宋体"/>
                <w:sz w:val="24"/>
              </w:rPr>
            </w:pPr>
          </w:p>
          <w:p>
            <w:pPr>
              <w:rPr>
                <w:rFonts w:ascii="宋体" w:hAnsi="宋体"/>
                <w:sz w:val="24"/>
              </w:rPr>
            </w:pPr>
            <w:r>
              <w:rPr>
                <w:rFonts w:hint="eastAsia" w:ascii="宋体" w:hAnsi="宋体"/>
                <w:sz w:val="24"/>
              </w:rPr>
              <w:t xml:space="preserve">等级：           评委签字：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p>
            <w:pPr>
              <w:rPr>
                <w:rFonts w:ascii="宋体" w:hAnsi="宋体"/>
                <w:sz w:val="24"/>
              </w:rPr>
            </w:pPr>
            <w:r>
              <w:rPr>
                <w:rFonts w:hint="eastAsia" w:ascii="宋体" w:hAnsi="宋体"/>
                <w:sz w:val="24"/>
              </w:rPr>
              <w:t>专家复评等级</w:t>
            </w:r>
          </w:p>
          <w:p>
            <w:pPr>
              <w:rPr>
                <w:rFonts w:ascii="宋体" w:hAnsi="宋体"/>
                <w:sz w:val="24"/>
              </w:rPr>
            </w:pPr>
          </w:p>
        </w:tc>
        <w:tc>
          <w:tcPr>
            <w:tcW w:w="6496" w:type="dxa"/>
            <w:gridSpan w:val="5"/>
            <w:tcBorders>
              <w:top w:val="single" w:color="auto" w:sz="4" w:space="0"/>
              <w:left w:val="single" w:color="auto" w:sz="4" w:space="0"/>
              <w:bottom w:val="single" w:color="auto" w:sz="4" w:space="0"/>
              <w:right w:val="single" w:color="auto" w:sz="4" w:space="0"/>
            </w:tcBorders>
            <w:noWrap w:val="0"/>
            <w:vAlign w:val="top"/>
          </w:tcPr>
          <w:p>
            <w:pPr>
              <w:widowControl/>
              <w:ind w:left="3894" w:leftChars="-1860" w:hanging="7800" w:hangingChars="3250"/>
              <w:rPr>
                <w:rFonts w:ascii="宋体" w:hAnsi="宋体"/>
                <w:sz w:val="24"/>
              </w:rPr>
            </w:pPr>
            <w:r>
              <w:rPr>
                <w:rFonts w:hint="eastAsia" w:ascii="宋体" w:hAnsi="宋体"/>
                <w:sz w:val="24"/>
              </w:rPr>
              <w:t xml:space="preserve">                                </w:t>
            </w:r>
          </w:p>
          <w:p>
            <w:pPr>
              <w:widowControl/>
              <w:ind w:left="3894" w:leftChars="-1860" w:hanging="7800" w:hangingChars="3250"/>
              <w:rPr>
                <w:rFonts w:hint="eastAsia" w:ascii="宋体" w:hAnsi="宋体"/>
                <w:sz w:val="24"/>
              </w:rPr>
            </w:pPr>
            <w:r>
              <w:rPr>
                <w:rFonts w:hint="eastAsia" w:ascii="宋体" w:hAnsi="宋体"/>
                <w:sz w:val="24"/>
              </w:rPr>
              <w:t xml:space="preserve">       </w:t>
            </w:r>
          </w:p>
          <w:p>
            <w:pPr>
              <w:widowControl/>
              <w:ind w:left="3894" w:leftChars="-1860" w:hanging="7800" w:hangingChars="3250"/>
              <w:rPr>
                <w:rFonts w:hint="eastAsia" w:ascii="宋体" w:hAnsi="宋体"/>
                <w:sz w:val="24"/>
              </w:rPr>
            </w:pPr>
          </w:p>
          <w:p>
            <w:pPr>
              <w:widowControl/>
              <w:ind w:left="3894" w:leftChars="-1860" w:hanging="7800" w:hangingChars="3250"/>
              <w:rPr>
                <w:rFonts w:ascii="宋体" w:hAnsi="宋体"/>
                <w:sz w:val="24"/>
              </w:rPr>
            </w:pPr>
          </w:p>
          <w:p>
            <w:pPr>
              <w:widowControl/>
              <w:ind w:left="3894" w:leftChars="-1860" w:hanging="7800" w:hangingChars="3250"/>
              <w:rPr>
                <w:rFonts w:ascii="宋体" w:hAnsi="宋体"/>
                <w:sz w:val="24"/>
              </w:rPr>
            </w:pPr>
          </w:p>
          <w:p>
            <w:pPr>
              <w:widowControl/>
              <w:ind w:left="3894" w:leftChars="-1860" w:hanging="7800" w:hangingChars="3250"/>
              <w:rPr>
                <w:rFonts w:ascii="宋体" w:hAnsi="宋体"/>
                <w:sz w:val="24"/>
              </w:rPr>
            </w:pPr>
          </w:p>
          <w:p>
            <w:pPr>
              <w:widowControl/>
              <w:ind w:left="3886" w:leftChars="-378" w:hanging="4680" w:hangingChars="1950"/>
              <w:rPr>
                <w:rFonts w:ascii="宋体" w:hAnsi="宋体"/>
                <w:sz w:val="24"/>
              </w:rPr>
            </w:pPr>
            <w:r>
              <w:rPr>
                <w:rFonts w:hint="eastAsia" w:ascii="宋体" w:hAnsi="宋体"/>
                <w:sz w:val="24"/>
              </w:rPr>
              <w:t xml:space="preserve">等级： 等级：            评委签字：          年   月   日                                                  </w:t>
            </w:r>
          </w:p>
        </w:tc>
      </w:tr>
    </w:tbl>
    <w:p>
      <w:pPr>
        <w:pStyle w:val="4"/>
        <w:spacing w:before="0" w:beforeAutospacing="0" w:after="0" w:afterAutospacing="0" w:line="440" w:lineRule="exact"/>
      </w:pPr>
    </w:p>
    <w:p>
      <w:pPr>
        <w:spacing w:line="360" w:lineRule="auto"/>
        <w:jc w:val="both"/>
        <w:rPr>
          <w:rFonts w:hint="eastAsia" w:asciiTheme="minorEastAsia" w:hAnsiTheme="minorEastAsia"/>
          <w:sz w:val="24"/>
          <w:szCs w:val="24"/>
        </w:rPr>
      </w:pPr>
    </w:p>
    <w:p>
      <w:pPr>
        <w:spacing w:line="360" w:lineRule="auto"/>
        <w:jc w:val="center"/>
        <w:rPr>
          <w:rFonts w:hint="eastAsia" w:ascii="黑体" w:hAnsi="黑体" w:eastAsia="黑体" w:cs="黑体"/>
          <w:color w:val="000000" w:themeColor="text1"/>
          <w:sz w:val="32"/>
          <w:szCs w:val="32"/>
          <w:lang w:eastAsia="zh-CN"/>
        </w:rPr>
      </w:pPr>
      <w:r>
        <w:rPr>
          <w:rFonts w:hint="eastAsia" w:ascii="黑体" w:hAnsi="黑体" w:eastAsia="黑体" w:cs="黑体"/>
          <w:color w:val="000000" w:themeColor="text1"/>
          <w:sz w:val="32"/>
          <w:szCs w:val="32"/>
          <w:lang w:eastAsia="zh-CN"/>
        </w:rPr>
        <w:t>让父爱不再如“山体滑坡”</w:t>
      </w:r>
    </w:p>
    <w:p>
      <w:pPr>
        <w:spacing w:line="360" w:lineRule="auto"/>
        <w:jc w:val="right"/>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——论父亲角色在儿童亲社会行为发展中的影响及策略</w:t>
      </w:r>
    </w:p>
    <w:p>
      <w:pPr>
        <w:spacing w:line="360" w:lineRule="auto"/>
        <w:jc w:val="center"/>
        <w:rPr>
          <w:rFonts w:hint="eastAsia" w:ascii="楷体" w:hAnsi="楷体" w:eastAsia="楷体"/>
          <w:b/>
          <w:sz w:val="24"/>
          <w:szCs w:val="24"/>
        </w:rPr>
      </w:pPr>
      <w:r>
        <w:rPr>
          <w:rFonts w:hint="eastAsia" w:ascii="楷体" w:hAnsi="楷体" w:eastAsia="楷体" w:cs="楷体"/>
          <w:sz w:val="24"/>
          <w:szCs w:val="24"/>
        </w:rPr>
        <w:t>常州市天宁区雕庄中心幼儿园   赵维</w:t>
      </w:r>
    </w:p>
    <w:p>
      <w:pPr>
        <w:spacing w:line="360" w:lineRule="auto"/>
        <w:ind w:firstLine="420"/>
        <w:jc w:val="left"/>
        <w:rPr>
          <w:rFonts w:hint="eastAsia" w:ascii="楷体" w:hAnsi="楷体" w:eastAsia="楷体" w:cs="楷体"/>
          <w:sz w:val="24"/>
          <w:szCs w:val="24"/>
          <w:lang w:eastAsia="zh-CN"/>
        </w:rPr>
      </w:pPr>
      <w:r>
        <w:rPr>
          <w:rFonts w:hint="eastAsia" w:ascii="楷体" w:hAnsi="楷体" w:eastAsia="楷体"/>
          <w:b/>
          <w:sz w:val="24"/>
          <w:szCs w:val="24"/>
        </w:rPr>
        <w:t>摘要：</w:t>
      </w:r>
      <w:r>
        <w:rPr>
          <w:rFonts w:hint="eastAsia" w:ascii="楷体" w:hAnsi="楷体" w:eastAsia="楷体"/>
          <w:b w:val="0"/>
          <w:bCs/>
          <w:sz w:val="24"/>
          <w:szCs w:val="24"/>
        </w:rPr>
        <w:t>作为孩子成长的关键人物之一，父亲对儿童社会适应的发展具有非常重要的作用。</w:t>
      </w:r>
      <w:r>
        <w:rPr>
          <w:rFonts w:hint="eastAsia" w:ascii="楷体" w:hAnsi="楷体" w:eastAsia="楷体" w:cs="楷体"/>
          <w:sz w:val="24"/>
          <w:szCs w:val="24"/>
        </w:rPr>
        <w:t>父亲这一角色从多方面潜移默化地影响着孩子的</w:t>
      </w:r>
      <w:r>
        <w:rPr>
          <w:rFonts w:hint="eastAsia" w:ascii="楷体" w:hAnsi="楷体" w:eastAsia="楷体" w:cs="楷体"/>
          <w:sz w:val="24"/>
          <w:szCs w:val="24"/>
          <w:lang w:eastAsia="zh-CN"/>
        </w:rPr>
        <w:t>亲</w:t>
      </w:r>
      <w:r>
        <w:rPr>
          <w:rFonts w:hint="eastAsia" w:ascii="楷体" w:hAnsi="楷体" w:eastAsia="楷体" w:cs="楷体"/>
          <w:sz w:val="24"/>
          <w:szCs w:val="24"/>
        </w:rPr>
        <w:t>社会性发展</w:t>
      </w:r>
      <w:r>
        <w:rPr>
          <w:rFonts w:hint="eastAsia" w:ascii="楷体" w:hAnsi="楷体" w:eastAsia="楷体" w:cs="楷体"/>
          <w:sz w:val="24"/>
          <w:szCs w:val="24"/>
          <w:lang w:eastAsia="zh-CN"/>
        </w:rPr>
        <w:t>。本文揭示</w:t>
      </w:r>
      <w:r>
        <w:rPr>
          <w:rFonts w:hint="eastAsia" w:ascii="楷体" w:hAnsi="楷体" w:eastAsia="楷体" w:cs="楷体"/>
          <w:sz w:val="24"/>
          <w:szCs w:val="24"/>
        </w:rPr>
        <w:t>父亲参与教养的重要作用，进一步丰富父亲参与儿童教养的理论研究</w:t>
      </w:r>
      <w:r>
        <w:rPr>
          <w:rFonts w:hint="eastAsia" w:ascii="楷体" w:hAnsi="楷体" w:eastAsia="楷体" w:cs="楷体"/>
          <w:sz w:val="24"/>
          <w:szCs w:val="24"/>
          <w:lang w:eastAsia="zh-CN"/>
        </w:rPr>
        <w:t>。又从不足中寻求突破，旨在帮助父亲找准定位，同时借助我园的生态运动游戏，真正地为学前儿童的亲社会行为发展起到良好的促进作用。</w:t>
      </w:r>
    </w:p>
    <w:p>
      <w:pPr>
        <w:spacing w:line="360" w:lineRule="auto"/>
        <w:ind w:firstLine="420"/>
        <w:jc w:val="left"/>
        <w:rPr>
          <w:rFonts w:hint="eastAsia" w:asciiTheme="minorEastAsia" w:hAnsiTheme="minorEastAsia"/>
          <w:sz w:val="24"/>
          <w:szCs w:val="24"/>
        </w:rPr>
      </w:pPr>
      <w:r>
        <w:rPr>
          <w:rFonts w:hint="eastAsia" w:ascii="楷体" w:hAnsi="楷体" w:eastAsia="楷体"/>
          <w:b/>
          <w:sz w:val="24"/>
          <w:szCs w:val="24"/>
        </w:rPr>
        <w:t>关键词：</w:t>
      </w:r>
      <w:r>
        <w:rPr>
          <w:rFonts w:hint="eastAsia" w:ascii="楷体" w:hAnsi="楷体" w:eastAsia="楷体"/>
          <w:b w:val="0"/>
          <w:bCs/>
          <w:sz w:val="24"/>
          <w:szCs w:val="24"/>
          <w:lang w:eastAsia="zh-CN"/>
        </w:rPr>
        <w:t>父亲角色</w:t>
      </w:r>
      <w:r>
        <w:rPr>
          <w:rFonts w:hint="eastAsia" w:ascii="楷体" w:hAnsi="楷体" w:eastAsia="楷体"/>
          <w:b w:val="0"/>
          <w:bCs/>
          <w:sz w:val="24"/>
          <w:szCs w:val="24"/>
          <w:lang w:val="en-US" w:eastAsia="zh-CN"/>
        </w:rPr>
        <w:t xml:space="preserve">  学前儿童   亲社会行为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近年来在社交媒体、自媒体、公众号上，“丧偶式育儿”、“隐形爸爸”、“云端老公”等名词甚嚣尘上，一些真人秀节目也在广泛讨论父亲在</w:t>
      </w:r>
      <w:r>
        <w:rPr>
          <w:rFonts w:hint="eastAsia" w:ascii="宋体" w:hAnsi="宋体" w:eastAsia="宋体" w:cs="宋体"/>
          <w:sz w:val="24"/>
          <w:szCs w:val="24"/>
          <w:lang w:eastAsia="zh-CN"/>
        </w:rPr>
        <w:t>儿童</w:t>
      </w:r>
      <w:r>
        <w:rPr>
          <w:rFonts w:hint="eastAsia" w:ascii="宋体" w:hAnsi="宋体" w:eastAsia="宋体" w:cs="宋体"/>
          <w:sz w:val="24"/>
          <w:szCs w:val="24"/>
        </w:rPr>
        <w:t>教育中的缺位。</w:t>
      </w:r>
      <w:r>
        <w:rPr>
          <w:rFonts w:hint="eastAsia" w:ascii="宋体" w:hAnsi="宋体" w:eastAsia="宋体" w:cs="宋体"/>
          <w:sz w:val="24"/>
          <w:szCs w:val="24"/>
          <w:lang w:eastAsia="zh-CN"/>
        </w:rPr>
        <w:t>要知道</w:t>
      </w:r>
      <w:r>
        <w:rPr>
          <w:rFonts w:hint="eastAsia" w:ascii="宋体" w:hAnsi="宋体" w:eastAsia="宋体" w:cs="宋体"/>
          <w:sz w:val="24"/>
          <w:szCs w:val="24"/>
        </w:rPr>
        <w:t>父亲角色对幼儿</w:t>
      </w:r>
      <w:r>
        <w:rPr>
          <w:rFonts w:hint="eastAsia" w:ascii="宋体" w:hAnsi="宋体" w:eastAsia="宋体" w:cs="宋体"/>
          <w:sz w:val="24"/>
          <w:szCs w:val="24"/>
          <w:lang w:eastAsia="zh-CN"/>
        </w:rPr>
        <w:t>亲社会行为发展</w:t>
      </w:r>
      <w:r>
        <w:rPr>
          <w:rFonts w:hint="eastAsia" w:ascii="宋体" w:hAnsi="宋体" w:eastAsia="宋体" w:cs="宋体"/>
          <w:sz w:val="24"/>
          <w:szCs w:val="24"/>
        </w:rPr>
        <w:t>的影响并不小于母亲，甚至起着至关重要的作用。父亲这一角色从多方面潜移默化地影响着孩子的社会性发展</w:t>
      </w:r>
      <w:r>
        <w:rPr>
          <w:rFonts w:hint="eastAsia" w:ascii="宋体" w:hAnsi="宋体" w:eastAsia="宋体" w:cs="宋体"/>
          <w:sz w:val="24"/>
          <w:szCs w:val="24"/>
          <w:lang w:eastAsia="zh-CN"/>
        </w:rPr>
        <w:t>，目前</w:t>
      </w:r>
      <w:r>
        <w:rPr>
          <w:rFonts w:hint="eastAsia" w:ascii="宋体" w:hAnsi="宋体" w:eastAsia="宋体" w:cs="宋体"/>
          <w:sz w:val="24"/>
          <w:szCs w:val="24"/>
        </w:rPr>
        <w:t>虽然</w:t>
      </w:r>
      <w:r>
        <w:rPr>
          <w:rFonts w:hint="eastAsia" w:ascii="宋体" w:hAnsi="宋体" w:eastAsia="宋体" w:cs="宋体"/>
          <w:sz w:val="24"/>
          <w:szCs w:val="24"/>
          <w:lang w:eastAsia="zh-CN"/>
        </w:rPr>
        <w:t>部分</w:t>
      </w:r>
      <w:r>
        <w:rPr>
          <w:rFonts w:hint="eastAsia" w:ascii="宋体" w:hAnsi="宋体" w:eastAsia="宋体" w:cs="宋体"/>
          <w:sz w:val="24"/>
          <w:szCs w:val="24"/>
        </w:rPr>
        <w:t>父亲有</w:t>
      </w:r>
      <w:r>
        <w:rPr>
          <w:rFonts w:hint="eastAsia" w:ascii="宋体" w:hAnsi="宋体" w:eastAsia="宋体" w:cs="宋体"/>
          <w:sz w:val="24"/>
          <w:szCs w:val="24"/>
          <w:lang w:eastAsia="zh-CN"/>
        </w:rPr>
        <w:t>了</w:t>
      </w:r>
      <w:r>
        <w:rPr>
          <w:rFonts w:hint="eastAsia" w:ascii="宋体" w:hAnsi="宋体" w:eastAsia="宋体" w:cs="宋体"/>
          <w:sz w:val="24"/>
          <w:szCs w:val="24"/>
        </w:rPr>
        <w:t>这种意识，但</w:t>
      </w:r>
      <w:r>
        <w:rPr>
          <w:rFonts w:hint="eastAsia" w:ascii="宋体" w:hAnsi="宋体" w:eastAsia="宋体" w:cs="宋体"/>
          <w:sz w:val="24"/>
          <w:szCs w:val="24"/>
          <w:lang w:eastAsia="zh-CN"/>
        </w:rPr>
        <w:t>还</w:t>
      </w:r>
      <w:r>
        <w:rPr>
          <w:rFonts w:hint="eastAsia" w:ascii="宋体" w:hAnsi="宋体" w:eastAsia="宋体" w:cs="宋体"/>
          <w:sz w:val="24"/>
          <w:szCs w:val="24"/>
        </w:rPr>
        <w:t>缺乏相关的</w:t>
      </w:r>
      <w:r>
        <w:rPr>
          <w:rFonts w:hint="eastAsia" w:ascii="宋体" w:hAnsi="宋体" w:eastAsia="宋体" w:cs="宋体"/>
          <w:sz w:val="24"/>
          <w:szCs w:val="24"/>
          <w:lang w:eastAsia="zh-CN"/>
        </w:rPr>
        <w:t>理论和经验</w:t>
      </w:r>
      <w:r>
        <w:rPr>
          <w:rFonts w:hint="eastAsia" w:ascii="宋体" w:hAnsi="宋体" w:eastAsia="宋体" w:cs="宋体"/>
          <w:sz w:val="24"/>
          <w:szCs w:val="24"/>
        </w:rPr>
        <w:t>。本文着重把父亲的角色行为与幼儿</w:t>
      </w:r>
      <w:r>
        <w:rPr>
          <w:rFonts w:hint="eastAsia" w:ascii="宋体" w:hAnsi="宋体" w:eastAsia="宋体" w:cs="宋体"/>
          <w:sz w:val="24"/>
          <w:szCs w:val="24"/>
          <w:lang w:eastAsia="zh-CN"/>
        </w:rPr>
        <w:t>亲社会行为</w:t>
      </w:r>
      <w:r>
        <w:rPr>
          <w:rFonts w:hint="eastAsia" w:ascii="宋体" w:hAnsi="宋体" w:eastAsia="宋体" w:cs="宋体"/>
          <w:sz w:val="24"/>
          <w:szCs w:val="24"/>
        </w:rPr>
        <w:t>发展这两者之间的关系结合起</w:t>
      </w:r>
      <w:r>
        <w:rPr>
          <w:rFonts w:hint="eastAsia" w:ascii="宋体" w:hAnsi="宋体" w:eastAsia="宋体" w:cs="宋体"/>
          <w:sz w:val="24"/>
          <w:szCs w:val="24"/>
          <w:lang w:eastAsia="zh-CN"/>
        </w:rPr>
        <w:t>来，深度剖析其影响，同时借助我园的生态运动游戏一起探讨策略，</w:t>
      </w:r>
      <w:r>
        <w:rPr>
          <w:rFonts w:hint="eastAsia" w:ascii="宋体" w:hAnsi="宋体" w:eastAsia="宋体" w:cs="宋体"/>
          <w:sz w:val="24"/>
          <w:szCs w:val="24"/>
        </w:rPr>
        <w:t>更注重科学性、指导性、实用性。</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一、父亲角色</w:t>
      </w:r>
      <w:r>
        <w:rPr>
          <w:rFonts w:hint="eastAsia" w:ascii="宋体" w:hAnsi="宋体" w:eastAsia="宋体" w:cs="宋体"/>
          <w:b/>
          <w:bCs/>
          <w:sz w:val="24"/>
          <w:szCs w:val="24"/>
          <w:lang w:eastAsia="zh-CN"/>
        </w:rPr>
        <w:t>在学前儿童亲社会行为</w:t>
      </w:r>
      <w:r>
        <w:rPr>
          <w:rFonts w:hint="eastAsia" w:ascii="宋体" w:hAnsi="宋体" w:eastAsia="宋体" w:cs="宋体"/>
          <w:b/>
          <w:bCs/>
          <w:sz w:val="24"/>
          <w:szCs w:val="24"/>
        </w:rPr>
        <w:t>发展</w:t>
      </w:r>
      <w:r>
        <w:rPr>
          <w:rFonts w:hint="eastAsia" w:ascii="宋体" w:hAnsi="宋体" w:eastAsia="宋体" w:cs="宋体"/>
          <w:b/>
          <w:bCs/>
          <w:sz w:val="24"/>
          <w:szCs w:val="24"/>
          <w:lang w:eastAsia="zh-CN"/>
        </w:rPr>
        <w:t>中的重要作用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影响学前儿童社会性发展的因素主要来自三大方面：家庭、幼儿园和同伴关系。其中，在家庭方面，父亲在对学前儿童的教育上扮演着很重要的角色。父亲对学前儿童依恋关系的建立，</w:t>
      </w:r>
      <w:r>
        <w:rPr>
          <w:rFonts w:hint="eastAsia" w:ascii="宋体" w:hAnsi="宋体" w:eastAsia="宋体" w:cs="宋体"/>
          <w:sz w:val="24"/>
          <w:szCs w:val="24"/>
          <w:lang w:eastAsia="zh-CN"/>
        </w:rPr>
        <w:t>性别</w:t>
      </w:r>
      <w:r>
        <w:rPr>
          <w:rFonts w:hint="eastAsia" w:ascii="宋体" w:hAnsi="宋体" w:eastAsia="宋体" w:cs="宋体"/>
          <w:sz w:val="24"/>
          <w:szCs w:val="24"/>
        </w:rPr>
        <w:t>角色的认同，社会交往技能的形成影响非常大</w:t>
      </w:r>
      <w:r>
        <w:rPr>
          <w:rFonts w:hint="eastAsia" w:ascii="宋体" w:hAnsi="宋体" w:eastAsia="宋体" w:cs="宋体"/>
          <w:sz w:val="24"/>
          <w:szCs w:val="24"/>
          <w:lang w:eastAsia="zh-CN"/>
        </w:rPr>
        <w:t>。</w:t>
      </w:r>
      <w:r>
        <w:rPr>
          <w:rFonts w:hint="eastAsia" w:ascii="宋体" w:hAnsi="宋体" w:eastAsia="宋体" w:cs="宋体"/>
          <w:sz w:val="24"/>
          <w:szCs w:val="24"/>
        </w:rPr>
        <w:t xml:space="preserve">要想促进幼儿社会性发展的有序进行，必须要在幼儿的社会性发展中融入父亲这一重要的角色。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1.父亲对学前儿童依恋关系建立的影响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与父亲良好依恋关系的建立，有助于学前儿童更自信、更独立、更主动、更自如的与同伴进行交往活动。比如在一</w:t>
      </w:r>
      <w:r>
        <w:rPr>
          <w:rFonts w:hint="eastAsia" w:ascii="宋体" w:hAnsi="宋体" w:eastAsia="宋体" w:cs="宋体"/>
          <w:sz w:val="24"/>
          <w:szCs w:val="24"/>
          <w:lang w:eastAsia="zh-CN"/>
        </w:rPr>
        <w:t>个</w:t>
      </w:r>
      <w:r>
        <w:rPr>
          <w:rFonts w:hint="eastAsia" w:ascii="宋体" w:hAnsi="宋体" w:eastAsia="宋体" w:cs="宋体"/>
          <w:sz w:val="24"/>
          <w:szCs w:val="24"/>
        </w:rPr>
        <w:t>6岁女孩的生日那天，爸爸送给她的礼物是一柄放大镜。爸爸教她用这柄放大镜认真观察花园里一些幼虫的活动，还教她用这柄放大镜去观察蕨类植物的“孢子”。爸爸告诉女儿，“这种植物正在生宝宝呢，她们的宝宝会被风带到阴湿的地方，就会慢慢长大，变成绿茸茸的。”爸爸虽然不喜欢讲童话故事，与他接近的孩子不会幻想自己是住在城堡里的美丽公主或者帅气的王子，但他会有一颗遨游世界的心，他能在司空见惯的事物上发现新天地。所以，要想学前儿童社会性得到更好的发展，要注意建立起儿童与父亲良好的依恋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2.父亲对学前儿童性别角色认同的影响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性别角色是指一定文化背景下的社会对不同性别成员所要求的态度和行为的总和</w:t>
      </w:r>
      <w:r>
        <w:rPr>
          <w:rFonts w:hint="eastAsia" w:ascii="宋体" w:hAnsi="宋体" w:eastAsia="宋体" w:cs="宋体"/>
          <w:sz w:val="24"/>
          <w:szCs w:val="24"/>
          <w:lang w:eastAsia="zh-CN"/>
        </w:rPr>
        <w:t>。</w:t>
      </w:r>
      <w:r>
        <w:rPr>
          <w:rFonts w:hint="eastAsia" w:ascii="宋体" w:hAnsi="宋体" w:eastAsia="宋体" w:cs="宋体"/>
          <w:sz w:val="24"/>
          <w:szCs w:val="24"/>
        </w:rPr>
        <w:t>父亲对孩子角色行为有很大的期待，在儿童做出不同的性别角色行为时，父亲会严厉的加以阻止或者赞扬，儿童会在这种纠正与强化中形成自己相应的性别角色认同</w:t>
      </w:r>
      <w:r>
        <w:rPr>
          <w:rFonts w:hint="eastAsia" w:ascii="宋体" w:hAnsi="宋体" w:eastAsia="宋体" w:cs="宋体"/>
          <w:sz w:val="24"/>
          <w:szCs w:val="24"/>
          <w:lang w:eastAsia="zh-CN"/>
        </w:rPr>
        <w:t>。</w:t>
      </w:r>
      <w:r>
        <w:rPr>
          <w:rFonts w:hint="eastAsia" w:ascii="宋体" w:hAnsi="宋体" w:eastAsia="宋体" w:cs="宋体"/>
          <w:sz w:val="24"/>
          <w:szCs w:val="24"/>
        </w:rPr>
        <w:t>在与学前儿童的交往中，父亲可以为男性儿童提供榜样的作用，使其在与父亲的交往中同化这种性别意识</w:t>
      </w:r>
      <w:r>
        <w:rPr>
          <w:rFonts w:hint="eastAsia" w:ascii="宋体" w:hAnsi="宋体" w:eastAsia="宋体" w:cs="宋体"/>
          <w:sz w:val="24"/>
          <w:szCs w:val="24"/>
          <w:lang w:eastAsia="zh-CN"/>
        </w:rPr>
        <w:t>；</w:t>
      </w:r>
      <w:r>
        <w:rPr>
          <w:rFonts w:hint="eastAsia" w:ascii="宋体" w:hAnsi="宋体" w:eastAsia="宋体" w:cs="宋体"/>
          <w:sz w:val="24"/>
          <w:szCs w:val="24"/>
        </w:rPr>
        <w:t>同时父亲还可以为女性儿童提供性别角色对比，使个体在对比中潜移默化的形成各自的性别角色认同。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3.父亲对学前儿童社会交往技能形成的影响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FF0000"/>
          <w:sz w:val="24"/>
          <w:szCs w:val="24"/>
          <w:lang w:eastAsia="zh-CN"/>
        </w:rPr>
      </w:pPr>
      <w:r>
        <w:rPr>
          <w:rFonts w:hint="eastAsia" w:ascii="宋体" w:hAnsi="宋体" w:eastAsia="宋体" w:cs="宋体"/>
          <w:sz w:val="24"/>
          <w:szCs w:val="24"/>
        </w:rPr>
        <w:t>社会交往技能是儿童社会性发展的一个重要方面。父亲在与儿童的游戏活动中可以有效地提高儿童的社会交往能力。首先，父亲本身在活动中表现的活跃、自信、主动和积极，这种态度在无形中影响了儿童的交往态度；其次，在与儿童的游戏中父亲会以平等的态度看待儿童，对儿童的指导也多采用正面的态度，这给儿童更多的亲身参与体验的机会</w:t>
      </w:r>
      <w:r>
        <w:rPr>
          <w:rFonts w:hint="eastAsia" w:ascii="宋体" w:hAnsi="宋体" w:eastAsia="宋体" w:cs="宋体"/>
          <w:sz w:val="24"/>
          <w:szCs w:val="24"/>
          <w:lang w:eastAsia="zh-CN"/>
        </w:rPr>
        <w:t>，</w:t>
      </w:r>
      <w:r>
        <w:rPr>
          <w:rFonts w:hint="eastAsia" w:ascii="宋体" w:hAnsi="宋体" w:eastAsia="宋体" w:cs="宋体"/>
          <w:sz w:val="24"/>
          <w:szCs w:val="24"/>
        </w:rPr>
        <w:t>在游戏的过程中</w:t>
      </w:r>
      <w:r>
        <w:rPr>
          <w:rFonts w:hint="eastAsia" w:ascii="宋体" w:hAnsi="宋体" w:eastAsia="宋体" w:cs="宋体"/>
          <w:sz w:val="24"/>
          <w:szCs w:val="24"/>
          <w:lang w:eastAsia="zh-CN"/>
        </w:rPr>
        <w:t>，</w:t>
      </w:r>
      <w:r>
        <w:rPr>
          <w:rFonts w:hint="eastAsia" w:ascii="宋体" w:hAnsi="宋体" w:eastAsia="宋体" w:cs="宋体"/>
          <w:sz w:val="24"/>
          <w:szCs w:val="24"/>
        </w:rPr>
        <w:t>儿童也更容易体会到别人的感受，适时的调整自己的交往策略，并且在游戏中也学会如何影响别人的行为，使自己成为交往的中心，这样的过程无疑会提高儿童的社会交往能力</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父亲角色</w:t>
      </w:r>
      <w:r>
        <w:rPr>
          <w:rFonts w:hint="eastAsia" w:ascii="宋体" w:hAnsi="宋体" w:eastAsia="宋体" w:cs="宋体"/>
          <w:b/>
          <w:bCs/>
          <w:sz w:val="24"/>
          <w:szCs w:val="24"/>
          <w:lang w:eastAsia="zh-CN"/>
        </w:rPr>
        <w:t>在学前儿童亲社会行为</w:t>
      </w:r>
      <w:r>
        <w:rPr>
          <w:rFonts w:hint="eastAsia" w:ascii="宋体" w:hAnsi="宋体" w:eastAsia="宋体" w:cs="宋体"/>
          <w:b/>
          <w:bCs/>
          <w:sz w:val="24"/>
          <w:szCs w:val="24"/>
        </w:rPr>
        <w:t>发展</w:t>
      </w:r>
      <w:r>
        <w:rPr>
          <w:rFonts w:hint="eastAsia" w:ascii="宋体" w:hAnsi="宋体" w:eastAsia="宋体" w:cs="宋体"/>
          <w:b/>
          <w:bCs/>
          <w:sz w:val="24"/>
          <w:szCs w:val="24"/>
          <w:lang w:eastAsia="zh-CN"/>
        </w:rPr>
        <w:t>中的不足之处</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现阶段，在幼儿的亲社会性发展中父亲角色参与还存在着许多不足，例如，父亲参与幼儿学习生活的时间比较短暂、对幼儿缺乏良好的家庭教育、导致幼儿交际圈的狭隘等。这些问题的长久存在，将从根本上影响到幼儿社会性行为的科学、优良发展，应当给予高度的重视。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val="en-US" w:eastAsia="zh-CN"/>
        </w:rPr>
        <w:t>1.陪伴时间不足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父亲参与幼儿生活的时间比较短暂，陪伴幼儿的时间不多，对不同性别幼儿的影响都比较大。根据有关研究对近几年我国幼儿园亲子教育中父母参与状况的调查得出，在每一次亲子活动中，大多数的家长出席人员都是母亲，这种指标已经超过70%。而在业余时间对父亲角色参与度进行调查可以得出，大多数父亲在孩子的业余时间仍然还有许多工作要去解决，陪伴孩子的时间屈指可数。所以，在幼儿的社会性发展中，父亲角色陪伴幼儿的时间比较少，会让幼儿在心理上产生巨大的落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color w:val="000000" w:themeColor="text1"/>
          <w:sz w:val="24"/>
          <w:szCs w:val="24"/>
          <w:lang w:val="en-US" w:eastAsia="zh-CN"/>
        </w:rPr>
        <w:t>教育方式单一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lang w:eastAsia="zh-CN"/>
        </w:rPr>
        <w:t>大多数父亲以为，其努力工作为幼儿提供良好的学习环境，给幼儿想要的一切，已经尽到了做父亲的责任和义务。父亲对幼儿社会性发展的重视度比较低，没有积极参与到幼儿的各种生活中。在学习与生活中犯错误时，父亲往往会严厉地教育幼儿，很少有父亲能够考虑到幼儿的真情实感，并站在幼儿的角度去考虑问题，鼓励幼儿积极说出自身的看法和观点，而是以呵斥的方法来进行教育。这种不正确的教育方法会抹杀幼儿的良好语言表达能力，影响幼儿的人际交往能力，导致幼儿交际圈的狭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sz w:val="24"/>
          <w:szCs w:val="24"/>
          <w:lang w:eastAsia="zh-CN"/>
        </w:rPr>
        <w:t>三、父亲角色在学前儿童亲社会行为发展中的建议策略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幼儿的社会性发展中为促进幼儿的健康成长，必须要高度重视父亲角色的良好参与，鼓励广大父亲积极参与到幼儿的社会生活中。根据上述的不足，作为父亲，我们首先要增加陪伴的时间、在保证陪伴时间的基础上，我们再不断提高交往质量、加深影响，最终体现交往的价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1.在游戏中提高与学前儿童交往的质量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父亲与孩子相处时间的长短深刻地影响着儿童的社会性发展。长时间与父亲生活在一起，经常与父亲在一起做游戏有助于孩子更好地与同伴相处。</w:t>
      </w:r>
      <w:r>
        <w:rPr>
          <w:rFonts w:hint="eastAsia" w:ascii="宋体" w:hAnsi="宋体" w:eastAsia="宋体" w:cs="宋体"/>
          <w:sz w:val="24"/>
          <w:szCs w:val="24"/>
        </w:rPr>
        <w:t>世界著名的育儿专家理查德·弗莱彻说过：“游戏是父亲给予孩子最好的教育，也是和孩子建立纽带的绝好机会。”孩子也正是通过和父亲的玩耍，形成自己的思考并拥有自己的感情，同时也慢慢具有解决问题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如在我园</w:t>
      </w:r>
      <w:r>
        <w:rPr>
          <w:rFonts w:hint="eastAsia" w:ascii="宋体" w:hAnsi="宋体" w:eastAsia="宋体" w:cs="宋体"/>
          <w:sz w:val="24"/>
          <w:szCs w:val="24"/>
        </w:rPr>
        <w:t>“生态运动游戏”开展</w:t>
      </w:r>
      <w:r>
        <w:rPr>
          <w:rFonts w:hint="eastAsia" w:ascii="宋体" w:hAnsi="宋体" w:eastAsia="宋体" w:cs="宋体"/>
          <w:sz w:val="24"/>
          <w:szCs w:val="24"/>
          <w:lang w:eastAsia="zh-CN"/>
        </w:rPr>
        <w:t>中</w:t>
      </w:r>
      <w:r>
        <w:rPr>
          <w:rFonts w:hint="eastAsia" w:ascii="宋体" w:hAnsi="宋体" w:eastAsia="宋体" w:cs="宋体"/>
          <w:sz w:val="24"/>
          <w:szCs w:val="24"/>
        </w:rPr>
        <w:t>，很多时候需要释放孩子们的爱玩天性，同时这类活动又具有创新性和挑战性。女性老师或者是妈妈虽然能做到创新，但是挑战上一定不如</w:t>
      </w:r>
      <w:r>
        <w:rPr>
          <w:rFonts w:hint="eastAsia" w:ascii="宋体" w:hAnsi="宋体" w:eastAsia="宋体" w:cs="宋体"/>
          <w:sz w:val="24"/>
          <w:szCs w:val="24"/>
          <w:lang w:eastAsia="zh-CN"/>
        </w:rPr>
        <w:t>父亲</w:t>
      </w:r>
      <w:r>
        <w:rPr>
          <w:rFonts w:hint="eastAsia" w:ascii="宋体" w:hAnsi="宋体" w:eastAsia="宋体" w:cs="宋体"/>
          <w:sz w:val="24"/>
          <w:szCs w:val="24"/>
        </w:rPr>
        <w:t>。</w:t>
      </w:r>
      <w:r>
        <w:rPr>
          <w:rFonts w:hint="eastAsia" w:ascii="宋体" w:hAnsi="宋体" w:eastAsia="宋体" w:cs="宋体"/>
          <w:sz w:val="24"/>
          <w:szCs w:val="24"/>
          <w:lang w:eastAsia="zh-CN"/>
        </w:rPr>
        <w:t>父亲</w:t>
      </w:r>
      <w:r>
        <w:rPr>
          <w:rFonts w:hint="eastAsia" w:ascii="宋体" w:hAnsi="宋体" w:eastAsia="宋体" w:cs="宋体"/>
          <w:sz w:val="24"/>
          <w:szCs w:val="24"/>
        </w:rPr>
        <w:t>往往能和自己的孩子像朋友般地一起嬉戏，一起尽情地玩耍，甚至翻滚钻爬，所以他们常常是孩子最为欢迎的游戏伙伴。同时，</w:t>
      </w:r>
      <w:r>
        <w:rPr>
          <w:rFonts w:hint="eastAsia" w:ascii="宋体" w:hAnsi="宋体" w:eastAsia="宋体" w:cs="宋体"/>
          <w:sz w:val="24"/>
          <w:szCs w:val="24"/>
          <w:lang w:eastAsia="zh-CN"/>
        </w:rPr>
        <w:t>父亲</w:t>
      </w:r>
      <w:r>
        <w:rPr>
          <w:rFonts w:hint="eastAsia" w:ascii="宋体" w:hAnsi="宋体" w:eastAsia="宋体" w:cs="宋体"/>
          <w:sz w:val="24"/>
          <w:szCs w:val="24"/>
        </w:rPr>
        <w:t>身上展现的那种阳刚之气，无不吸引着孩子们用崇拜的小眼神看着他们。</w:t>
      </w:r>
      <w:r>
        <w:rPr>
          <w:rFonts w:hint="eastAsia" w:ascii="宋体" w:hAnsi="宋体" w:eastAsia="宋体" w:cs="宋体"/>
          <w:sz w:val="24"/>
          <w:szCs w:val="24"/>
          <w:lang w:eastAsia="zh-CN"/>
        </w:rPr>
        <w:t>例如，在一次活动中</w:t>
      </w:r>
      <w:r>
        <w:rPr>
          <w:rFonts w:hint="eastAsia" w:ascii="宋体" w:hAnsi="宋体" w:eastAsia="宋体" w:cs="宋体"/>
          <w:sz w:val="24"/>
          <w:szCs w:val="24"/>
        </w:rPr>
        <w:t>，一位</w:t>
      </w:r>
      <w:r>
        <w:rPr>
          <w:rFonts w:hint="eastAsia" w:ascii="宋体" w:hAnsi="宋体" w:eastAsia="宋体" w:cs="宋体"/>
          <w:sz w:val="24"/>
          <w:szCs w:val="24"/>
          <w:lang w:eastAsia="zh-CN"/>
        </w:rPr>
        <w:t>男老师在游戏中</w:t>
      </w:r>
      <w:r>
        <w:rPr>
          <w:rFonts w:hint="eastAsia" w:ascii="宋体" w:hAnsi="宋体" w:eastAsia="宋体" w:cs="宋体"/>
          <w:sz w:val="24"/>
          <w:szCs w:val="24"/>
        </w:rPr>
        <w:t>做了一个高难度的跨栏动作，</w:t>
      </w:r>
      <w:r>
        <w:rPr>
          <w:rFonts w:hint="eastAsia" w:ascii="宋体" w:hAnsi="宋体" w:eastAsia="宋体" w:cs="宋体"/>
          <w:sz w:val="24"/>
          <w:szCs w:val="24"/>
          <w:lang w:eastAsia="zh-CN"/>
        </w:rPr>
        <w:t>立刻</w:t>
      </w:r>
      <w:r>
        <w:rPr>
          <w:rFonts w:hint="eastAsia" w:ascii="宋体" w:hAnsi="宋体" w:eastAsia="宋体" w:cs="宋体"/>
          <w:sz w:val="24"/>
          <w:szCs w:val="24"/>
        </w:rPr>
        <w:t>引起了全场小朋友的欢呼声，他们发自内心的赞叹道：“</w:t>
      </w:r>
      <w:r>
        <w:rPr>
          <w:rFonts w:hint="eastAsia" w:ascii="宋体" w:hAnsi="宋体" w:eastAsia="宋体" w:cs="宋体"/>
          <w:sz w:val="24"/>
          <w:szCs w:val="24"/>
          <w:lang w:eastAsia="zh-CN"/>
        </w:rPr>
        <w:t>林爸爸</w:t>
      </w:r>
      <w:r>
        <w:rPr>
          <w:rFonts w:hint="eastAsia" w:ascii="宋体" w:hAnsi="宋体" w:eastAsia="宋体" w:cs="宋体"/>
          <w:sz w:val="24"/>
          <w:szCs w:val="24"/>
        </w:rPr>
        <w:t>，好棒呀！好厉害呀！”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又如</w:t>
      </w:r>
      <w:r>
        <w:rPr>
          <w:rFonts w:hint="eastAsia" w:ascii="宋体" w:hAnsi="宋体" w:eastAsia="宋体" w:cs="宋体"/>
          <w:sz w:val="24"/>
          <w:szCs w:val="24"/>
          <w:lang w:val="en-US" w:eastAsia="zh-CN"/>
        </w:rPr>
        <w:t>在</w:t>
      </w:r>
      <w:r>
        <w:rPr>
          <w:rFonts w:hint="eastAsia" w:ascii="宋体" w:hAnsi="宋体" w:eastAsia="宋体" w:cs="宋体"/>
          <w:sz w:val="24"/>
          <w:szCs w:val="24"/>
          <w:lang w:eastAsia="zh-CN"/>
        </w:rPr>
        <w:t>晨间互动环节，</w:t>
      </w:r>
      <w:r>
        <w:rPr>
          <w:rFonts w:hint="eastAsia" w:ascii="宋体" w:hAnsi="宋体" w:eastAsia="宋体" w:cs="宋体"/>
          <w:sz w:val="24"/>
          <w:szCs w:val="24"/>
        </w:rPr>
        <w:t>几乎都是妈妈们</w:t>
      </w:r>
      <w:r>
        <w:rPr>
          <w:rFonts w:hint="eastAsia" w:ascii="宋体" w:hAnsi="宋体" w:eastAsia="宋体" w:cs="宋体"/>
          <w:sz w:val="24"/>
          <w:szCs w:val="24"/>
          <w:lang w:eastAsia="zh-CN"/>
        </w:rPr>
        <w:t>参与活动</w:t>
      </w:r>
      <w:r>
        <w:rPr>
          <w:rFonts w:hint="eastAsia" w:ascii="宋体" w:hAnsi="宋体" w:eastAsia="宋体" w:cs="宋体"/>
          <w:sz w:val="24"/>
          <w:szCs w:val="24"/>
        </w:rPr>
        <w:t>的身影</w:t>
      </w:r>
      <w:r>
        <w:rPr>
          <w:rFonts w:hint="eastAsia" w:ascii="宋体" w:hAnsi="宋体" w:eastAsia="宋体" w:cs="宋体"/>
          <w:sz w:val="24"/>
          <w:szCs w:val="24"/>
          <w:lang w:eastAsia="zh-CN"/>
        </w:rPr>
        <w:t>，</w:t>
      </w:r>
      <w:r>
        <w:rPr>
          <w:rFonts w:hint="eastAsia" w:ascii="宋体" w:hAnsi="宋体" w:eastAsia="宋体" w:cs="宋体"/>
          <w:sz w:val="24"/>
          <w:szCs w:val="24"/>
        </w:rPr>
        <w:t>虽然也很投入，但总觉得缺少点什么。当一位“篮球健将”</w:t>
      </w:r>
      <w:r>
        <w:rPr>
          <w:rFonts w:hint="eastAsia" w:ascii="宋体" w:hAnsi="宋体" w:eastAsia="宋体" w:cs="宋体"/>
          <w:sz w:val="24"/>
          <w:szCs w:val="24"/>
          <w:lang w:eastAsia="zh-CN"/>
        </w:rPr>
        <w:t>父亲</w:t>
      </w:r>
      <w:r>
        <w:rPr>
          <w:rFonts w:hint="eastAsia" w:ascii="宋体" w:hAnsi="宋体" w:eastAsia="宋体" w:cs="宋体"/>
          <w:sz w:val="24"/>
          <w:szCs w:val="24"/>
        </w:rPr>
        <w:t>出现时，一下打破了这样的局面。这位</w:t>
      </w:r>
      <w:r>
        <w:rPr>
          <w:rFonts w:hint="eastAsia" w:ascii="宋体" w:hAnsi="宋体" w:eastAsia="宋体" w:cs="宋体"/>
          <w:sz w:val="24"/>
          <w:szCs w:val="24"/>
          <w:lang w:eastAsia="zh-CN"/>
        </w:rPr>
        <w:t>父亲</w:t>
      </w:r>
      <w:r>
        <w:rPr>
          <w:rFonts w:hint="eastAsia" w:ascii="宋体" w:hAnsi="宋体" w:eastAsia="宋体" w:cs="宋体"/>
          <w:sz w:val="24"/>
          <w:szCs w:val="24"/>
        </w:rPr>
        <w:t>身材高大，爱好打篮球</w:t>
      </w:r>
      <w:r>
        <w:rPr>
          <w:rFonts w:hint="eastAsia" w:ascii="宋体" w:hAnsi="宋体" w:eastAsia="宋体" w:cs="宋体"/>
          <w:sz w:val="24"/>
          <w:szCs w:val="24"/>
          <w:lang w:eastAsia="zh-CN"/>
        </w:rPr>
        <w:t>，</w:t>
      </w:r>
      <w:r>
        <w:rPr>
          <w:rFonts w:hint="eastAsia" w:ascii="宋体" w:hAnsi="宋体" w:eastAsia="宋体" w:cs="宋体"/>
          <w:sz w:val="24"/>
          <w:szCs w:val="24"/>
        </w:rPr>
        <w:t>他在晨间</w:t>
      </w:r>
      <w:r>
        <w:rPr>
          <w:rFonts w:hint="eastAsia" w:ascii="宋体" w:hAnsi="宋体" w:eastAsia="宋体" w:cs="宋体"/>
          <w:sz w:val="24"/>
          <w:szCs w:val="24"/>
          <w:lang w:eastAsia="zh-CN"/>
        </w:rPr>
        <w:t>互动中</w:t>
      </w:r>
      <w:r>
        <w:rPr>
          <w:rFonts w:hint="eastAsia" w:ascii="宋体" w:hAnsi="宋体" w:eastAsia="宋体" w:cs="宋体"/>
          <w:sz w:val="24"/>
          <w:szCs w:val="24"/>
        </w:rPr>
        <w:t>，给孩子们大秀了一番球技，</w:t>
      </w:r>
      <w:r>
        <w:rPr>
          <w:rFonts w:hint="eastAsia" w:ascii="宋体" w:hAnsi="宋体" w:eastAsia="宋体" w:cs="宋体"/>
          <w:sz w:val="24"/>
          <w:szCs w:val="24"/>
          <w:lang w:eastAsia="zh-CN"/>
        </w:rPr>
        <w:t>运球过人、三步上篮，招招把孩子们收服</w:t>
      </w:r>
      <w:r>
        <w:rPr>
          <w:rFonts w:hint="eastAsia" w:ascii="宋体" w:hAnsi="宋体" w:eastAsia="宋体" w:cs="宋体"/>
          <w:sz w:val="24"/>
          <w:szCs w:val="24"/>
        </w:rPr>
        <w:t>。游戏结束时，孩子们意犹未尽，只听见他们在讨论：“</w:t>
      </w:r>
      <w:r>
        <w:rPr>
          <w:rFonts w:hint="eastAsia" w:ascii="宋体" w:hAnsi="宋体" w:eastAsia="宋体" w:cs="宋体"/>
          <w:sz w:val="24"/>
          <w:szCs w:val="24"/>
          <w:lang w:eastAsia="zh-CN"/>
        </w:rPr>
        <w:t>汐汐的爸爸好厉害，</w:t>
      </w:r>
      <w:r>
        <w:rPr>
          <w:rFonts w:hint="eastAsia" w:ascii="宋体" w:hAnsi="宋体" w:eastAsia="宋体" w:cs="宋体"/>
          <w:sz w:val="24"/>
          <w:szCs w:val="24"/>
        </w:rPr>
        <w:t>我也要让我爸爸来”、“我爸爸会踢足球，也很厉害呢”。而那个“篮球健将”的女儿，则是满脸的自豪感，</w:t>
      </w:r>
      <w:r>
        <w:rPr>
          <w:rFonts w:hint="eastAsia" w:ascii="宋体" w:hAnsi="宋体" w:eastAsia="宋体" w:cs="宋体"/>
          <w:sz w:val="24"/>
          <w:szCs w:val="24"/>
          <w:lang w:eastAsia="zh-CN"/>
        </w:rPr>
        <w:t>她不仅得到了父亲的陪伴，更</w:t>
      </w:r>
      <w:r>
        <w:rPr>
          <w:rFonts w:hint="eastAsia" w:ascii="宋体" w:hAnsi="宋体" w:eastAsia="宋体" w:cs="宋体"/>
          <w:sz w:val="24"/>
          <w:szCs w:val="24"/>
        </w:rPr>
        <w:t>收获了小朋友</w:t>
      </w:r>
      <w:r>
        <w:rPr>
          <w:rFonts w:hint="eastAsia" w:ascii="宋体" w:hAnsi="宋体" w:eastAsia="宋体" w:cs="宋体"/>
          <w:sz w:val="24"/>
          <w:szCs w:val="24"/>
          <w:lang w:eastAsia="zh-CN"/>
        </w:rPr>
        <w:t>们</w:t>
      </w:r>
      <w:r>
        <w:rPr>
          <w:rFonts w:hint="eastAsia" w:ascii="宋体" w:hAnsi="宋体" w:eastAsia="宋体" w:cs="宋体"/>
          <w:sz w:val="24"/>
          <w:szCs w:val="24"/>
        </w:rPr>
        <w:t>的赞叹</w:t>
      </w:r>
      <w:r>
        <w:rPr>
          <w:rFonts w:hint="eastAsia" w:ascii="宋体" w:hAnsi="宋体" w:eastAsia="宋体" w:cs="宋体"/>
          <w:sz w:val="24"/>
          <w:szCs w:val="24"/>
          <w:lang w:eastAsia="zh-CN"/>
        </w:rPr>
        <w:t>。</w:t>
      </w:r>
      <w:r>
        <w:rPr>
          <w:rFonts w:hint="eastAsia" w:ascii="宋体" w:hAnsi="宋体" w:eastAsia="宋体" w:cs="宋体"/>
          <w:sz w:val="24"/>
          <w:szCs w:val="24"/>
        </w:rPr>
        <w:t>看，这就是父亲的形象，</w:t>
      </w:r>
      <w:r>
        <w:rPr>
          <w:rFonts w:hint="eastAsia" w:ascii="宋体" w:hAnsi="宋体" w:eastAsia="宋体" w:cs="宋体"/>
          <w:sz w:val="24"/>
          <w:szCs w:val="24"/>
          <w:lang w:eastAsia="zh-CN"/>
        </w:rPr>
        <w:t>通过游戏来增加与学前儿童的相处时间</w:t>
      </w:r>
      <w:r>
        <w:rPr>
          <w:rFonts w:hint="eastAsia" w:ascii="宋体" w:hAnsi="宋体" w:eastAsia="宋体" w:cs="宋体"/>
          <w:sz w:val="24"/>
          <w:szCs w:val="24"/>
        </w:rPr>
        <w:t>，能够不断增强孩子的自信、乐观和坚强</w:t>
      </w:r>
      <w:r>
        <w:rPr>
          <w:rFonts w:hint="eastAsia" w:ascii="宋体" w:hAnsi="宋体" w:eastAsia="宋体" w:cs="宋体"/>
          <w:sz w:val="24"/>
          <w:szCs w:val="24"/>
          <w:lang w:eastAsia="zh-CN"/>
        </w:rPr>
        <w:t>，</w:t>
      </w:r>
      <w:r>
        <w:rPr>
          <w:rFonts w:hint="eastAsia" w:ascii="宋体" w:hAnsi="宋体" w:eastAsia="宋体" w:cs="宋体"/>
          <w:sz w:val="24"/>
          <w:szCs w:val="24"/>
        </w:rPr>
        <w:t>有助于促进儿童积极健康的交往态度，</w:t>
      </w:r>
      <w:r>
        <w:rPr>
          <w:rFonts w:hint="eastAsia" w:ascii="宋体" w:hAnsi="宋体" w:eastAsia="宋体" w:cs="宋体"/>
          <w:sz w:val="24"/>
          <w:szCs w:val="24"/>
          <w:lang w:eastAsia="zh-CN"/>
        </w:rPr>
        <w:t>提高交往的质量，从而</w:t>
      </w:r>
      <w:r>
        <w:rPr>
          <w:rFonts w:hint="eastAsia" w:ascii="宋体" w:hAnsi="宋体" w:eastAsia="宋体" w:cs="宋体"/>
          <w:sz w:val="24"/>
          <w:szCs w:val="24"/>
        </w:rPr>
        <w:t>提升其社会交往能力。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2.在配合中加深与学前儿童交往的影响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父亲的人格表现与母亲不同。母亲一般情感丰富，在与儿女沟通方面有优势，而父亲的性格一般比较理性，不卑不亢。父亲的人格优点是心胸开阔，实践范围相对母亲要广泛一些，在一些重大问题上比较理智，看得长远。</w:t>
      </w:r>
      <w:r>
        <w:rPr>
          <w:rFonts w:hint="eastAsia" w:ascii="宋体" w:hAnsi="宋体" w:eastAsia="宋体" w:cs="宋体"/>
          <w:sz w:val="24"/>
          <w:szCs w:val="24"/>
          <w:lang w:val="en-US" w:eastAsia="zh-CN"/>
        </w:rPr>
        <w:t>父亲要向母亲学习与孩子相处的方法。用幼儿容易接受的方式与其交往，幼儿就会表现得比较愉悦，父亲看到幼儿的这种反馈，自然就会更愿意与幼儿做游戏和交流，这样就会形成一个良性循环。其次，父亲要与母亲互相配合，一起维持良好的家庭氛围，夫妻双方在育儿的态度上要尽量保持一致，这样父母对孩子的影响可以被更好地同化吸收。作为一名父亲，要深刻意识到，父亲的责任不仅仅是抚养孩子并给孩子更好的生活，而且还要给孩子营造良好的家庭教育环境，让幼儿接受健全的家庭教育，对幼儿的综合发展产生积极的作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3.在交往中体现与学前儿童交往的价值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许多父亲参与幼儿的社会性发展中，忽视了人际交往对于幼儿健康成长的重要价值，不注重幼儿交际圈的扩大，将幼儿封锁在家庭内部进行教育，导致幼儿的人际交往圈子比较狭隘，对幼儿的健康成长产生诸多负面影响。为更好地扩大幼儿的人机交往圈子，家长要给予幼儿良好的关注和重视，特别是对于</w:t>
      </w:r>
      <w:r>
        <w:rPr>
          <w:rFonts w:hint="eastAsia" w:ascii="宋体" w:hAnsi="宋体" w:eastAsia="宋体" w:cs="宋体"/>
          <w:sz w:val="24"/>
          <w:szCs w:val="24"/>
          <w:lang w:eastAsia="zh-CN"/>
        </w:rPr>
        <w:t>男孩</w:t>
      </w:r>
      <w:r>
        <w:rPr>
          <w:rFonts w:hint="eastAsia" w:ascii="宋体" w:hAnsi="宋体" w:eastAsia="宋体" w:cs="宋体"/>
          <w:sz w:val="24"/>
          <w:szCs w:val="24"/>
        </w:rPr>
        <w:t>来说，父亲角色在其人际交往生活中更是发挥着重要的作用。例如，</w:t>
      </w:r>
      <w:r>
        <w:rPr>
          <w:rFonts w:hint="eastAsia" w:ascii="宋体" w:hAnsi="宋体" w:eastAsia="宋体" w:cs="宋体"/>
          <w:sz w:val="24"/>
          <w:szCs w:val="24"/>
          <w:lang w:eastAsia="zh-CN"/>
        </w:rPr>
        <w:t>当幼儿</w:t>
      </w:r>
      <w:r>
        <w:rPr>
          <w:rFonts w:hint="eastAsia" w:ascii="宋体" w:hAnsi="宋体" w:eastAsia="宋体" w:cs="宋体"/>
          <w:sz w:val="24"/>
          <w:szCs w:val="24"/>
        </w:rPr>
        <w:t>犯错误的时候，父亲不应当直接呵斥幼儿，而是应当引导幼儿说出自身的想法和看法，让幼儿自觉承认自己的错误，而不是在父亲的呵斥与指责下才勉强承认错误。父亲要多和孩子进行沟通与交流，了解孩子心目中的迫切需要。另外，父亲</w:t>
      </w:r>
      <w:r>
        <w:rPr>
          <w:rFonts w:hint="eastAsia" w:ascii="宋体" w:hAnsi="宋体" w:eastAsia="宋体" w:cs="宋体"/>
          <w:sz w:val="24"/>
          <w:szCs w:val="24"/>
          <w:lang w:eastAsia="zh-CN"/>
        </w:rPr>
        <w:t>要多</w:t>
      </w:r>
      <w:r>
        <w:rPr>
          <w:rFonts w:hint="eastAsia" w:ascii="宋体" w:hAnsi="宋体" w:eastAsia="宋体" w:cs="宋体"/>
          <w:sz w:val="24"/>
          <w:szCs w:val="24"/>
        </w:rPr>
        <w:t>观察幼儿的交际圈如何，在一些重大的节假日中，可以让幼儿邀请朋友来</w:t>
      </w:r>
      <w:r>
        <w:rPr>
          <w:rFonts w:hint="eastAsia" w:ascii="宋体" w:hAnsi="宋体" w:eastAsia="宋体" w:cs="宋体"/>
          <w:sz w:val="24"/>
          <w:szCs w:val="24"/>
          <w:lang w:eastAsia="zh-CN"/>
        </w:rPr>
        <w:t>家里做客</w:t>
      </w:r>
      <w:r>
        <w:rPr>
          <w:rFonts w:hint="eastAsia" w:ascii="宋体" w:hAnsi="宋体" w:eastAsia="宋体" w:cs="宋体"/>
          <w:sz w:val="24"/>
          <w:szCs w:val="24"/>
        </w:rPr>
        <w:t>，也可以多带孩子出去走走、看看外面的世界。真正成功的家庭教育应当是高度开放和包容的，绝对不是将幼儿规定在某一个圈子中来进行教育</w:t>
      </w:r>
      <w:r>
        <w:rPr>
          <w:rFonts w:hint="eastAsia" w:ascii="宋体" w:hAnsi="宋体" w:eastAsia="宋体" w:cs="宋体"/>
          <w:sz w:val="24"/>
          <w:szCs w:val="24"/>
          <w:lang w:eastAsia="zh-CN"/>
        </w:rPr>
        <w:t>。</w:t>
      </w:r>
      <w:r>
        <w:rPr>
          <w:rFonts w:hint="eastAsia" w:ascii="宋体" w:hAnsi="宋体" w:eastAsia="宋体" w:cs="宋体"/>
          <w:sz w:val="24"/>
          <w:szCs w:val="24"/>
        </w:rPr>
        <w:t>不断拓展幼儿的人际交往圈子，</w:t>
      </w:r>
      <w:r>
        <w:rPr>
          <w:rFonts w:hint="eastAsia" w:ascii="宋体" w:hAnsi="宋体" w:eastAsia="宋体" w:cs="宋体"/>
          <w:sz w:val="24"/>
          <w:szCs w:val="24"/>
          <w:lang w:eastAsia="zh-CN"/>
        </w:rPr>
        <w:t>体现学前儿童交往的价值</w:t>
      </w:r>
      <w:r>
        <w:rPr>
          <w:rFonts w:hint="eastAsia" w:ascii="宋体" w:hAnsi="宋体" w:eastAsia="宋体" w:cs="宋体"/>
          <w:sz w:val="24"/>
          <w:szCs w:val="24"/>
        </w:rPr>
        <w:t xml:space="preserve">，势在必行。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综上所述，父亲角色与</w:t>
      </w:r>
      <w:r>
        <w:rPr>
          <w:rFonts w:hint="eastAsia" w:ascii="宋体" w:hAnsi="宋体" w:eastAsia="宋体" w:cs="宋体"/>
          <w:sz w:val="24"/>
          <w:szCs w:val="24"/>
          <w:lang w:eastAsia="zh-CN"/>
        </w:rPr>
        <w:t>学前儿童亲社会行为发展</w:t>
      </w:r>
      <w:r>
        <w:rPr>
          <w:rFonts w:hint="eastAsia" w:ascii="宋体" w:hAnsi="宋体" w:eastAsia="宋体" w:cs="宋体"/>
          <w:sz w:val="24"/>
          <w:szCs w:val="24"/>
        </w:rPr>
        <w:t>的关系密切，父亲角色在幼儿社会性发展中的参与度可以影响到幼儿今后的价值观念、情感观念、综合素养、幸福感等。作为一名合格的父亲，要平衡好工作与生活的关系，一定要寻找时间来参与幼儿的社会性发展，指导幼儿的健康成长</w:t>
      </w:r>
      <w:r>
        <w:rPr>
          <w:rFonts w:hint="eastAsia" w:ascii="宋体" w:hAnsi="宋体" w:eastAsia="宋体" w:cs="宋体"/>
          <w:sz w:val="24"/>
          <w:szCs w:val="24"/>
          <w:lang w:eastAsia="zh-CN"/>
        </w:rPr>
        <w:t>，让父爱不再如“山体滑坡</w:t>
      </w:r>
      <w:bookmarkStart w:id="0" w:name="_GoBack"/>
      <w:bookmarkEnd w:id="0"/>
      <w:r>
        <w:rPr>
          <w:rFonts w:hint="eastAsia" w:ascii="宋体" w:hAnsi="宋体" w:eastAsia="宋体" w:cs="宋体"/>
          <w:sz w:val="24"/>
          <w:szCs w:val="24"/>
          <w:lang w:eastAsia="zh-CN"/>
        </w:rPr>
        <w:t>”</w:t>
      </w:r>
      <w:r>
        <w:rPr>
          <w:rFonts w:hint="eastAsia" w:ascii="宋体" w:hAnsi="宋体" w:eastAsia="宋体" w:cs="宋体"/>
          <w:sz w:val="24"/>
          <w:szCs w:val="24"/>
        </w:rPr>
        <w:t>。</w:t>
      </w:r>
    </w:p>
    <w:p>
      <w:pPr>
        <w:spacing w:line="360" w:lineRule="auto"/>
        <w:ind w:firstLine="482" w:firstLineChars="200"/>
        <w:jc w:val="left"/>
        <w:rPr>
          <w:rFonts w:hint="eastAsia" w:asciiTheme="minorEastAsia" w:hAnsiTheme="minorEastAsia"/>
          <w:b/>
          <w:sz w:val="24"/>
          <w:szCs w:val="24"/>
        </w:rPr>
      </w:pPr>
    </w:p>
    <w:p>
      <w:pPr>
        <w:spacing w:line="360" w:lineRule="auto"/>
        <w:ind w:firstLine="480" w:firstLineChars="200"/>
        <w:jc w:val="left"/>
        <w:rPr>
          <w:rFonts w:hint="eastAsia" w:ascii="楷体" w:hAnsi="楷体" w:eastAsia="楷体"/>
          <w:sz w:val="24"/>
          <w:szCs w:val="24"/>
        </w:rPr>
      </w:pPr>
    </w:p>
    <w:p>
      <w:pPr>
        <w:spacing w:line="360" w:lineRule="auto"/>
        <w:jc w:val="left"/>
        <w:rPr>
          <w:rFonts w:ascii="楷体" w:hAnsi="楷体" w:eastAsia="楷体"/>
          <w:b/>
          <w:bCs/>
          <w:sz w:val="24"/>
          <w:szCs w:val="24"/>
        </w:rPr>
      </w:pPr>
      <w:r>
        <w:rPr>
          <w:rFonts w:hint="eastAsia" w:ascii="楷体" w:hAnsi="楷体" w:eastAsia="楷体"/>
          <w:b/>
          <w:bCs/>
          <w:sz w:val="24"/>
          <w:szCs w:val="24"/>
        </w:rPr>
        <w:t>参考文献：</w:t>
      </w:r>
    </w:p>
    <w:p>
      <w:pPr>
        <w:pStyle w:val="10"/>
        <w:keepNext w:val="0"/>
        <w:keepLines w:val="0"/>
        <w:widowControl w:val="0"/>
        <w:numPr>
          <w:ilvl w:val="0"/>
          <w:numId w:val="0"/>
        </w:numPr>
        <w:shd w:val="clear" w:color="auto" w:fill="auto"/>
        <w:tabs>
          <w:tab w:val="left" w:pos="332"/>
        </w:tabs>
        <w:bidi w:val="0"/>
        <w:spacing w:before="0" w:after="0" w:line="360" w:lineRule="auto"/>
        <w:ind w:right="0" w:rightChars="0"/>
        <w:jc w:val="both"/>
        <w:rPr>
          <w:rFonts w:hint="eastAsia" w:ascii="楷体" w:hAnsi="楷体" w:eastAsia="楷体" w:cs="楷体"/>
          <w:b w:val="0"/>
          <w:bCs w:val="0"/>
          <w:sz w:val="24"/>
          <w:szCs w:val="24"/>
        </w:rPr>
      </w:pPr>
      <w:r>
        <w:rPr>
          <w:rFonts w:hint="eastAsia" w:ascii="楷体" w:hAnsi="楷体" w:eastAsia="楷体" w:cs="楷体"/>
          <w:b w:val="0"/>
          <w:bCs w:val="0"/>
          <w:color w:val="000000"/>
          <w:spacing w:val="0"/>
          <w:w w:val="100"/>
          <w:position w:val="0"/>
          <w:sz w:val="21"/>
          <w:szCs w:val="21"/>
        </w:rPr>
        <w:t>［</w:t>
      </w:r>
      <w:r>
        <w:rPr>
          <w:rFonts w:hint="eastAsia" w:ascii="楷体" w:hAnsi="楷体" w:eastAsia="楷体" w:cs="楷体"/>
          <w:b w:val="0"/>
          <w:bCs w:val="0"/>
          <w:color w:val="000000"/>
          <w:spacing w:val="0"/>
          <w:w w:val="100"/>
          <w:position w:val="0"/>
          <w:sz w:val="21"/>
          <w:szCs w:val="21"/>
          <w:lang w:val="en-US" w:eastAsia="zh-CN"/>
        </w:rPr>
        <w:t>1］</w:t>
      </w:r>
      <w:r>
        <w:rPr>
          <w:rFonts w:hint="eastAsia" w:ascii="楷体" w:hAnsi="楷体" w:eastAsia="楷体" w:cs="楷体"/>
          <w:b w:val="0"/>
          <w:bCs w:val="0"/>
          <w:color w:val="000000"/>
          <w:spacing w:val="0"/>
          <w:w w:val="100"/>
          <w:position w:val="0"/>
          <w:sz w:val="24"/>
          <w:szCs w:val="24"/>
        </w:rPr>
        <w:t>杨玉凤</w:t>
      </w:r>
      <w:r>
        <w:rPr>
          <w:rFonts w:hint="eastAsia" w:ascii="楷体" w:hAnsi="楷体" w:eastAsia="楷体" w:cs="楷体"/>
          <w:b w:val="0"/>
          <w:bCs w:val="0"/>
          <w:color w:val="000000"/>
          <w:spacing w:val="0"/>
          <w:w w:val="100"/>
          <w:position w:val="0"/>
          <w:sz w:val="24"/>
          <w:szCs w:val="24"/>
          <w:lang w:val="en-US" w:eastAsia="en-US" w:bidi="en-US"/>
        </w:rPr>
        <w:t>.</w:t>
      </w:r>
      <w:r>
        <w:rPr>
          <w:rFonts w:hint="eastAsia" w:ascii="楷体" w:hAnsi="楷体" w:eastAsia="楷体" w:cs="楷体"/>
          <w:b w:val="0"/>
          <w:bCs w:val="0"/>
          <w:color w:val="000000"/>
          <w:spacing w:val="0"/>
          <w:w w:val="100"/>
          <w:position w:val="0"/>
          <w:sz w:val="24"/>
          <w:szCs w:val="24"/>
        </w:rPr>
        <w:t>大力促进幼儿社会性的发展</w:t>
      </w:r>
      <w:r>
        <w:rPr>
          <w:rFonts w:hint="eastAsia" w:ascii="楷体" w:hAnsi="楷体" w:eastAsia="楷体" w:cs="楷体"/>
          <w:b w:val="0"/>
          <w:bCs w:val="0"/>
          <w:color w:val="000000"/>
          <w:spacing w:val="0"/>
          <w:w w:val="100"/>
          <w:position w:val="0"/>
          <w:sz w:val="24"/>
          <w:szCs w:val="24"/>
          <w:lang w:val="en-US" w:eastAsia="en-US" w:bidi="en-US"/>
        </w:rPr>
        <w:t>[J].</w:t>
      </w:r>
      <w:r>
        <w:rPr>
          <w:rFonts w:hint="eastAsia" w:ascii="楷体" w:hAnsi="楷体" w:eastAsia="楷体" w:cs="楷体"/>
          <w:b w:val="0"/>
          <w:bCs w:val="0"/>
          <w:color w:val="000000"/>
          <w:spacing w:val="0"/>
          <w:w w:val="100"/>
          <w:position w:val="0"/>
          <w:sz w:val="24"/>
          <w:szCs w:val="24"/>
        </w:rPr>
        <w:t>中国儿童保健杂志，2014</w:t>
      </w:r>
      <w:r>
        <w:rPr>
          <w:rFonts w:hint="eastAsia" w:ascii="楷体" w:hAnsi="楷体" w:eastAsia="楷体" w:cs="楷体"/>
          <w:b w:val="0"/>
          <w:bCs w:val="0"/>
          <w:color w:val="000000"/>
          <w:spacing w:val="0"/>
          <w:w w:val="100"/>
          <w:position w:val="0"/>
          <w:sz w:val="24"/>
          <w:szCs w:val="24"/>
          <w:lang w:val="en-US" w:eastAsia="zh-CN"/>
        </w:rPr>
        <w:t xml:space="preserve"> </w:t>
      </w:r>
      <w:r>
        <w:rPr>
          <w:rFonts w:hint="eastAsia" w:ascii="楷体" w:hAnsi="楷体" w:eastAsia="楷体" w:cs="楷体"/>
          <w:b w:val="0"/>
          <w:bCs w:val="0"/>
          <w:color w:val="000000"/>
          <w:spacing w:val="0"/>
          <w:w w:val="100"/>
          <w:position w:val="0"/>
          <w:sz w:val="24"/>
          <w:szCs w:val="24"/>
          <w:lang w:val="en-US" w:eastAsia="en-US" w:bidi="en-US"/>
        </w:rPr>
        <w:t>(03):225—227.</w:t>
      </w:r>
    </w:p>
    <w:p>
      <w:pPr>
        <w:spacing w:line="360" w:lineRule="auto"/>
        <w:jc w:val="left"/>
        <w:rPr>
          <w:rFonts w:hint="eastAsia" w:ascii="楷体" w:hAnsi="楷体" w:eastAsia="楷体" w:cs="楷体"/>
          <w:b w:val="0"/>
          <w:bCs w:val="0"/>
          <w:sz w:val="24"/>
          <w:szCs w:val="24"/>
        </w:rPr>
      </w:pPr>
      <w:r>
        <w:rPr>
          <w:rFonts w:hint="eastAsia" w:ascii="楷体" w:hAnsi="楷体" w:eastAsia="楷体" w:cs="楷体"/>
          <w:b w:val="0"/>
          <w:bCs w:val="0"/>
          <w:color w:val="000000"/>
          <w:spacing w:val="0"/>
          <w:w w:val="100"/>
          <w:position w:val="0"/>
          <w:sz w:val="21"/>
          <w:szCs w:val="21"/>
        </w:rPr>
        <w:t>［</w:t>
      </w:r>
      <w:r>
        <w:rPr>
          <w:rFonts w:hint="eastAsia" w:ascii="楷体" w:hAnsi="楷体" w:eastAsia="楷体" w:cs="楷体"/>
          <w:b w:val="0"/>
          <w:bCs w:val="0"/>
          <w:color w:val="000000"/>
          <w:spacing w:val="0"/>
          <w:w w:val="100"/>
          <w:position w:val="0"/>
          <w:sz w:val="21"/>
          <w:szCs w:val="21"/>
          <w:lang w:val="en-US" w:eastAsia="zh-CN"/>
        </w:rPr>
        <w:t>2］</w:t>
      </w:r>
      <w:r>
        <w:rPr>
          <w:rFonts w:hint="eastAsia" w:ascii="楷体" w:hAnsi="楷体" w:eastAsia="楷体" w:cs="楷体"/>
          <w:b w:val="0"/>
          <w:bCs w:val="0"/>
          <w:sz w:val="24"/>
          <w:szCs w:val="24"/>
        </w:rPr>
        <w:t>刘立民.倡导亲子游戏的意义与策略[J].鞍山师范学院学报,2009年01期</w:t>
      </w:r>
    </w:p>
    <w:p>
      <w:pPr>
        <w:pStyle w:val="10"/>
        <w:keepNext w:val="0"/>
        <w:keepLines w:val="0"/>
        <w:widowControl w:val="0"/>
        <w:numPr>
          <w:ilvl w:val="0"/>
          <w:numId w:val="0"/>
        </w:numPr>
        <w:shd w:val="clear" w:color="auto" w:fill="auto"/>
        <w:tabs>
          <w:tab w:val="left" w:pos="342"/>
        </w:tabs>
        <w:bidi w:val="0"/>
        <w:spacing w:before="0" w:after="0" w:line="360" w:lineRule="auto"/>
        <w:ind w:leftChars="0" w:right="0" w:rightChars="0"/>
        <w:jc w:val="both"/>
        <w:rPr>
          <w:rFonts w:hint="eastAsia" w:ascii="楷体" w:hAnsi="楷体" w:eastAsia="楷体" w:cs="楷体"/>
          <w:b w:val="0"/>
          <w:bCs w:val="0"/>
          <w:sz w:val="24"/>
          <w:szCs w:val="24"/>
        </w:rPr>
      </w:pPr>
      <w:r>
        <w:rPr>
          <w:rFonts w:hint="eastAsia" w:ascii="楷体" w:hAnsi="楷体" w:eastAsia="楷体" w:cs="楷体"/>
          <w:b w:val="0"/>
          <w:bCs w:val="0"/>
          <w:color w:val="000000"/>
          <w:spacing w:val="0"/>
          <w:w w:val="100"/>
          <w:position w:val="0"/>
          <w:sz w:val="21"/>
          <w:szCs w:val="21"/>
        </w:rPr>
        <w:t>［</w:t>
      </w:r>
      <w:r>
        <w:rPr>
          <w:rFonts w:hint="eastAsia" w:ascii="楷体" w:hAnsi="楷体" w:eastAsia="楷体" w:cs="楷体"/>
          <w:b w:val="0"/>
          <w:bCs w:val="0"/>
          <w:color w:val="000000"/>
          <w:spacing w:val="0"/>
          <w:w w:val="100"/>
          <w:position w:val="0"/>
          <w:sz w:val="21"/>
          <w:szCs w:val="21"/>
          <w:lang w:val="en-US" w:eastAsia="zh-CN"/>
        </w:rPr>
        <w:t>3］</w:t>
      </w:r>
      <w:r>
        <w:rPr>
          <w:rFonts w:hint="eastAsia" w:ascii="楷体" w:hAnsi="楷体" w:eastAsia="楷体" w:cs="楷体"/>
          <w:b w:val="0"/>
          <w:bCs w:val="0"/>
          <w:color w:val="000000"/>
          <w:spacing w:val="0"/>
          <w:w w:val="100"/>
          <w:position w:val="0"/>
          <w:sz w:val="24"/>
          <w:szCs w:val="24"/>
        </w:rPr>
        <w:t>李雪平</w:t>
      </w:r>
      <w:r>
        <w:rPr>
          <w:rFonts w:hint="eastAsia" w:ascii="楷体" w:hAnsi="楷体" w:eastAsia="楷体" w:cs="楷体"/>
          <w:b w:val="0"/>
          <w:bCs w:val="0"/>
          <w:color w:val="000000"/>
          <w:spacing w:val="0"/>
          <w:w w:val="100"/>
          <w:position w:val="0"/>
          <w:sz w:val="24"/>
          <w:szCs w:val="24"/>
          <w:lang w:eastAsia="zh-CN"/>
        </w:rPr>
        <w:t>，</w:t>
      </w:r>
      <w:r>
        <w:rPr>
          <w:rFonts w:hint="eastAsia" w:ascii="楷体" w:hAnsi="楷体" w:eastAsia="楷体" w:cs="楷体"/>
          <w:b w:val="0"/>
          <w:bCs w:val="0"/>
          <w:color w:val="000000"/>
          <w:spacing w:val="0"/>
          <w:w w:val="100"/>
          <w:position w:val="0"/>
          <w:sz w:val="24"/>
          <w:szCs w:val="24"/>
        </w:rPr>
        <w:t>黄鸿.父亲参与对儿童性别角色形成的影响</w:t>
      </w:r>
      <w:r>
        <w:rPr>
          <w:rFonts w:hint="eastAsia" w:ascii="楷体" w:hAnsi="楷体" w:eastAsia="楷体" w:cs="楷体"/>
          <w:b w:val="0"/>
          <w:bCs w:val="0"/>
          <w:color w:val="000000"/>
          <w:spacing w:val="0"/>
          <w:w w:val="100"/>
          <w:position w:val="0"/>
          <w:sz w:val="24"/>
          <w:szCs w:val="24"/>
          <w:lang w:val="en-US" w:eastAsia="en-US" w:bidi="en-US"/>
        </w:rPr>
        <w:t>[J].</w:t>
      </w:r>
      <w:r>
        <w:rPr>
          <w:rFonts w:hint="eastAsia" w:ascii="楷体" w:hAnsi="楷体" w:eastAsia="楷体" w:cs="楷体"/>
          <w:b w:val="0"/>
          <w:bCs w:val="0"/>
          <w:color w:val="000000"/>
          <w:spacing w:val="0"/>
          <w:w w:val="100"/>
          <w:position w:val="0"/>
          <w:sz w:val="24"/>
          <w:szCs w:val="24"/>
        </w:rPr>
        <w:t>教育评论，</w:t>
      </w:r>
      <w:r>
        <w:rPr>
          <w:rFonts w:hint="eastAsia" w:ascii="楷体" w:hAnsi="楷体" w:eastAsia="楷体" w:cs="楷体"/>
          <w:b w:val="0"/>
          <w:bCs w:val="0"/>
          <w:color w:val="000000"/>
          <w:spacing w:val="0"/>
          <w:w w:val="100"/>
          <w:position w:val="0"/>
          <w:sz w:val="24"/>
          <w:szCs w:val="24"/>
          <w:lang w:val="en-US" w:eastAsia="en-US" w:bidi="en-US"/>
        </w:rPr>
        <w:t>2013 (02):42—44.</w:t>
      </w:r>
    </w:p>
    <w:p>
      <w:pPr>
        <w:pStyle w:val="10"/>
        <w:keepNext w:val="0"/>
        <w:keepLines w:val="0"/>
        <w:widowControl w:val="0"/>
        <w:numPr>
          <w:ilvl w:val="0"/>
          <w:numId w:val="0"/>
        </w:numPr>
        <w:shd w:val="clear" w:color="auto" w:fill="auto"/>
        <w:tabs>
          <w:tab w:val="left" w:pos="370"/>
        </w:tabs>
        <w:bidi w:val="0"/>
        <w:spacing w:before="0" w:after="0" w:line="360" w:lineRule="auto"/>
        <w:ind w:leftChars="0" w:right="0" w:rightChars="0"/>
        <w:jc w:val="both"/>
        <w:rPr>
          <w:rFonts w:hint="eastAsia" w:ascii="楷体" w:hAnsi="楷体" w:eastAsia="楷体" w:cs="楷体"/>
          <w:b w:val="0"/>
          <w:bCs w:val="0"/>
          <w:sz w:val="24"/>
          <w:szCs w:val="24"/>
        </w:rPr>
      </w:pPr>
      <w:r>
        <w:rPr>
          <w:rFonts w:hint="eastAsia" w:ascii="楷体" w:hAnsi="楷体" w:eastAsia="楷体" w:cs="楷体"/>
          <w:b w:val="0"/>
          <w:bCs w:val="0"/>
          <w:color w:val="000000"/>
          <w:spacing w:val="0"/>
          <w:w w:val="100"/>
          <w:position w:val="0"/>
          <w:sz w:val="21"/>
          <w:szCs w:val="21"/>
        </w:rPr>
        <w:t>［</w:t>
      </w:r>
      <w:r>
        <w:rPr>
          <w:rFonts w:hint="eastAsia" w:ascii="楷体" w:hAnsi="楷体" w:eastAsia="楷体" w:cs="楷体"/>
          <w:b w:val="0"/>
          <w:bCs w:val="0"/>
          <w:color w:val="000000"/>
          <w:spacing w:val="0"/>
          <w:w w:val="100"/>
          <w:position w:val="0"/>
          <w:sz w:val="21"/>
          <w:szCs w:val="21"/>
          <w:lang w:val="en-US" w:eastAsia="zh-CN"/>
        </w:rPr>
        <w:t>4］</w:t>
      </w:r>
      <w:r>
        <w:rPr>
          <w:rFonts w:hint="eastAsia" w:ascii="楷体" w:hAnsi="楷体" w:eastAsia="楷体" w:cs="楷体"/>
          <w:b w:val="0"/>
          <w:bCs w:val="0"/>
          <w:color w:val="000000"/>
          <w:spacing w:val="0"/>
          <w:w w:val="100"/>
          <w:position w:val="0"/>
          <w:sz w:val="24"/>
          <w:szCs w:val="24"/>
        </w:rPr>
        <w:t>孙彦.城市父亲参与幼儿教养的现状研究</w:t>
      </w:r>
      <w:r>
        <w:rPr>
          <w:rFonts w:hint="eastAsia" w:ascii="楷体" w:hAnsi="楷体" w:eastAsia="楷体" w:cs="楷体"/>
          <w:b w:val="0"/>
          <w:bCs w:val="0"/>
          <w:color w:val="000000"/>
          <w:spacing w:val="0"/>
          <w:w w:val="100"/>
          <w:position w:val="0"/>
          <w:sz w:val="24"/>
          <w:szCs w:val="24"/>
          <w:lang w:val="en-US" w:eastAsia="en-US" w:bidi="en-US"/>
        </w:rPr>
        <w:t>[D].</w:t>
      </w:r>
      <w:r>
        <w:rPr>
          <w:rFonts w:hint="eastAsia" w:ascii="楷体" w:hAnsi="楷体" w:eastAsia="楷体" w:cs="楷体"/>
          <w:b w:val="0"/>
          <w:bCs w:val="0"/>
          <w:color w:val="000000"/>
          <w:spacing w:val="0"/>
          <w:w w:val="100"/>
          <w:position w:val="0"/>
          <w:sz w:val="24"/>
          <w:szCs w:val="24"/>
        </w:rPr>
        <w:t>重庆：西南大学，2011.</w:t>
      </w:r>
    </w:p>
    <w:p>
      <w:pPr>
        <w:spacing w:line="360" w:lineRule="auto"/>
        <w:ind w:firstLine="480" w:firstLineChars="200"/>
        <w:jc w:val="left"/>
        <w:rPr>
          <w:rFonts w:ascii="楷体" w:hAnsi="楷体" w:eastAsia="楷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NhZmQ3ZjlhOTY0ZmIxN2RlOTc5M2QzOTY0ZDI1Y2MifQ=="/>
  </w:docVars>
  <w:rsids>
    <w:rsidRoot w:val="00AB5004"/>
    <w:rsid w:val="00014869"/>
    <w:rsid w:val="00064AC0"/>
    <w:rsid w:val="00085613"/>
    <w:rsid w:val="001070F2"/>
    <w:rsid w:val="001B15B5"/>
    <w:rsid w:val="001B52F8"/>
    <w:rsid w:val="001D4D8F"/>
    <w:rsid w:val="002F1915"/>
    <w:rsid w:val="00307C87"/>
    <w:rsid w:val="0039506C"/>
    <w:rsid w:val="003C4123"/>
    <w:rsid w:val="003D0B77"/>
    <w:rsid w:val="003D6A66"/>
    <w:rsid w:val="00400713"/>
    <w:rsid w:val="00401736"/>
    <w:rsid w:val="0052776A"/>
    <w:rsid w:val="005749D2"/>
    <w:rsid w:val="005B10C0"/>
    <w:rsid w:val="0060153B"/>
    <w:rsid w:val="00607E42"/>
    <w:rsid w:val="00635B80"/>
    <w:rsid w:val="006B3E36"/>
    <w:rsid w:val="006C1298"/>
    <w:rsid w:val="006F2E14"/>
    <w:rsid w:val="0070522C"/>
    <w:rsid w:val="008A6115"/>
    <w:rsid w:val="008E0FCD"/>
    <w:rsid w:val="00946463"/>
    <w:rsid w:val="009973DF"/>
    <w:rsid w:val="009E30D5"/>
    <w:rsid w:val="009F210C"/>
    <w:rsid w:val="00A00991"/>
    <w:rsid w:val="00A529D5"/>
    <w:rsid w:val="00A53618"/>
    <w:rsid w:val="00AB5004"/>
    <w:rsid w:val="00AD67B4"/>
    <w:rsid w:val="00B12F33"/>
    <w:rsid w:val="00B3763C"/>
    <w:rsid w:val="00B835C2"/>
    <w:rsid w:val="00BB7EA5"/>
    <w:rsid w:val="00C5208C"/>
    <w:rsid w:val="00D46370"/>
    <w:rsid w:val="00D638F5"/>
    <w:rsid w:val="00D70CD7"/>
    <w:rsid w:val="00D726EE"/>
    <w:rsid w:val="00DC7C0E"/>
    <w:rsid w:val="00DE16DB"/>
    <w:rsid w:val="00ED3395"/>
    <w:rsid w:val="00F02D26"/>
    <w:rsid w:val="00FB0342"/>
    <w:rsid w:val="024617F2"/>
    <w:rsid w:val="04C314C8"/>
    <w:rsid w:val="056B2796"/>
    <w:rsid w:val="05DA7435"/>
    <w:rsid w:val="063522A9"/>
    <w:rsid w:val="09412D13"/>
    <w:rsid w:val="0B552AA6"/>
    <w:rsid w:val="0F1924E2"/>
    <w:rsid w:val="108942DF"/>
    <w:rsid w:val="11550B88"/>
    <w:rsid w:val="11E626AA"/>
    <w:rsid w:val="16013F56"/>
    <w:rsid w:val="16EA2C3C"/>
    <w:rsid w:val="16FE2244"/>
    <w:rsid w:val="18271082"/>
    <w:rsid w:val="18E67433"/>
    <w:rsid w:val="1AD27C6F"/>
    <w:rsid w:val="1D4F1A4B"/>
    <w:rsid w:val="1D70551D"/>
    <w:rsid w:val="1DC75A85"/>
    <w:rsid w:val="1EA06A06"/>
    <w:rsid w:val="20967991"/>
    <w:rsid w:val="227B0AE6"/>
    <w:rsid w:val="238A2E9F"/>
    <w:rsid w:val="2617152B"/>
    <w:rsid w:val="2971455A"/>
    <w:rsid w:val="2A10491E"/>
    <w:rsid w:val="2B8A6344"/>
    <w:rsid w:val="2E7F12D3"/>
    <w:rsid w:val="2EB45BB2"/>
    <w:rsid w:val="2EE40233"/>
    <w:rsid w:val="33150BE9"/>
    <w:rsid w:val="335E60EC"/>
    <w:rsid w:val="33E67E90"/>
    <w:rsid w:val="367457DA"/>
    <w:rsid w:val="376B2642"/>
    <w:rsid w:val="38211DDE"/>
    <w:rsid w:val="3B297EE0"/>
    <w:rsid w:val="3B555A4E"/>
    <w:rsid w:val="3D2E003F"/>
    <w:rsid w:val="3D9B7F3D"/>
    <w:rsid w:val="427A6373"/>
    <w:rsid w:val="45941E41"/>
    <w:rsid w:val="46C44060"/>
    <w:rsid w:val="495B2ECC"/>
    <w:rsid w:val="498109A4"/>
    <w:rsid w:val="4A9D52F4"/>
    <w:rsid w:val="4EAE087C"/>
    <w:rsid w:val="525210BA"/>
    <w:rsid w:val="54280325"/>
    <w:rsid w:val="546D3F89"/>
    <w:rsid w:val="54AC00A3"/>
    <w:rsid w:val="55D45A5C"/>
    <w:rsid w:val="57007337"/>
    <w:rsid w:val="58801DB1"/>
    <w:rsid w:val="597E7EDB"/>
    <w:rsid w:val="59B461B6"/>
    <w:rsid w:val="59F15184"/>
    <w:rsid w:val="5A4E660B"/>
    <w:rsid w:val="646F6F77"/>
    <w:rsid w:val="661701F9"/>
    <w:rsid w:val="6B196EDB"/>
    <w:rsid w:val="6B9B0BD6"/>
    <w:rsid w:val="6BDD40B3"/>
    <w:rsid w:val="6E405E13"/>
    <w:rsid w:val="70B825D8"/>
    <w:rsid w:val="71BB5EDC"/>
    <w:rsid w:val="730109FF"/>
    <w:rsid w:val="73FB12D0"/>
    <w:rsid w:val="74BD640F"/>
    <w:rsid w:val="76B4739E"/>
    <w:rsid w:val="78FB10DF"/>
    <w:rsid w:val="790F38FD"/>
    <w:rsid w:val="7A0F14BB"/>
    <w:rsid w:val="7D140158"/>
    <w:rsid w:val="7DE93DE3"/>
    <w:rsid w:val="7E2B2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7">
    <w:name w:val="page number"/>
    <w:basedOn w:val="6"/>
    <w:qFormat/>
    <w:uiPriority w:val="0"/>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customStyle="1" w:styleId="10">
    <w:name w:val="Body text|1"/>
    <w:basedOn w:val="1"/>
    <w:qFormat/>
    <w:uiPriority w:val="0"/>
    <w:pPr>
      <w:widowControl w:val="0"/>
      <w:shd w:val="clear" w:color="auto" w:fill="auto"/>
      <w:spacing w:line="346" w:lineRule="auto"/>
      <w:ind w:firstLine="380"/>
    </w:pPr>
    <w:rPr>
      <w:rFonts w:ascii="宋体" w:hAnsi="宋体" w:eastAsia="宋体" w:cs="宋体"/>
      <w:sz w:val="17"/>
      <w:szCs w:val="17"/>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4096</Words>
  <Characters>4184</Characters>
  <Lines>24</Lines>
  <Paragraphs>6</Paragraphs>
  <TotalTime>1</TotalTime>
  <ScaleCrop>false</ScaleCrop>
  <LinksUpToDate>false</LinksUpToDate>
  <CharactersWithSpaces>4402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2018-03-16T11:56:00Z</dcterms:created>
  <dc:creator>lenovo</dc:creator>
  <cp:lastModifiedBy>孙达</cp:lastModifiedBy>
  <dcterms:modified xsi:type="dcterms:W3CDTF">2022-05-18T04:47:48Z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AB94A821F5B7498B82D4C2539EA80EAB</vt:lpwstr>
  </property>
</Properties>
</file>