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虹景小学2023学年第二学期第五周工作安排</w:t>
      </w:r>
    </w:p>
    <w:tbl>
      <w:tblPr>
        <w:tblStyle w:val="5"/>
        <w:tblW w:w="9666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75"/>
        <w:gridCol w:w="2440"/>
        <w:gridCol w:w="1575"/>
        <w:gridCol w:w="1560"/>
        <w:gridCol w:w="1155"/>
        <w:gridCol w:w="88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3月18日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9：00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升旗仪式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全体师生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操场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吴冕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3月19日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12:25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虹景子午书简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全体师生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各班教室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13:00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数学备课组活动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数学教师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各办公室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张守杰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14:40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区“教海探航”论文比赛预备会议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青年教师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教科研中心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高榆珈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3月20日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8:40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语文教研活动</w:t>
            </w:r>
          </w:p>
          <w:p>
            <w:pPr>
              <w:jc w:val="center"/>
            </w:pPr>
            <w:r>
              <w:t>（二年级承办）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语文教师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教科研中心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14:30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消防演练活动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t>全体师生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t>操场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丁健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14:40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“人工智能”实验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项目推进会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各学科责任人、教研组长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二楼会议室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张守杰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14：40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社工节活动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部分学生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教科研中心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杨金花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3月21日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12:25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虹景子午书简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全体师生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各班教室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13:00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t>小学语文step教师成长营主题培训活动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step教师</w:t>
            </w:r>
          </w:p>
          <w:p>
            <w:pPr>
              <w:jc w:val="center"/>
            </w:pPr>
            <w:r>
              <w:t>成长营老师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线上会议</w:t>
            </w:r>
          </w:p>
          <w:p>
            <w:pPr>
              <w:jc w:val="center"/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谢红英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13：00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t>英语备课组活动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英语教师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二楼会议室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黄蕾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15：30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师德师风建设专题会议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全体教师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报告厅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邱金兰</w:t>
            </w:r>
            <w:bookmarkStart w:id="0" w:name="_GoBack"/>
            <w:bookmarkEnd w:id="0"/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3月22日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13:00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耳朵上的思政课——常州市剧心凝力盛润童年广播剧进校园活动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相关教师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二实小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翰学校区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王文娟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14:30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</w:pPr>
            <w:r>
              <w:rPr>
                <w:i w:val="0"/>
                <w:strike w:val="0"/>
                <w:spacing w:val="0"/>
                <w:u w:val="none"/>
              </w:rPr>
              <w:t>常州市 “ 人工智能+青年教师教育素养提升行动”会议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t>相关</w:t>
            </w:r>
            <w:r>
              <w:rPr>
                <w:rFonts w:hint="eastAsia"/>
                <w:lang w:eastAsia="zh-CN"/>
              </w:rPr>
              <w:t>教师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龙城小学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张守杰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</w:pPr>
            <w:r>
              <w:rPr>
                <w:b/>
                <w:bCs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</w:pPr>
            <w:r>
              <w:t>组织各学科开展常规检查（教师备课本、作业批改）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ind w:left="0" w:leftChars="0" w:firstLine="0" w:firstLineChars="0"/>
              <w:jc w:val="left"/>
            </w:pPr>
            <w:r>
              <w:t>整理、收集</w:t>
            </w:r>
            <w:r>
              <w:rPr>
                <w:rFonts w:hint="eastAsia"/>
                <w:lang w:eastAsia="zh-CN"/>
              </w:rPr>
              <w:t>区综合督导评估的</w:t>
            </w:r>
            <w:r>
              <w:t>相关材料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ind w:leftChars="0"/>
              <w:jc w:val="left"/>
              <w:rPr>
                <w:color w:val="000000"/>
              </w:rPr>
            </w:pPr>
            <w:r>
              <w:t>3. 开展规范办学</w:t>
            </w:r>
            <w:r>
              <w:rPr>
                <w:rFonts w:hint="eastAsia"/>
                <w:lang w:eastAsia="zh-CN"/>
              </w:rPr>
              <w:t>专项</w:t>
            </w:r>
            <w:r>
              <w:t>督</w:t>
            </w:r>
            <w:r>
              <w:rPr>
                <w:rFonts w:hint="eastAsia"/>
                <w:lang w:eastAsia="zh-CN"/>
              </w:rPr>
              <w:t>查的</w:t>
            </w:r>
            <w:r>
              <w:t>自查</w:t>
            </w:r>
            <w:r>
              <w:rPr>
                <w:rFonts w:hint="eastAsia"/>
                <w:lang w:eastAsia="zh-CN"/>
              </w:rPr>
              <w:t>工作</w:t>
            </w:r>
            <w:r>
              <w:t>，提交自查报告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</w:rPr>
              <w:t>课程开发部</w:t>
            </w:r>
            <w:r>
              <w:t>：做好区2023年度教科研课题开题工作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</w:pPr>
            <w:r>
              <w:t>讨论制定区班队教研活动方案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right="0" w:rightChars="0"/>
              <w:jc w:val="left"/>
            </w:pPr>
            <w:r>
              <w:t>2.联合体育组加强学生课间操管理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后勤保障部: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</w:pPr>
            <w:r>
              <w:t>开展消防安全疏散演练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</w:pPr>
            <w:r>
              <w:t>2.开展近视防控宣传活动</w:t>
            </w:r>
          </w:p>
          <w:p>
            <w:pPr>
              <w:snapToGrid/>
              <w:spacing w:line="240" w:lineRule="auto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人力资源部：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ind w:left="0"/>
              <w:jc w:val="left"/>
            </w:pPr>
            <w:r>
              <w:t>完成单位法人年检工作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ind w:left="0"/>
              <w:jc w:val="left"/>
            </w:pPr>
            <w:r>
              <w:rPr>
                <w:rFonts w:hint="eastAsia"/>
                <w:lang w:eastAsia="zh-CN"/>
              </w:rPr>
              <w:t>完成薪级工资审批工作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eastAsia"/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备注：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本周起迎接区教育局开展中小学规范办学行为专项督查活动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做好学校安全食堂“四不两直”迎检准备工作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按照师德师风专项督导相关要求，做好自查自纠工作。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601D3"/>
    <w:multiLevelType w:val="singleLevel"/>
    <w:tmpl w:val="924601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93A54C"/>
    <w:multiLevelType w:val="singleLevel"/>
    <w:tmpl w:val="9E93A5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FE365B"/>
    <w:multiLevelType w:val="singleLevel"/>
    <w:tmpl w:val="B7FE365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15650DC"/>
    <w:multiLevelType w:val="singleLevel"/>
    <w:tmpl w:val="F15650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B94393D"/>
    <w:multiLevelType w:val="singleLevel"/>
    <w:tmpl w:val="3B9439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177A1AA9"/>
    <w:rsid w:val="59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autoRedefine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autoRedefine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2024-03-18T07:44:00Z</dcterms:created>
  <dc:creator>Administrator</dc:creator>
  <cp:lastModifiedBy>Administrator</cp:lastModifiedBy>
  <cp:lastPrinted>2024-03-18T00:04:00Z</cp:lastPrinted>
  <dcterms:modified xsi:type="dcterms:W3CDTF">2024-03-18T00:49:48Z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45DE52FDD2224E2B9AECF866CC77BF4A_12</vt:lpwstr>
  </property>
</Properties>
</file>