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常州市新北区学前教育徐志国卓越教师成长营活动简报</w:t>
      </w:r>
    </w:p>
    <w:p>
      <w:pPr>
        <w:jc w:val="center"/>
        <w:rPr>
          <w:rFonts w:ascii="黑体" w:hAnsi="黑体" w:eastAsia="黑体" w:cs="黑体"/>
          <w:b/>
          <w:bCs/>
          <w:color w:val="000000"/>
          <w:sz w:val="32"/>
          <w:szCs w:val="32"/>
        </w:rPr>
      </w:pPr>
      <w:r>
        <w:rPr>
          <w:rFonts w:hint="eastAsia" w:ascii="黑体" w:hAnsi="黑体" w:eastAsia="黑体" w:cs="黑体"/>
          <w:b/>
          <w:bCs/>
          <w:color w:val="FF0000"/>
          <w:sz w:val="32"/>
          <w:szCs w:val="32"/>
        </w:rPr>
        <w:t>（第0</w:t>
      </w:r>
      <w:r>
        <w:rPr>
          <w:rFonts w:hint="eastAsia" w:ascii="黑体" w:hAnsi="黑体" w:eastAsia="黑体" w:cs="黑体"/>
          <w:b/>
          <w:bCs/>
          <w:color w:val="FF0000"/>
          <w:sz w:val="32"/>
          <w:szCs w:val="32"/>
          <w:lang w:val="en-US" w:eastAsia="zh-CN"/>
        </w:rPr>
        <w:t>9</w:t>
      </w:r>
      <w:r>
        <w:rPr>
          <w:rFonts w:hint="eastAsia" w:ascii="黑体" w:hAnsi="黑体" w:eastAsia="黑体" w:cs="黑体"/>
          <w:b/>
          <w:bCs/>
          <w:color w:val="FF0000"/>
          <w:sz w:val="32"/>
          <w:szCs w:val="32"/>
        </w:rPr>
        <w:t>期）</w:t>
      </w:r>
    </w:p>
    <w:p>
      <w:pPr>
        <w:pStyle w:val="4"/>
        <w:spacing w:after="0"/>
        <w:jc w:val="both"/>
        <w:rPr>
          <w:rFonts w:ascii="仿宋" w:hAnsi="仿宋" w:eastAsia="仿宋" w:cs="仿宋"/>
          <w:b/>
          <w:bCs/>
          <w:color w:val="000000"/>
          <w:sz w:val="24"/>
        </w:rPr>
      </w:pPr>
      <w:r>
        <w:rPr>
          <w:rFonts w:hint="eastAsia" w:ascii="仿宋" w:hAnsi="仿宋" w:eastAsia="仿宋" w:cs="仿宋"/>
          <w:b/>
          <w:bCs/>
          <w:color w:val="000000"/>
          <w:sz w:val="24"/>
        </w:rPr>
        <w:t>本期主题：</w:t>
      </w:r>
      <w:r>
        <w:rPr>
          <w:rFonts w:hint="eastAsia" w:ascii="仿宋" w:hAnsi="仿宋" w:eastAsia="仿宋" w:cs="仿宋"/>
          <w:b/>
          <w:bCs/>
          <w:color w:val="000000"/>
          <w:sz w:val="24"/>
          <w:lang w:val="en-US" w:eastAsia="zh-CN"/>
        </w:rPr>
        <w:t>探寻资源 集智聚慧 共生共长</w:t>
      </w:r>
      <w:r>
        <w:rPr>
          <w:rFonts w:hint="eastAsia" w:ascii="Calibri" w:hAnsi="Calibri" w:cs="宋体"/>
          <w:b/>
          <w:bCs/>
          <w:color w:val="000000"/>
          <w:kern w:val="2"/>
          <w:sz w:val="24"/>
        </w:rPr>
        <w:t xml:space="preserve">                      </w:t>
      </w:r>
      <w:r>
        <w:rPr>
          <w:rFonts w:hint="eastAsia" w:ascii="仿宋" w:hAnsi="仿宋" w:eastAsia="仿宋" w:cs="仿宋"/>
          <w:b/>
          <w:bCs/>
          <w:color w:val="000000"/>
          <w:sz w:val="24"/>
        </w:rPr>
        <w:t>202</w:t>
      </w:r>
      <w:r>
        <w:rPr>
          <w:rFonts w:hint="eastAsia" w:ascii="仿宋" w:hAnsi="仿宋" w:eastAsia="仿宋" w:cs="仿宋"/>
          <w:b/>
          <w:bCs/>
          <w:color w:val="000000"/>
          <w:sz w:val="24"/>
          <w:lang w:val="en-US" w:eastAsia="zh-CN"/>
        </w:rPr>
        <w:t>4</w:t>
      </w:r>
      <w:r>
        <w:rPr>
          <w:rFonts w:hint="eastAsia" w:ascii="仿宋" w:hAnsi="仿宋" w:eastAsia="仿宋" w:cs="仿宋"/>
          <w:b/>
          <w:bCs/>
          <w:color w:val="000000"/>
          <w:sz w:val="24"/>
        </w:rPr>
        <w:t>年</w:t>
      </w:r>
      <w:r>
        <w:rPr>
          <w:rFonts w:hint="eastAsia" w:ascii="仿宋" w:hAnsi="仿宋" w:eastAsia="仿宋" w:cs="仿宋"/>
          <w:b/>
          <w:bCs/>
          <w:color w:val="000000"/>
          <w:sz w:val="24"/>
          <w:lang w:val="en-US" w:eastAsia="zh-CN"/>
        </w:rPr>
        <w:t>3</w:t>
      </w:r>
      <w:r>
        <w:rPr>
          <w:rFonts w:hint="eastAsia" w:ascii="仿宋" w:hAnsi="仿宋" w:eastAsia="仿宋" w:cs="仿宋"/>
          <w:b/>
          <w:bCs/>
          <w:color w:val="000000"/>
          <w:sz w:val="24"/>
        </w:rPr>
        <w:t>月</w:t>
      </w:r>
      <w:r>
        <w:rPr>
          <w:rFonts w:hint="eastAsia" w:ascii="仿宋" w:hAnsi="仿宋" w:eastAsia="仿宋" w:cs="仿宋"/>
          <w:b/>
          <w:bCs/>
          <w:color w:val="000000"/>
          <w:sz w:val="24"/>
          <w:lang w:val="en-US" w:eastAsia="zh-CN"/>
        </w:rPr>
        <w:t>13</w:t>
      </w:r>
      <w:r>
        <w:rPr>
          <w:rFonts w:hint="eastAsia" w:ascii="仿宋" w:hAnsi="仿宋" w:eastAsia="仿宋" w:cs="仿宋"/>
          <w:b/>
          <w:bCs/>
          <w:color w:val="000000"/>
          <w:sz w:val="24"/>
        </w:rPr>
        <w:t>日</w:t>
      </w:r>
    </w:p>
    <w:p>
      <w:pPr>
        <w:pStyle w:val="4"/>
        <w:spacing w:after="0"/>
        <w:jc w:val="center"/>
        <w:rPr>
          <w:rFonts w:ascii="Segoe UI Symbol" w:hAnsi="Segoe UI Symbol" w:cs="Segoe UI Symbol"/>
          <w:color w:val="FF0000"/>
          <w:sz w:val="40"/>
        </w:rPr>
      </w:pPr>
      <w: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1905" b="15875"/>
                <wp:wrapNone/>
                <wp:docPr id="19" name="组合 1028"/>
                <wp:cNvGraphicFramePr/>
                <a:graphic xmlns:a="http://schemas.openxmlformats.org/drawingml/2006/main">
                  <a:graphicData uri="http://schemas.microsoft.com/office/word/2010/wordprocessingGroup">
                    <wpg:wgp>
                      <wpg:cNvGrpSpPr/>
                      <wpg:grpSpPr>
                        <a:xfrm>
                          <a:off x="0" y="0"/>
                          <a:ext cx="5770245" cy="0"/>
                          <a:chOff x="1784" y="3597"/>
                          <a:chExt cx="9087" cy="0"/>
                        </a:xfrm>
                        <a:effectLst/>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a:effectLst/>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a:effectLst/>
                        </wps:spPr>
                        <wps:bodyPr/>
                      </wps:wsp>
                    </wpg:wgp>
                  </a:graphicData>
                </a:graphic>
              </wp:anchor>
            </w:drawing>
          </mc:Choice>
          <mc:Fallback>
            <w:pict>
              <v:group id="组合 1028"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fRXR/tUAAAAGAQAADwAAAAAAAAABACAAAAAiAAAAZHJzL2Rvd25yZXYueG1sUEsBAhQAFAAAAAgA&#10;h07iQAiC/duaAgAAQQcAAA4AAAAAAAAAAQAgAAAAJAEAAGRycy9lMm9Eb2MueG1sUEsFBgAAAAAG&#10;AAYAWQEAADAGAAA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cstate="print">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pPr>
        <w:spacing w:line="273" w:lineRule="auto"/>
        <w:rPr>
          <w:rFonts w:hint="eastAsia" w:ascii="仿宋" w:hAnsi="仿宋" w:eastAsia="仿宋" w:cs="仿宋"/>
          <w:b/>
          <w:bCs/>
          <w:color w:val="000000"/>
          <w:sz w:val="24"/>
        </w:rPr>
      </w:pPr>
      <w:r>
        <w:rPr>
          <w:rFonts w:hint="eastAsia" w:ascii="仿宋" w:hAnsi="仿宋" w:eastAsia="仿宋" w:cs="仿宋"/>
          <w:b/>
          <w:bCs/>
          <w:color w:val="000000"/>
          <w:sz w:val="24"/>
        </w:rPr>
        <w:t xml:space="preserve">参与人员：徐志国卓越成长营成员  </w:t>
      </w:r>
    </w:p>
    <w:p>
      <w:pPr>
        <w:spacing w:line="273" w:lineRule="auto"/>
        <w:rPr>
          <w:rFonts w:ascii="仿宋" w:hAnsi="仿宋" w:eastAsia="仿宋" w:cs="仿宋"/>
          <w:b/>
          <w:bCs/>
          <w:color w:val="000000"/>
          <w:sz w:val="24"/>
        </w:rPr>
      </w:pPr>
      <w:r>
        <w:rPr>
          <w:rFonts w:hint="eastAsia" w:ascii="仿宋" w:hAnsi="仿宋" w:eastAsia="仿宋" w:cs="仿宋"/>
          <w:b/>
          <w:bCs/>
          <w:color w:val="000000"/>
          <w:sz w:val="24"/>
        </w:rPr>
        <w:t>关 键 词：</w:t>
      </w:r>
      <w:r>
        <w:rPr>
          <w:rFonts w:hint="eastAsia" w:ascii="仿宋" w:hAnsi="仿宋" w:eastAsia="仿宋" w:cs="仿宋"/>
          <w:b/>
          <w:bCs/>
          <w:color w:val="000000"/>
          <w:sz w:val="24"/>
          <w:lang w:eastAsia="zh-CN"/>
        </w:rPr>
        <w:t>教育</w:t>
      </w:r>
      <w:r>
        <w:rPr>
          <w:rFonts w:hint="eastAsia" w:ascii="仿宋" w:hAnsi="仿宋" w:eastAsia="仿宋" w:cs="仿宋"/>
          <w:b/>
          <w:bCs/>
          <w:color w:val="000000"/>
          <w:sz w:val="24"/>
        </w:rPr>
        <w:t>资源；</w:t>
      </w:r>
      <w:r>
        <w:rPr>
          <w:rFonts w:hint="eastAsia" w:ascii="仿宋" w:hAnsi="仿宋" w:eastAsia="仿宋" w:cs="仿宋"/>
          <w:b/>
          <w:bCs/>
          <w:color w:val="000000"/>
          <w:kern w:val="2"/>
          <w:sz w:val="24"/>
          <w:szCs w:val="24"/>
          <w:lang w:val="en-US" w:eastAsia="zh-CN" w:bidi="ar-SA"/>
        </w:rPr>
        <w:t>群策群力</w:t>
      </w:r>
      <w:r>
        <w:rPr>
          <w:rFonts w:hint="eastAsia" w:ascii="仿宋" w:hAnsi="仿宋" w:eastAsia="仿宋" w:cs="仿宋"/>
          <w:b/>
          <w:bCs/>
          <w:color w:val="000000"/>
          <w:sz w:val="24"/>
        </w:rPr>
        <w:t>；</w:t>
      </w:r>
      <w:r>
        <w:rPr>
          <w:rFonts w:hint="eastAsia" w:ascii="仿宋" w:hAnsi="仿宋" w:eastAsia="仿宋" w:cs="仿宋"/>
          <w:b/>
          <w:bCs/>
          <w:color w:val="000000"/>
          <w:sz w:val="24"/>
          <w:lang w:val="en-US" w:eastAsia="zh-CN"/>
        </w:rPr>
        <w:t>讲座学习</w:t>
      </w:r>
      <w:r>
        <w:rPr>
          <w:rFonts w:hint="eastAsia" w:ascii="仿宋" w:hAnsi="仿宋" w:eastAsia="仿宋" w:cs="仿宋"/>
          <w:b/>
          <w:bCs/>
          <w:color w:val="000000"/>
          <w:sz w:val="24"/>
        </w:rPr>
        <w:t xml:space="preserve"> </w:t>
      </w:r>
    </w:p>
    <w:p>
      <w:pPr>
        <w:spacing w:line="273" w:lineRule="auto"/>
        <w:rPr>
          <w:rFonts w:hint="eastAsia" w:ascii="仿宋" w:hAnsi="仿宋" w:eastAsia="仿宋" w:cs="仿宋"/>
          <w:color w:val="0000FF"/>
        </w:rPr>
      </w:pPr>
      <w:r>
        <w:rPr>
          <w:sz w:val="24"/>
        </w:rPr>
        <mc:AlternateContent>
          <mc:Choice Requires="wps">
            <w:drawing>
              <wp:inline distT="0" distB="0" distL="114300" distR="114300">
                <wp:extent cx="5772150" cy="0"/>
                <wp:effectExtent l="0" t="13970" r="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noFill/>
                        <a:ln w="28575" cap="flat" cmpd="sng" algn="ctr">
                          <a:solidFill>
                            <a:srgbClr val="FF0000"/>
                          </a:solidFill>
                          <a:prstDash val="solid"/>
                          <a:miter lim="800000"/>
                        </a:ln>
                        <a:effectLst/>
                      </wps:spPr>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XLRWbTAAAAAgEAAA8AAAAAAAAAAQAgAAAAIgAAAGRycy9kb3ducmV2LnhtbFBL&#10;AQIUABQAAAAIAIdO4kAwXvVx+wEAAM0DAAAOAAAAAAAAAAEAIAAAACIBAABkcnMvZTJvRG9jLnht&#10;bFBLBQYAAAAABgAGAFkBAACPBQAAAAA=&#10;">
                <v:fill on="f" focussize="0,0"/>
                <v:stroke weight="2.25pt" color="#FF0000" miterlimit="8" joinstyle="miter"/>
                <v:imagedata o:title=""/>
                <o:lock v:ext="edit" aspectratio="f"/>
                <w10:wrap type="none"/>
                <w10:anchorlock/>
              </v:line>
            </w:pict>
          </mc:Fallback>
        </mc:AlternateContent>
      </w:r>
    </w:p>
    <w:p>
      <w:pPr>
        <w:pStyle w:val="8"/>
        <w:keepNext w:val="0"/>
        <w:keepLines w:val="0"/>
        <w:pageBreakBefore w:val="0"/>
        <w:widowControl/>
        <w:shd w:val="clear" w:color="auto" w:fill="FFFFFF" w:themeFill="background1"/>
        <w:kinsoku/>
        <w:wordWrap/>
        <w:overflowPunct/>
        <w:topLinePunct w:val="0"/>
        <w:bidi w:val="0"/>
        <w:adjustRightInd/>
        <w:snapToGrid/>
        <w:spacing w:beforeAutospacing="0" w:afterAutospacing="0" w:line="400" w:lineRule="exact"/>
        <w:ind w:firstLine="748" w:firstLineChars="312"/>
        <w:jc w:val="both"/>
        <w:textAlignment w:val="auto"/>
        <w:rPr>
          <w:rFonts w:hint="eastAsia" w:ascii="仿宋" w:hAnsi="仿宋" w:eastAsia="仿宋" w:cs="仿宋"/>
          <w:bCs/>
          <w:kern w:val="2"/>
        </w:rPr>
      </w:pPr>
      <w:bookmarkStart w:id="0" w:name="_GoBack"/>
      <w:bookmarkEnd w:id="0"/>
      <w:r>
        <w:rPr>
          <w:rFonts w:hint="eastAsia" w:ascii="仿宋" w:hAnsi="仿宋" w:eastAsia="仿宋" w:cs="仿宋"/>
          <w:color w:val="auto"/>
        </w:rPr>
        <w:t>为了激发教师们更深入地挖掘和利用各类资源，</w:t>
      </w:r>
      <w:r>
        <w:rPr>
          <w:rFonts w:hint="eastAsia" w:ascii="仿宋" w:hAnsi="仿宋" w:eastAsia="仿宋" w:cs="仿宋"/>
          <w:color w:val="auto"/>
          <w:lang w:val="en-US" w:eastAsia="zh-CN"/>
        </w:rPr>
        <w:t>共同追寻课程资源建设中资源的投放与运用的有效策略，促进幼儿更好的发展提供支持。2024年3月13日，新北区徐志国卓越教师成长营齐聚三井街道藻江花园幼儿园开展第九次活动。</w:t>
      </w:r>
      <w:r>
        <w:rPr>
          <w:rFonts w:hint="eastAsia" w:ascii="仿宋" w:hAnsi="仿宋" w:eastAsia="仿宋" w:cs="仿宋"/>
          <w:bCs/>
          <w:kern w:val="2"/>
        </w:rPr>
        <w:t>活动中包含了区域观摩、集体教学、分组研讨、读书交流、专家</w:t>
      </w:r>
      <w:r>
        <w:rPr>
          <w:rFonts w:hint="eastAsia" w:ascii="仿宋" w:hAnsi="仿宋" w:eastAsia="仿宋" w:cs="仿宋"/>
          <w:bCs/>
          <w:kern w:val="2"/>
          <w:lang w:val="en-US" w:eastAsia="zh-CN"/>
        </w:rPr>
        <w:t>讲座</w:t>
      </w:r>
      <w:r>
        <w:rPr>
          <w:rFonts w:hint="eastAsia" w:ascii="仿宋" w:hAnsi="仿宋" w:eastAsia="仿宋" w:cs="仿宋"/>
          <w:bCs/>
          <w:kern w:val="2"/>
        </w:rPr>
        <w:t>等多个环节。</w:t>
      </w:r>
    </w:p>
    <w:p>
      <w:pPr>
        <w:pStyle w:val="8"/>
        <w:keepNext w:val="0"/>
        <w:keepLines w:val="0"/>
        <w:pageBreakBefore w:val="0"/>
        <w:widowControl/>
        <w:shd w:val="clear" w:color="auto" w:fill="FFFFFF" w:themeFill="background1"/>
        <w:kinsoku/>
        <w:wordWrap/>
        <w:overflowPunct/>
        <w:topLinePunct w:val="0"/>
        <w:bidi w:val="0"/>
        <w:adjustRightInd/>
        <w:snapToGrid/>
        <w:spacing w:beforeAutospacing="0" w:afterAutospacing="0" w:line="400" w:lineRule="exact"/>
        <w:ind w:firstLine="446"/>
        <w:jc w:val="both"/>
        <w:textAlignment w:val="auto"/>
        <w:rPr>
          <w:rFonts w:hint="default" w:ascii="仿宋" w:hAnsi="仿宋" w:eastAsia="仿宋" w:cs="仿宋"/>
          <w:b/>
          <w:bCs w:val="0"/>
          <w:color w:val="auto"/>
          <w:kern w:val="2"/>
          <w:lang w:val="en-US" w:eastAsia="zh-CN"/>
        </w:rPr>
      </w:pPr>
      <w:r>
        <w:rPr>
          <w:rFonts w:hint="eastAsia" w:ascii="仿宋" w:hAnsi="仿宋" w:eastAsia="仿宋" w:cs="仿宋"/>
          <w:b/>
          <w:bCs w:val="0"/>
          <w:color w:val="auto"/>
          <w:kern w:val="2"/>
          <w:lang w:val="en-US" w:eastAsia="zh-CN"/>
        </w:rPr>
        <w:t>【过程回顾】</w:t>
      </w:r>
    </w:p>
    <w:p>
      <w:pPr>
        <w:pStyle w:val="2"/>
        <w:keepNext w:val="0"/>
        <w:keepLines w:val="0"/>
        <w:pageBreakBefore w:val="0"/>
        <w:kinsoku/>
        <w:wordWrap/>
        <w:overflowPunct/>
        <w:topLinePunct w:val="0"/>
        <w:bidi w:val="0"/>
        <w:adjustRightInd/>
        <w:snapToGrid/>
        <w:spacing w:line="400" w:lineRule="exact"/>
        <w:ind w:firstLine="0" w:firstLineChars="0"/>
        <w:textAlignment w:val="auto"/>
        <w:rPr>
          <w:rFonts w:hint="default" w:ascii="仿宋" w:hAnsi="仿宋" w:eastAsia="仿宋" w:cs="仿宋"/>
          <w:color w:val="auto"/>
          <w:sz w:val="24"/>
          <w:shd w:val="clear" w:color="FFFFFF" w:fill="D9D9D9"/>
          <w:lang w:val="en-US" w:eastAsia="zh-CN"/>
        </w:rPr>
      </w:pPr>
      <w:r>
        <w:rPr>
          <w:rFonts w:hint="eastAsia" w:ascii="仿宋" w:hAnsi="仿宋" w:eastAsia="仿宋" w:cs="仿宋"/>
          <w:color w:val="auto"/>
          <w:sz w:val="24"/>
          <w:shd w:val="clear" w:color="FFFFFF" w:fill="D9D9D9"/>
        </w:rPr>
        <w:t>第一环节：</w:t>
      </w:r>
      <w:r>
        <w:rPr>
          <w:rFonts w:hint="eastAsia" w:ascii="仿宋" w:hAnsi="仿宋" w:eastAsia="仿宋" w:cs="仿宋"/>
          <w:color w:val="auto"/>
          <w:sz w:val="24"/>
          <w:shd w:val="clear" w:color="FFFFFF" w:fill="D9D9D9"/>
          <w:lang w:val="en-US" w:eastAsia="zh-CN"/>
        </w:rPr>
        <w:t>区域观摩，走进现场</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0000FF"/>
          <w:sz w:val="24"/>
          <w:lang w:val="en-US" w:eastAsia="zh-CN"/>
        </w:rPr>
      </w:pPr>
      <w:r>
        <w:rPr>
          <w:rFonts w:hint="eastAsia" w:ascii="仿宋" w:hAnsi="仿宋" w:eastAsia="仿宋" w:cs="仿宋"/>
          <w:bCs/>
          <w:color w:val="auto"/>
          <w:sz w:val="24"/>
          <w:lang w:val="en-US" w:eastAsia="zh-CN"/>
        </w:rPr>
        <w:t>本次活动我们走进藻江花园幼儿园大四班，观摩了幼儿在《探秘春天》主题背景下的区域游戏现场以及吴莉樱老师组织的区域游戏后的分享交流活动。区域游戏中，孩子们自主选择游戏，与材料进行互动，呈现出专注、投入、有学习探究味的游戏场。成长营的成员们对游戏中幼儿专注的游戏探究，创造性地表达表现进行全面细致的观察，并运用多元观察记录表进行记录。在游戏分享交流环节，吴莉樱老师通过细致地观察，捕捉幼儿游戏中的互动资源，与幼儿互动交流游戏中呈现的经验、聚焦幼儿发现的问题，引导幼儿大胆表达、完整表述，并采用思维导图的方式共享幼儿的经验。</w:t>
      </w:r>
    </w:p>
    <w:p>
      <w:pPr>
        <w:pStyle w:val="2"/>
        <w:keepNext w:val="0"/>
        <w:keepLines w:val="0"/>
        <w:pageBreakBefore w:val="0"/>
        <w:kinsoku/>
        <w:wordWrap/>
        <w:overflowPunct/>
        <w:topLinePunct w:val="0"/>
        <w:bidi w:val="0"/>
        <w:adjustRightInd/>
        <w:snapToGrid/>
        <w:spacing w:line="400" w:lineRule="exact"/>
        <w:ind w:firstLine="0" w:firstLineChars="0"/>
        <w:textAlignment w:val="auto"/>
        <w:rPr>
          <w:rFonts w:hint="default" w:ascii="仿宋" w:hAnsi="仿宋" w:eastAsia="仿宋" w:cs="仿宋"/>
          <w:color w:val="auto"/>
          <w:sz w:val="24"/>
          <w:shd w:val="clear" w:color="FFFFFF" w:fill="D9D9D9"/>
          <w:lang w:val="en-US" w:eastAsia="zh-CN"/>
        </w:rPr>
      </w:pPr>
      <w:r>
        <w:rPr>
          <w:rFonts w:hint="eastAsia" w:ascii="仿宋" w:hAnsi="仿宋" w:eastAsia="仿宋" w:cs="仿宋"/>
          <w:color w:val="auto"/>
          <w:sz w:val="24"/>
          <w:shd w:val="clear" w:color="FFFFFF" w:fill="D9D9D9"/>
        </w:rPr>
        <w:t>第</w:t>
      </w:r>
      <w:r>
        <w:rPr>
          <w:rFonts w:hint="eastAsia" w:ascii="仿宋" w:hAnsi="仿宋" w:eastAsia="仿宋" w:cs="仿宋"/>
          <w:color w:val="auto"/>
          <w:sz w:val="24"/>
          <w:shd w:val="clear" w:color="FFFFFF" w:fill="D9D9D9"/>
          <w:lang w:val="en-US" w:eastAsia="zh-CN"/>
        </w:rPr>
        <w:t>二</w:t>
      </w:r>
      <w:r>
        <w:rPr>
          <w:rFonts w:hint="eastAsia" w:ascii="仿宋" w:hAnsi="仿宋" w:eastAsia="仿宋" w:cs="仿宋"/>
          <w:color w:val="auto"/>
          <w:sz w:val="24"/>
          <w:shd w:val="clear" w:color="FFFFFF" w:fill="D9D9D9"/>
        </w:rPr>
        <w:t>环节：</w:t>
      </w:r>
      <w:r>
        <w:rPr>
          <w:rFonts w:hint="eastAsia" w:ascii="仿宋" w:hAnsi="仿宋" w:eastAsia="仿宋" w:cs="仿宋"/>
          <w:color w:val="auto"/>
          <w:sz w:val="24"/>
          <w:shd w:val="clear" w:color="FFFFFF" w:fill="D9D9D9"/>
          <w:lang w:val="en-US" w:eastAsia="zh-CN"/>
        </w:rPr>
        <w:t>集体教学，走进儿童</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银河世贸香槟湖幼儿园吴海燕老师执教大班音乐律动《丛林秘境》。在活动中，吴老师借助音乐不同的旋律，营造有趣的情境，引导幼儿跟随音乐大胆想象，运用肢体动作大胆表现与创作。整个过程孩子们表现出对音乐的喜爱和创新精神。吴老师非常关注活动中幼儿的表达表现、充分利用多种教学资源，激发幼儿潜能。</w:t>
      </w:r>
    </w:p>
    <w:p>
      <w:pPr>
        <w:keepNext w:val="0"/>
        <w:keepLines w:val="0"/>
        <w:pageBreakBefore w:val="0"/>
        <w:kinsoku/>
        <w:wordWrap/>
        <w:overflowPunct/>
        <w:topLinePunct w:val="0"/>
        <w:bidi w:val="0"/>
        <w:adjustRightInd/>
        <w:snapToGrid/>
        <w:spacing w:line="400" w:lineRule="exact"/>
        <w:textAlignment w:val="auto"/>
        <w:rPr>
          <w:rFonts w:hint="default" w:ascii="仿宋" w:hAnsi="仿宋" w:eastAsia="仿宋" w:cs="仿宋"/>
          <w:b/>
          <w:bCs/>
          <w:color w:val="auto"/>
          <w:sz w:val="24"/>
          <w:lang w:val="en-US" w:eastAsia="zh-CN"/>
        </w:rPr>
      </w:pPr>
      <w:r>
        <w:rPr>
          <w:rFonts w:hint="eastAsia" w:ascii="仿宋" w:hAnsi="仿宋" w:eastAsia="仿宋" w:cs="仿宋"/>
          <w:b/>
          <w:bCs/>
          <w:color w:val="auto"/>
          <w:sz w:val="24"/>
          <w:shd w:val="clear" w:color="FFFFFF" w:fill="D9D9D9"/>
        </w:rPr>
        <w:t>第</w:t>
      </w:r>
      <w:r>
        <w:rPr>
          <w:rFonts w:hint="eastAsia" w:ascii="仿宋" w:hAnsi="仿宋" w:eastAsia="仿宋" w:cs="仿宋"/>
          <w:b/>
          <w:bCs/>
          <w:color w:val="auto"/>
          <w:sz w:val="24"/>
          <w:shd w:val="clear" w:color="FFFFFF" w:fill="D9D9D9"/>
          <w:lang w:val="en-US" w:eastAsia="zh-CN"/>
        </w:rPr>
        <w:t>三</w:t>
      </w:r>
      <w:r>
        <w:rPr>
          <w:rFonts w:hint="eastAsia" w:ascii="仿宋" w:hAnsi="仿宋" w:eastAsia="仿宋" w:cs="仿宋"/>
          <w:b/>
          <w:bCs/>
          <w:color w:val="auto"/>
          <w:sz w:val="24"/>
          <w:shd w:val="clear" w:color="FFFFFF" w:fill="D9D9D9"/>
        </w:rPr>
        <w:t>环节：</w:t>
      </w:r>
      <w:r>
        <w:rPr>
          <w:rFonts w:hint="eastAsia" w:ascii="仿宋" w:hAnsi="仿宋" w:eastAsia="仿宋" w:cs="仿宋"/>
          <w:b/>
          <w:bCs/>
          <w:color w:val="auto"/>
          <w:sz w:val="24"/>
          <w:shd w:val="clear" w:color="FFFFFF" w:fill="D9D9D9"/>
          <w:lang w:val="en-US" w:eastAsia="zh-CN"/>
        </w:rPr>
        <w:t>即时教研，集思广益</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【区域活动研讨】</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针对观摩的区域现场，成长营的小伙伴们根据区域分组，围绕游戏中的资源投放是否适宜？以及游戏后分享教师差异资源的捕捉与有效的师幼互动话题进行研讨。</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bCs w:val="0"/>
          <w:color w:val="auto"/>
          <w:sz w:val="24"/>
          <w:lang w:val="en-US" w:eastAsia="zh-CN"/>
        </w:rPr>
        <w:t>吴莉樱老师</w:t>
      </w:r>
      <w:r>
        <w:rPr>
          <w:rFonts w:hint="eastAsia" w:ascii="仿宋" w:hAnsi="仿宋" w:eastAsia="仿宋" w:cs="仿宋"/>
          <w:b w:val="0"/>
          <w:bCs/>
          <w:color w:val="auto"/>
          <w:sz w:val="24"/>
          <w:lang w:val="en-US" w:eastAsia="zh-CN"/>
        </w:rPr>
        <w:t>在主题《探秘春天》背景下我们在美工区、益智区、建构区、图书区等都投放了系列游戏。前期根据幼儿的已有经验基础，</w:t>
      </w:r>
      <w:r>
        <w:rPr>
          <w:rFonts w:hint="eastAsia" w:ascii="仿宋" w:hAnsi="仿宋" w:eastAsia="仿宋" w:cs="仿宋"/>
          <w:b w:val="0"/>
          <w:bCs/>
          <w:color w:val="auto"/>
          <w:sz w:val="24"/>
          <w:u w:val="single"/>
          <w:lang w:val="en-US" w:eastAsia="zh-CN"/>
        </w:rPr>
        <w:t>针对不同难度的游戏内容进行阶段式递进调整</w:t>
      </w:r>
      <w:r>
        <w:rPr>
          <w:rFonts w:hint="eastAsia" w:ascii="仿宋" w:hAnsi="仿宋" w:eastAsia="仿宋" w:cs="仿宋"/>
          <w:b w:val="0"/>
          <w:bCs/>
          <w:color w:val="auto"/>
          <w:sz w:val="24"/>
          <w:lang w:val="en-US" w:eastAsia="zh-CN"/>
        </w:rPr>
        <w:t>，以便更加贴合孩子们当下的兴趣发展与需要。</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bCs w:val="0"/>
          <w:color w:val="auto"/>
          <w:sz w:val="24"/>
          <w:lang w:val="en-US" w:eastAsia="zh-CN"/>
        </w:rPr>
        <w:t>赵翠娇老师</w:t>
      </w:r>
      <w:r>
        <w:rPr>
          <w:rFonts w:hint="eastAsia" w:ascii="仿宋" w:hAnsi="仿宋" w:eastAsia="仿宋" w:cs="仿宋"/>
          <w:b w:val="0"/>
          <w:bCs/>
          <w:color w:val="auto"/>
          <w:sz w:val="24"/>
          <w:lang w:val="en-US" w:eastAsia="zh-CN"/>
        </w:rPr>
        <w:t>在持续20分钟的游戏时间，幼儿对游戏材料有一定的探究意识，遇到小人站不起来的问题会尝试在借助新的磁力片进行游戏的再次尝试。教师可以</w:t>
      </w:r>
      <w:r>
        <w:rPr>
          <w:rFonts w:hint="eastAsia" w:ascii="仿宋" w:hAnsi="仿宋" w:eastAsia="仿宋" w:cs="仿宋"/>
          <w:b w:val="0"/>
          <w:bCs/>
          <w:color w:val="auto"/>
          <w:sz w:val="24"/>
          <w:u w:val="single"/>
          <w:lang w:val="en-US" w:eastAsia="zh-CN"/>
        </w:rPr>
        <w:t>通过分阶段投放材料和考虑个体差异</w:t>
      </w:r>
      <w:r>
        <w:rPr>
          <w:rFonts w:hint="eastAsia" w:ascii="仿宋" w:hAnsi="仿宋" w:eastAsia="仿宋" w:cs="仿宋"/>
          <w:b w:val="0"/>
          <w:bCs/>
          <w:color w:val="auto"/>
          <w:sz w:val="24"/>
          <w:lang w:val="en-US" w:eastAsia="zh-CN"/>
        </w:rPr>
        <w:t>，增强幼儿获得游戏成功的体验感。</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bCs w:val="0"/>
          <w:color w:val="auto"/>
          <w:sz w:val="24"/>
          <w:lang w:val="en-US" w:eastAsia="zh-CN"/>
        </w:rPr>
        <w:t>肖欢老师</w:t>
      </w:r>
      <w:r>
        <w:rPr>
          <w:rFonts w:hint="eastAsia" w:ascii="仿宋" w:hAnsi="仿宋" w:eastAsia="仿宋" w:cs="仿宋"/>
          <w:b w:val="0"/>
          <w:bCs/>
          <w:color w:val="auto"/>
          <w:sz w:val="24"/>
          <w:lang w:val="en-US" w:eastAsia="zh-CN"/>
        </w:rPr>
        <w:t>教室中阅读区创设了视听区、阅读角、书写区等若干个小功能区，孩子们在游戏过程中能自主进行阅读与创作；建议在后期可以</w:t>
      </w:r>
      <w:r>
        <w:rPr>
          <w:rFonts w:hint="eastAsia" w:ascii="仿宋" w:hAnsi="仿宋" w:eastAsia="仿宋" w:cs="仿宋"/>
          <w:b w:val="0"/>
          <w:bCs/>
          <w:color w:val="auto"/>
          <w:sz w:val="24"/>
          <w:u w:val="single"/>
          <w:lang w:val="en-US" w:eastAsia="zh-CN"/>
        </w:rPr>
        <w:t>设置电子阅读的时间</w:t>
      </w:r>
      <w:r>
        <w:rPr>
          <w:rFonts w:hint="eastAsia" w:ascii="仿宋" w:hAnsi="仿宋" w:eastAsia="仿宋" w:cs="仿宋"/>
          <w:b w:val="0"/>
          <w:bCs/>
          <w:color w:val="auto"/>
          <w:sz w:val="24"/>
          <w:lang w:val="en-US" w:eastAsia="zh-CN"/>
        </w:rPr>
        <w:t>，保护幼儿的眼睛；功能区之间也可进行调换。</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bCs w:val="0"/>
          <w:color w:val="auto"/>
          <w:sz w:val="24"/>
          <w:lang w:val="en-US" w:eastAsia="zh-CN"/>
        </w:rPr>
        <w:t>黄娜老师</w:t>
      </w:r>
      <w:r>
        <w:rPr>
          <w:rFonts w:hint="eastAsia" w:ascii="仿宋" w:hAnsi="仿宋" w:eastAsia="仿宋" w:cs="仿宋"/>
          <w:b w:val="0"/>
          <w:bCs/>
          <w:color w:val="auto"/>
          <w:sz w:val="24"/>
          <w:lang w:val="en-US" w:eastAsia="zh-CN"/>
        </w:rPr>
        <w:t>益智区中的春日数独，孩子能独立挑战，</w:t>
      </w:r>
      <w:r>
        <w:rPr>
          <w:rFonts w:hint="eastAsia" w:ascii="仿宋" w:hAnsi="仿宋" w:eastAsia="仿宋" w:cs="仿宋"/>
          <w:b w:val="0"/>
          <w:bCs/>
          <w:color w:val="auto"/>
          <w:sz w:val="24"/>
          <w:u w:val="none"/>
          <w:lang w:val="en-US" w:eastAsia="zh-CN"/>
        </w:rPr>
        <w:t>对于不同层级的关卡，增加不同的挑战难度</w:t>
      </w:r>
      <w:r>
        <w:rPr>
          <w:rFonts w:hint="eastAsia" w:ascii="仿宋" w:hAnsi="仿宋" w:eastAsia="仿宋" w:cs="仿宋"/>
          <w:b w:val="0"/>
          <w:bCs/>
          <w:color w:val="auto"/>
          <w:sz w:val="24"/>
          <w:u w:val="none"/>
          <w:lang w:val="en-US" w:eastAsia="zh-CN"/>
        </w:rPr>
        <w:t>，</w:t>
      </w:r>
      <w:r>
        <w:rPr>
          <w:rFonts w:hint="eastAsia" w:ascii="仿宋" w:hAnsi="仿宋" w:eastAsia="仿宋" w:cs="仿宋"/>
          <w:b w:val="0"/>
          <w:bCs/>
          <w:color w:val="auto"/>
          <w:sz w:val="24"/>
          <w:lang w:val="en-US" w:eastAsia="zh-CN"/>
        </w:rPr>
        <w:t>帮助幼儿能持续保持对游戏的探索兴趣。</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bCs w:val="0"/>
          <w:color w:val="auto"/>
          <w:sz w:val="24"/>
          <w:lang w:val="en-US" w:eastAsia="zh-CN"/>
        </w:rPr>
        <w:t>蒋侃老师</w:t>
      </w:r>
      <w:r>
        <w:rPr>
          <w:rFonts w:hint="eastAsia" w:ascii="仿宋" w:hAnsi="仿宋" w:eastAsia="仿宋" w:cs="仿宋"/>
          <w:b w:val="0"/>
          <w:bCs/>
          <w:color w:val="auto"/>
          <w:sz w:val="24"/>
          <w:lang w:val="en-US" w:eastAsia="zh-CN"/>
        </w:rPr>
        <w:t>益智游戏《开花棋》老师很用心也有箭头的设置，是基于前期与孩子们交流中做出的支持。游戏中孩子们专注度非常高，规则很清楚。上面还有一个白色的卡片对孩子的记忆力有一个挑战，只有一样的才可以拿出来，所以要记在心中。教师可以设计游戏的趣味性，增加骰子的数量，两个骰子可以将加减运算融入到游戏中来。</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bCs w:val="0"/>
          <w:color w:val="auto"/>
          <w:sz w:val="24"/>
          <w:lang w:val="en-US" w:eastAsia="zh-CN"/>
        </w:rPr>
        <w:t>陈文龙老师</w:t>
      </w:r>
      <w:r>
        <w:rPr>
          <w:rFonts w:hint="eastAsia" w:ascii="仿宋" w:hAnsi="仿宋" w:eastAsia="仿宋" w:cs="仿宋"/>
          <w:b w:val="0"/>
          <w:bCs/>
          <w:color w:val="auto"/>
          <w:sz w:val="24"/>
          <w:lang w:val="en-US" w:eastAsia="zh-CN"/>
        </w:rPr>
        <w:t>花衣服的男孩通过游戏现场和分享交流现场，能够发现是一个很专注和有毅力的孩子。4次断面和无数次断掉，仍然坚持游戏。</w:t>
      </w:r>
      <w:r>
        <w:rPr>
          <w:rFonts w:hint="eastAsia" w:ascii="仿宋" w:hAnsi="仿宋" w:eastAsia="仿宋" w:cs="仿宋"/>
          <w:b w:val="0"/>
          <w:bCs/>
          <w:color w:val="auto"/>
          <w:sz w:val="24"/>
          <w:u w:val="single"/>
          <w:lang w:val="en-US" w:eastAsia="zh-CN"/>
        </w:rPr>
        <w:t>对区域材料两点建议</w:t>
      </w:r>
      <w:r>
        <w:rPr>
          <w:rFonts w:hint="eastAsia" w:ascii="仿宋" w:hAnsi="仿宋" w:eastAsia="仿宋" w:cs="仿宋"/>
          <w:b w:val="0"/>
          <w:bCs/>
          <w:color w:val="auto"/>
          <w:sz w:val="24"/>
          <w:lang w:val="en-US" w:eastAsia="zh-CN"/>
        </w:rPr>
        <w:t>：第一个是材料的收纳，材料分类摆放，便于幼儿取拿；第二个是积木的大小，对于大班下学期的孩子来说，可以投放更多小一点的积木，可以锻炼手部精细动作。</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bCs w:val="0"/>
          <w:color w:val="auto"/>
          <w:sz w:val="24"/>
          <w:lang w:val="en-US" w:eastAsia="zh-CN"/>
        </w:rPr>
        <w:t>季叶洁老师</w:t>
      </w:r>
      <w:r>
        <w:rPr>
          <w:rFonts w:hint="eastAsia" w:ascii="仿宋" w:hAnsi="仿宋" w:eastAsia="仿宋" w:cs="仿宋"/>
          <w:b w:val="0"/>
          <w:bCs/>
          <w:color w:val="auto"/>
          <w:sz w:val="24"/>
          <w:lang w:val="en-US" w:eastAsia="zh-CN"/>
        </w:rPr>
        <w:t>提供现成的发套是一个咖色的圆筒，是否可以提供工具给孩子自己去打孔。发型有长有短，有直发和卷发，让幼儿的角色游戏更具情境性，趣味性。</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bCs w:val="0"/>
          <w:color w:val="auto"/>
          <w:sz w:val="24"/>
          <w:lang w:val="en-US" w:eastAsia="zh-CN"/>
        </w:rPr>
        <w:t>何红秀老师</w:t>
      </w:r>
      <w:r>
        <w:rPr>
          <w:rFonts w:hint="eastAsia" w:ascii="仿宋" w:hAnsi="仿宋" w:eastAsia="仿宋" w:cs="仿宋"/>
          <w:b w:val="0"/>
          <w:bCs/>
          <w:color w:val="auto"/>
          <w:sz w:val="24"/>
          <w:lang w:val="en-US" w:eastAsia="zh-CN"/>
        </w:rPr>
        <w:t>在角色区可以增加音乐元素，装扮好了可以继续去表演。区域与区域之间是可以进行联动的，发型的色卡可以由孩子自行设计，提供的支架让幼儿成为游戏设计的主角。</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rPr>
      </w:pPr>
      <w:r>
        <w:rPr>
          <w:rFonts w:hint="eastAsia" w:ascii="仿宋" w:hAnsi="仿宋" w:eastAsia="仿宋" w:cs="仿宋"/>
          <w:b/>
          <w:bCs w:val="0"/>
          <w:color w:val="auto"/>
          <w:sz w:val="24"/>
          <w:lang w:val="en-US" w:eastAsia="zh-CN"/>
        </w:rPr>
        <w:t>黄丽老师</w:t>
      </w:r>
      <w:r>
        <w:rPr>
          <w:rFonts w:hint="eastAsia" w:ascii="仿宋" w:hAnsi="仿宋" w:eastAsia="仿宋" w:cs="仿宋"/>
          <w:b w:val="0"/>
          <w:bCs/>
          <w:color w:val="auto"/>
          <w:sz w:val="24"/>
          <w:lang w:val="en-US" w:eastAsia="zh-CN"/>
        </w:rPr>
        <w:t>建构区经验图是紧紧围绕当下的游戏主题开展的，能看到前期幼儿的游戏经验，计划的表征上是呈现的单一的图画表征，能否调整计划纸的板块内容，丰富计划内容与思考。其次是对单元积木的专有名词做到心中有数。</w:t>
      </w:r>
      <w:r>
        <w:rPr>
          <w:rFonts w:hint="eastAsia" w:ascii="仿宋" w:hAnsi="仿宋" w:eastAsia="仿宋" w:cs="仿宋"/>
          <w:b w:val="0"/>
          <w:bCs/>
          <w:color w:val="auto"/>
          <w:sz w:val="24"/>
          <w:u w:val="single"/>
          <w:lang w:val="en-US" w:eastAsia="zh-CN"/>
        </w:rPr>
        <w:t>辅助性的材料要伴随观察过程、幼儿需求进行调整和优化。</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val="0"/>
          <w:sz w:val="24"/>
          <w:szCs w:val="32"/>
          <w:lang w:val="en-US" w:eastAsia="zh-CN"/>
        </w:rPr>
      </w:pPr>
      <w:r>
        <w:rPr>
          <w:rFonts w:hint="eastAsia" w:ascii="仿宋" w:hAnsi="仿宋" w:eastAsia="仿宋" w:cs="仿宋"/>
          <w:b/>
          <w:bCs w:val="0"/>
          <w:color w:val="auto"/>
          <w:sz w:val="24"/>
          <w:lang w:val="en-US" w:eastAsia="zh-CN"/>
        </w:rPr>
        <w:t>【集体活动研讨】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成长营的小伙伴们以分组的形式从集体活动中资源的有效抓取和有质量的师幼互动话题展开讨论。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b w:val="0"/>
          <w:bCs w:val="0"/>
          <w:sz w:val="24"/>
          <w:szCs w:val="32"/>
          <w:lang w:val="en-US" w:eastAsia="zh-CN"/>
        </w:rPr>
      </w:pPr>
      <w:r>
        <w:rPr>
          <w:rFonts w:hint="eastAsia" w:ascii="仿宋" w:hAnsi="仿宋" w:eastAsia="仿宋" w:cs="仿宋"/>
          <w:b/>
          <w:bCs/>
          <w:sz w:val="24"/>
          <w:szCs w:val="32"/>
          <w:lang w:val="en-US" w:eastAsia="zh-CN"/>
        </w:rPr>
        <w:t>第一小组</w:t>
      </w:r>
      <w:r>
        <w:rPr>
          <w:rFonts w:hint="eastAsia" w:ascii="仿宋" w:hAnsi="仿宋" w:eastAsia="仿宋" w:cs="仿宋"/>
          <w:b w:val="0"/>
          <w:bCs w:val="0"/>
          <w:sz w:val="24"/>
          <w:szCs w:val="32"/>
          <w:u w:val="single"/>
          <w:lang w:val="en-US" w:eastAsia="zh-CN"/>
        </w:rPr>
        <w:t>优点</w:t>
      </w:r>
      <w:r>
        <w:rPr>
          <w:rFonts w:hint="eastAsia" w:ascii="仿宋" w:hAnsi="仿宋" w:eastAsia="仿宋" w:cs="仿宋"/>
          <w:b w:val="0"/>
          <w:bCs w:val="0"/>
          <w:sz w:val="24"/>
          <w:szCs w:val="32"/>
          <w:lang w:val="en-US" w:eastAsia="zh-CN"/>
        </w:rPr>
        <w:t>：（1）吴老师整个活动借助情景创设，引发幼儿兴趣。（2）教师能抓住幼儿的兴趣点有效回应。（3）对幼儿的教育资源抓取和预设很充分。</w:t>
      </w:r>
      <w:r>
        <w:rPr>
          <w:rFonts w:hint="eastAsia" w:ascii="仿宋" w:hAnsi="仿宋" w:eastAsia="仿宋" w:cs="仿宋"/>
          <w:b w:val="0"/>
          <w:bCs w:val="0"/>
          <w:sz w:val="24"/>
          <w:szCs w:val="32"/>
          <w:u w:val="single"/>
          <w:lang w:val="en-US" w:eastAsia="zh-CN"/>
        </w:rPr>
        <w:t>建议</w:t>
      </w:r>
      <w:r>
        <w:rPr>
          <w:rFonts w:hint="eastAsia" w:ascii="仿宋" w:hAnsi="仿宋" w:eastAsia="仿宋" w:cs="仿宋"/>
          <w:b w:val="0"/>
          <w:bCs w:val="0"/>
          <w:sz w:val="24"/>
          <w:szCs w:val="32"/>
          <w:lang w:val="en-US" w:eastAsia="zh-CN"/>
        </w:rPr>
        <w:t>：音乐律动活动还是需要回归到幼儿音乐的核心经验，让幼儿在充分聆听音乐的基础上，有适宜的动作来表达表现。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val="0"/>
          <w:bCs w:val="0"/>
          <w:lang w:val="en-US" w:eastAsia="zh-CN"/>
        </w:rPr>
      </w:pPr>
      <w:r>
        <w:rPr>
          <w:rFonts w:hint="eastAsia" w:ascii="仿宋" w:hAnsi="仿宋" w:eastAsia="仿宋" w:cs="仿宋"/>
          <w:b/>
          <w:bCs/>
          <w:sz w:val="24"/>
          <w:szCs w:val="32"/>
          <w:lang w:val="en-US" w:eastAsia="zh-CN"/>
        </w:rPr>
        <w:t>第二小组</w:t>
      </w:r>
      <w:r>
        <w:rPr>
          <w:rFonts w:hint="eastAsia" w:ascii="仿宋" w:hAnsi="仿宋" w:eastAsia="仿宋" w:cs="仿宋"/>
          <w:b w:val="0"/>
          <w:bCs w:val="0"/>
          <w:sz w:val="24"/>
          <w:szCs w:val="32"/>
          <w:u w:val="single"/>
          <w:lang w:val="en-US" w:eastAsia="zh-CN"/>
        </w:rPr>
        <w:t>优点</w:t>
      </w:r>
      <w:r>
        <w:rPr>
          <w:rFonts w:hint="eastAsia" w:ascii="仿宋" w:hAnsi="仿宋" w:eastAsia="仿宋" w:cs="仿宋"/>
          <w:b w:val="0"/>
          <w:bCs w:val="0"/>
          <w:sz w:val="24"/>
          <w:szCs w:val="32"/>
          <w:lang w:val="en-US" w:eastAsia="zh-CN"/>
        </w:rPr>
        <w:t>：（1）活动设计理念新，音乐与情景进行了匹配，每一段音乐都有不同的风格。（2）学习方式的多样，教师始终坚持儿童立场。（3）教师组织方式的多元，在层层递进的过程中让幼儿反复倾听音乐的过程中去用动作表达表现。</w:t>
      </w:r>
      <w:r>
        <w:rPr>
          <w:rFonts w:hint="eastAsia" w:ascii="仿宋" w:hAnsi="仿宋" w:eastAsia="仿宋" w:cs="仿宋"/>
          <w:b w:val="0"/>
          <w:bCs w:val="0"/>
          <w:sz w:val="24"/>
          <w:szCs w:val="32"/>
          <w:u w:val="single"/>
          <w:lang w:val="en-US" w:eastAsia="zh-CN"/>
        </w:rPr>
        <w:t>建议</w:t>
      </w:r>
      <w:r>
        <w:rPr>
          <w:rFonts w:hint="eastAsia" w:ascii="仿宋" w:hAnsi="仿宋" w:eastAsia="仿宋" w:cs="仿宋"/>
          <w:b w:val="0"/>
          <w:bCs w:val="0"/>
          <w:sz w:val="24"/>
          <w:szCs w:val="32"/>
          <w:lang w:val="en-US" w:eastAsia="zh-CN"/>
        </w:rPr>
        <w:t>：（1）欣赏音乐是前提，让幼儿通过倾听感受不同的四段音乐旋律。（2）可以将活动分成两课时，第一课时是欣赏音乐为主，第二课时是表达表现与创造。</w:t>
      </w:r>
    </w:p>
    <w:p>
      <w:pPr>
        <w:pStyle w:val="8"/>
        <w:keepNext w:val="0"/>
        <w:keepLines w:val="0"/>
        <w:pageBreakBefore w:val="0"/>
        <w:widowControl/>
        <w:shd w:val="clear" w:color="auto" w:fill="FFFFFF"/>
        <w:kinsoku/>
        <w:wordWrap/>
        <w:overflowPunct/>
        <w:topLinePunct w:val="0"/>
        <w:bidi w:val="0"/>
        <w:adjustRightInd/>
        <w:snapToGrid/>
        <w:spacing w:beforeAutospacing="0" w:afterAutospacing="0" w:line="400" w:lineRule="exact"/>
        <w:ind w:firstLine="482" w:firstLineChars="200"/>
        <w:jc w:val="both"/>
        <w:textAlignment w:val="auto"/>
        <w:rPr>
          <w:rFonts w:hint="default" w:ascii="仿宋" w:hAnsi="仿宋" w:eastAsia="仿宋" w:cs="仿宋"/>
          <w:b/>
          <w:kern w:val="2"/>
          <w:lang w:val="en-US" w:eastAsia="zh-CN"/>
        </w:rPr>
      </w:pPr>
      <w:r>
        <w:rPr>
          <w:rFonts w:hint="eastAsia" w:ascii="仿宋" w:hAnsi="仿宋" w:eastAsia="仿宋" w:cs="仿宋"/>
          <w:b/>
          <w:kern w:val="2"/>
          <w:lang w:eastAsia="zh-CN"/>
        </w:rPr>
        <w:t>【</w:t>
      </w:r>
      <w:r>
        <w:rPr>
          <w:rFonts w:hint="eastAsia" w:ascii="仿宋" w:hAnsi="仿宋" w:eastAsia="仿宋" w:cs="仿宋"/>
          <w:b/>
          <w:kern w:val="2"/>
          <w:lang w:val="en-US" w:eastAsia="zh-CN"/>
        </w:rPr>
        <w:t>专业引领】</w:t>
      </w:r>
    </w:p>
    <w:p>
      <w:pPr>
        <w:pStyle w:val="8"/>
        <w:keepNext w:val="0"/>
        <w:keepLines w:val="0"/>
        <w:pageBreakBefore w:val="0"/>
        <w:widowControl/>
        <w:shd w:val="clear" w:color="auto" w:fill="FFFFFF"/>
        <w:kinsoku/>
        <w:wordWrap/>
        <w:overflowPunct/>
        <w:topLinePunct w:val="0"/>
        <w:bidi w:val="0"/>
        <w:adjustRightInd/>
        <w:snapToGrid/>
        <w:spacing w:beforeAutospacing="0" w:afterAutospacing="0" w:line="400" w:lineRule="exact"/>
        <w:ind w:firstLine="482" w:firstLineChars="200"/>
        <w:jc w:val="both"/>
        <w:textAlignment w:val="auto"/>
        <w:rPr>
          <w:rFonts w:hint="eastAsia" w:ascii="仿宋" w:hAnsi="仿宋" w:eastAsia="仿宋" w:cs="仿宋"/>
        </w:rPr>
      </w:pPr>
      <w:r>
        <w:rPr>
          <w:rFonts w:hint="eastAsia" w:ascii="仿宋" w:hAnsi="仿宋" w:eastAsia="仿宋" w:cs="仿宋"/>
          <w:b/>
          <w:kern w:val="2"/>
        </w:rPr>
        <w:t>徐志国老师就</w:t>
      </w:r>
      <w:r>
        <w:rPr>
          <w:rFonts w:hint="eastAsia" w:ascii="仿宋" w:hAnsi="仿宋" w:eastAsia="仿宋" w:cs="仿宋"/>
        </w:rPr>
        <w:t>区域游戏现场指出：</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1.对于游戏中孩子对材料感兴趣了，我们一方面不能只靠游戏后分享交流解决，还需要我们在对材料进行改造，用现有的经验达到解决。</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2.聊方法、聊材料，方法是需要鼓励孩子们第二天去尝试，材料是需要教师去帮助孩子。</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3. 站在孩子的角度去思考，每一个区域最适宜的角度在哪里？每一个区域大概需要的空间多大适宜？大功能区小功能区如何划分，又便于联动？</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color w:val="0000FF"/>
          <w:sz w:val="24"/>
        </w:rPr>
      </w:pPr>
      <w:r>
        <w:rPr>
          <w:rFonts w:hint="eastAsia" w:ascii="仿宋" w:hAnsi="仿宋" w:eastAsia="仿宋" w:cs="仿宋"/>
          <w:b w:val="0"/>
          <w:bCs/>
          <w:color w:val="auto"/>
          <w:sz w:val="24"/>
          <w:lang w:val="en-US" w:eastAsia="zh-CN"/>
        </w:rPr>
        <w:t>4.分享交流的质量和教师的观察一定是有关系的，教师心中要有核心经验，选择什么样的样本什么样的话题，要发展孩子的什么能力等等。</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color w:val="auto"/>
          <w:sz w:val="24"/>
        </w:rPr>
      </w:pPr>
      <w:r>
        <w:rPr>
          <w:rFonts w:hint="eastAsia" w:ascii="仿宋" w:hAnsi="仿宋" w:eastAsia="仿宋" w:cs="仿宋"/>
          <w:b/>
          <w:color w:val="auto"/>
          <w:sz w:val="24"/>
        </w:rPr>
        <w:t>徐志国老师就</w:t>
      </w:r>
      <w:r>
        <w:rPr>
          <w:rFonts w:hint="eastAsia" w:ascii="仿宋" w:hAnsi="仿宋" w:eastAsia="仿宋" w:cs="仿宋"/>
          <w:b w:val="0"/>
          <w:bCs/>
          <w:color w:val="auto"/>
          <w:sz w:val="24"/>
          <w:lang w:val="en-US" w:eastAsia="zh-CN"/>
        </w:rPr>
        <w:t>集体活动</w:t>
      </w:r>
      <w:r>
        <w:rPr>
          <w:rFonts w:hint="eastAsia" w:ascii="仿宋" w:hAnsi="仿宋" w:eastAsia="仿宋" w:cs="仿宋"/>
          <w:b w:val="0"/>
          <w:bCs/>
          <w:color w:val="auto"/>
          <w:sz w:val="24"/>
        </w:rPr>
        <w:t>现场</w:t>
      </w:r>
      <w:r>
        <w:rPr>
          <w:rFonts w:hint="eastAsia" w:ascii="仿宋" w:hAnsi="仿宋" w:eastAsia="仿宋" w:cs="仿宋"/>
          <w:b w:val="0"/>
          <w:bCs/>
          <w:color w:val="auto"/>
          <w:sz w:val="24"/>
          <w:lang w:val="en-US" w:eastAsia="zh-CN"/>
        </w:rPr>
        <w:t>提出</w:t>
      </w:r>
      <w:r>
        <w:rPr>
          <w:rFonts w:hint="eastAsia" w:ascii="仿宋" w:hAnsi="仿宋" w:eastAsia="仿宋" w:cs="仿宋"/>
          <w:b w:val="0"/>
          <w:bCs/>
          <w:color w:val="auto"/>
          <w:sz w:val="24"/>
        </w:rPr>
        <w:t>：</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default"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两个要求：</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1.音乐一定是让孩子们多欣赏、多感受，教师尽可能的要多元素表现。</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2.音乐活动中要注重对儿童学习元素的挖掘，要呈现支架、要有过程梳理。</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四个层次：</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1.能感受。能感受是第一位的，只有大量的输入，它才会有享受地输出。</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2.能表现。有足够的输入之后，表现是一种自然的本能。</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3.能创造。孩子的表达、表现是有创造性的。</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4.能延展。音乐教育中获得的东西，最终是要为未来生活储蓄的，是能够影响幼儿未来生活的一种状态和质量，为他的未来生活在做积淀。</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四个切入点：</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1.户外活动中音乐游戏区的研究。</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2.如何让音乐教育渗透在一日生活的各个过渡阶段。</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3.音乐的游戏化活动的组织。</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4.日常的班级区域中音乐游戏的再探索。</w:t>
      </w:r>
    </w:p>
    <w:p>
      <w:pPr>
        <w:keepNext w:val="0"/>
        <w:keepLines w:val="0"/>
        <w:pageBreakBefore w:val="0"/>
        <w:kinsoku/>
        <w:wordWrap/>
        <w:overflowPunct/>
        <w:topLinePunct w:val="0"/>
        <w:bidi w:val="0"/>
        <w:adjustRightInd/>
        <w:snapToGrid/>
        <w:spacing w:line="400" w:lineRule="exact"/>
        <w:textAlignment w:val="auto"/>
        <w:rPr>
          <w:rFonts w:hint="default" w:ascii="仿宋" w:hAnsi="仿宋" w:eastAsia="仿宋" w:cs="仿宋"/>
          <w:b/>
          <w:color w:val="0000FF"/>
          <w:sz w:val="24"/>
          <w:lang w:val="en-US"/>
        </w:rPr>
      </w:pPr>
      <w:r>
        <w:rPr>
          <w:rFonts w:hint="eastAsia" w:ascii="仿宋" w:hAnsi="仿宋" w:eastAsia="仿宋" w:cs="仿宋"/>
          <w:b/>
          <w:bCs/>
          <w:color w:val="auto"/>
          <w:sz w:val="24"/>
          <w:shd w:val="clear" w:color="FFFFFF" w:fill="D9D9D9"/>
        </w:rPr>
        <w:t>第</w:t>
      </w:r>
      <w:r>
        <w:rPr>
          <w:rFonts w:hint="eastAsia" w:ascii="仿宋" w:hAnsi="仿宋" w:eastAsia="仿宋" w:cs="仿宋"/>
          <w:b/>
          <w:bCs/>
          <w:color w:val="auto"/>
          <w:sz w:val="24"/>
          <w:shd w:val="clear" w:color="FFFFFF" w:fill="D9D9D9"/>
          <w:lang w:val="en-US" w:eastAsia="zh-CN"/>
        </w:rPr>
        <w:t>四</w:t>
      </w:r>
      <w:r>
        <w:rPr>
          <w:rFonts w:hint="eastAsia" w:ascii="仿宋" w:hAnsi="仿宋" w:eastAsia="仿宋" w:cs="仿宋"/>
          <w:b/>
          <w:bCs/>
          <w:color w:val="auto"/>
          <w:sz w:val="24"/>
          <w:shd w:val="clear" w:color="FFFFFF" w:fill="D9D9D9"/>
        </w:rPr>
        <w:t>环节：</w:t>
      </w:r>
      <w:r>
        <w:rPr>
          <w:rFonts w:hint="eastAsia" w:ascii="仿宋" w:hAnsi="仿宋" w:eastAsia="仿宋" w:cs="仿宋"/>
          <w:b/>
          <w:bCs/>
          <w:color w:val="auto"/>
          <w:sz w:val="24"/>
          <w:shd w:val="clear" w:color="FFFFFF" w:fill="D9D9D9"/>
          <w:lang w:val="en-US" w:eastAsia="zh-CN"/>
        </w:rPr>
        <w:t>读书沙龙，经验分享</w:t>
      </w:r>
    </w:p>
    <w:p>
      <w:pPr>
        <w:pStyle w:val="8"/>
        <w:keepNext w:val="0"/>
        <w:keepLines w:val="0"/>
        <w:pageBreakBefore w:val="0"/>
        <w:widowControl/>
        <w:shd w:val="clear" w:color="auto" w:fill="FFFFFF"/>
        <w:kinsoku/>
        <w:wordWrap/>
        <w:overflowPunct/>
        <w:topLinePunct w:val="0"/>
        <w:bidi w:val="0"/>
        <w:adjustRightInd/>
        <w:snapToGrid/>
        <w:spacing w:beforeAutospacing="0" w:afterAutospacing="0" w:line="400" w:lineRule="exact"/>
        <w:ind w:firstLine="480" w:firstLineChars="200"/>
        <w:jc w:val="both"/>
        <w:textAlignment w:val="auto"/>
        <w:rPr>
          <w:rFonts w:hint="eastAsia" w:ascii="仿宋" w:hAnsi="仿宋" w:eastAsia="仿宋" w:cs="仿宋"/>
          <w:bCs/>
        </w:rPr>
      </w:pPr>
      <w:r>
        <w:rPr>
          <w:rFonts w:hint="eastAsia" w:ascii="仿宋" w:hAnsi="仿宋" w:eastAsia="仿宋" w:cs="仿宋"/>
          <w:bCs/>
        </w:rPr>
        <w:t>由卓越教师成长营</w:t>
      </w:r>
      <w:r>
        <w:rPr>
          <w:rFonts w:hint="eastAsia" w:ascii="仿宋" w:hAnsi="仿宋" w:eastAsia="仿宋" w:cs="仿宋"/>
          <w:bCs/>
          <w:lang w:val="en-US" w:eastAsia="zh-CN"/>
        </w:rPr>
        <w:t>陈文龙</w:t>
      </w:r>
      <w:r>
        <w:rPr>
          <w:rFonts w:hint="eastAsia" w:ascii="仿宋" w:hAnsi="仿宋" w:eastAsia="仿宋" w:cs="仿宋"/>
          <w:bCs/>
        </w:rPr>
        <w:t>老师领读《关注儿童的生活》第</w:t>
      </w:r>
      <w:r>
        <w:rPr>
          <w:rFonts w:hint="eastAsia" w:ascii="仿宋" w:hAnsi="仿宋" w:eastAsia="仿宋" w:cs="仿宋"/>
          <w:bCs/>
          <w:lang w:val="en-US" w:eastAsia="zh-CN"/>
        </w:rPr>
        <w:t>四</w:t>
      </w:r>
      <w:r>
        <w:rPr>
          <w:rFonts w:hint="eastAsia" w:ascii="仿宋" w:hAnsi="仿宋" w:eastAsia="仿宋" w:cs="仿宋"/>
          <w:bCs/>
        </w:rPr>
        <w:t>章。</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思考1：举例说一说在课程组织与实施当中你是如何利用观察来反思调整自己的行为，促进幼儿发展的。</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周丽佼老师</w:t>
      </w:r>
      <w:r>
        <w:rPr>
          <w:rFonts w:hint="eastAsia" w:ascii="仿宋" w:hAnsi="仿宋" w:eastAsia="仿宋" w:cs="仿宋"/>
          <w:b w:val="0"/>
          <w:bCs w:val="0"/>
          <w:color w:val="auto"/>
          <w:kern w:val="2"/>
          <w:sz w:val="24"/>
          <w:szCs w:val="24"/>
          <w:lang w:val="en-US" w:eastAsia="zh-CN" w:bidi="ar-SA"/>
        </w:rPr>
        <w:t>小班入学初期重点在孩子对幼儿园一日生活的适应上，我们设计了幼儿生活状况记录表。在观察中我们发现孩子在午餐活动中挑食、偏食的现象很严重，于是我们就在课程中增加了关于食物的相关活动，如针对孩子们不爱吃蔬菜我们就开展了认识各种各样的蔬菜，了解蔬菜的营养，有的小朋友不喜欢吃鱼肉、牛肉我们开展了营养大比拼，孩子们知道了蛋白质的作用，有的小朋友吃饭桌面、地面比较脏的开展珍惜粮食等活动。在持续的观察中班级孩子的挑食、偏食现象得到了逐步的改善。</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 </w:t>
      </w:r>
      <w:r>
        <w:rPr>
          <w:rFonts w:hint="eastAsia" w:ascii="仿宋" w:hAnsi="仿宋" w:eastAsia="仿宋" w:cs="仿宋"/>
          <w:b/>
          <w:bCs/>
          <w:color w:val="auto"/>
          <w:kern w:val="2"/>
          <w:sz w:val="24"/>
          <w:szCs w:val="24"/>
          <w:lang w:val="en-US" w:eastAsia="zh-CN" w:bidi="ar-SA"/>
        </w:rPr>
        <w:t xml:space="preserve"> 赵翠娇老师</w:t>
      </w:r>
      <w:r>
        <w:rPr>
          <w:rFonts w:hint="eastAsia" w:ascii="仿宋" w:hAnsi="仿宋" w:eastAsia="仿宋" w:cs="仿宋"/>
          <w:b w:val="0"/>
          <w:bCs w:val="0"/>
          <w:color w:val="auto"/>
          <w:kern w:val="2"/>
          <w:sz w:val="24"/>
          <w:szCs w:val="24"/>
          <w:lang w:val="en-US" w:eastAsia="zh-CN" w:bidi="ar-SA"/>
        </w:rPr>
        <w:t>小班幼儿自主计划能力的提升不是一蹴而就的，会随经验的增长而不断提升，是一个渐进而漫长的过程。在日常生活和游戏中，我们需要再耐心一点、细心一点、全面一点、精准一点地去观察、支持与跟进，促小班幼儿的自主计划与执行。并</w:t>
      </w:r>
      <w:r>
        <w:rPr>
          <w:rFonts w:hint="eastAsia" w:ascii="仿宋" w:hAnsi="仿宋" w:eastAsia="仿宋" w:cs="仿宋"/>
          <w:b w:val="0"/>
          <w:bCs w:val="0"/>
          <w:color w:val="auto"/>
          <w:kern w:val="2"/>
          <w:sz w:val="24"/>
          <w:szCs w:val="24"/>
          <w:u w:val="single"/>
          <w:lang w:val="en-US" w:eastAsia="zh-CN" w:bidi="ar-SA"/>
        </w:rPr>
        <w:t>提出了个别化的跟进策略</w:t>
      </w:r>
      <w:r>
        <w:rPr>
          <w:rFonts w:hint="eastAsia" w:ascii="仿宋" w:hAnsi="仿宋" w:eastAsia="仿宋" w:cs="仿宋"/>
          <w:b w:val="0"/>
          <w:bCs w:val="0"/>
          <w:color w:val="auto"/>
          <w:kern w:val="2"/>
          <w:sz w:val="24"/>
          <w:szCs w:val="24"/>
          <w:lang w:val="en-US" w:eastAsia="zh-CN" w:bidi="ar-SA"/>
        </w:rPr>
        <w:t>：1.借助选区卡，激发自主计划的意愿。2.抓住兴趣，调动自主计划的内驱力。3.链接经验，提升自主计划的执行力。4.复盘反思，辐射自主计划的影响力。</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思考</w:t>
      </w:r>
      <w:r>
        <w:rPr>
          <w:rFonts w:hint="eastAsia" w:ascii="仿宋" w:hAnsi="仿宋" w:eastAsia="仿宋" w:cs="仿宋"/>
          <w:b/>
          <w:bCs/>
          <w:color w:val="auto"/>
          <w:kern w:val="2"/>
          <w:sz w:val="24"/>
          <w:szCs w:val="24"/>
          <w:lang w:val="en-US" w:eastAsia="zh-CN" w:bidi="ar-SA"/>
        </w:rPr>
        <w:t>2</w:t>
      </w:r>
      <w:r>
        <w:rPr>
          <w:rFonts w:hint="eastAsia" w:ascii="仿宋" w:hAnsi="仿宋" w:eastAsia="仿宋" w:cs="仿宋"/>
          <w:b/>
          <w:bCs/>
          <w:color w:val="auto"/>
          <w:kern w:val="2"/>
          <w:sz w:val="24"/>
          <w:szCs w:val="24"/>
          <w:lang w:val="en-US" w:eastAsia="zh-CN" w:bidi="ar-SA"/>
        </w:rPr>
        <w:t>：成长从反思开始，如何评价自己已有的观察和记录技能？</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刘红老师</w:t>
      </w:r>
      <w:r>
        <w:rPr>
          <w:rFonts w:hint="eastAsia" w:ascii="仿宋" w:hAnsi="仿宋" w:eastAsia="仿宋" w:cs="仿宋"/>
          <w:b w:val="0"/>
          <w:bCs w:val="0"/>
          <w:color w:val="auto"/>
          <w:kern w:val="2"/>
          <w:sz w:val="24"/>
          <w:szCs w:val="24"/>
          <w:lang w:val="en-US" w:eastAsia="zh-CN" w:bidi="ar-SA"/>
        </w:rPr>
        <w:t>文章提出观察与记录的技能必须遵循客观性、细致性、直接性、完整性、情绪线索以及对观察记录进行解释。本章节强调了客观描述的重要性，即多用描述性语言，因为它是对孩子游戏行为作出解释的依据，是教师后续跟进的有力佐证。而描述性信息过少，解释过多，对缺失幼儿游戏本来的真实性。</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陈蓓老师</w:t>
      </w:r>
      <w:r>
        <w:rPr>
          <w:rFonts w:hint="eastAsia" w:ascii="仿宋" w:hAnsi="仿宋" w:eastAsia="仿宋" w:cs="仿宋"/>
          <w:b w:val="0"/>
          <w:bCs w:val="0"/>
          <w:color w:val="auto"/>
          <w:kern w:val="2"/>
          <w:sz w:val="24"/>
          <w:szCs w:val="24"/>
          <w:lang w:val="en-US" w:eastAsia="zh-CN" w:bidi="ar-SA"/>
        </w:rPr>
        <w:t>对自己有以下几个方面的评价：</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1.在持续的观察的过程中，能将体现儿童当前真实发展状态的关键信息进行记录，或加入个人的主观判断，仅将儿童具体的做的事情或说的话原原本本的记录下来。</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2.在儿童日常生活、减少与儿童发生直接互动，以最大程度减少教师对儿童当前活动的影响和干扰。</w:t>
      </w:r>
    </w:p>
    <w:p>
      <w:pPr>
        <w:keepNext w:val="0"/>
        <w:keepLines w:val="0"/>
        <w:pageBreakBefore w:val="0"/>
        <w:kinsoku/>
        <w:wordWrap/>
        <w:overflowPunct/>
        <w:topLinePunct w:val="0"/>
        <w:bidi w:val="0"/>
        <w:adjustRightInd/>
        <w:snapToGrid/>
        <w:spacing w:line="400" w:lineRule="exact"/>
        <w:ind w:firstLine="480" w:firstLineChars="200"/>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3.观察时缺乏科学体系为抓手，导致在观察时只能观察到儿童游戏活动本身，而无法从中捕捉到儿童的发展信息。在为观察后续提供科学的支持是后期需要突破的。</w:t>
      </w:r>
    </w:p>
    <w:p>
      <w:pPr>
        <w:keepNext w:val="0"/>
        <w:keepLines w:val="0"/>
        <w:pageBreakBefore w:val="0"/>
        <w:kinsoku/>
        <w:wordWrap/>
        <w:overflowPunct/>
        <w:topLinePunct w:val="0"/>
        <w:bidi w:val="0"/>
        <w:adjustRightInd/>
        <w:snapToGrid/>
        <w:spacing w:line="400" w:lineRule="exact"/>
        <w:textAlignment w:val="auto"/>
        <w:rPr>
          <w:rFonts w:hint="default" w:ascii="仿宋" w:hAnsi="仿宋" w:eastAsia="仿宋" w:cs="仿宋"/>
          <w:b/>
          <w:color w:val="0000FF"/>
          <w:sz w:val="24"/>
          <w:lang w:val="en-US"/>
        </w:rPr>
      </w:pPr>
      <w:r>
        <w:rPr>
          <w:rFonts w:hint="eastAsia" w:ascii="仿宋" w:hAnsi="仿宋" w:eastAsia="仿宋" w:cs="仿宋"/>
          <w:b/>
          <w:bCs/>
          <w:color w:val="auto"/>
          <w:sz w:val="24"/>
          <w:shd w:val="clear" w:color="FFFFFF" w:fill="D9D9D9"/>
        </w:rPr>
        <w:t>第</w:t>
      </w:r>
      <w:r>
        <w:rPr>
          <w:rFonts w:hint="eastAsia" w:ascii="仿宋" w:hAnsi="仿宋" w:eastAsia="仿宋" w:cs="仿宋"/>
          <w:b/>
          <w:bCs/>
          <w:color w:val="auto"/>
          <w:sz w:val="24"/>
          <w:shd w:val="clear" w:color="FFFFFF" w:fill="D9D9D9"/>
          <w:lang w:val="en-US" w:eastAsia="zh-CN"/>
        </w:rPr>
        <w:t>五</w:t>
      </w:r>
      <w:r>
        <w:rPr>
          <w:rFonts w:hint="eastAsia" w:ascii="仿宋" w:hAnsi="仿宋" w:eastAsia="仿宋" w:cs="仿宋"/>
          <w:b/>
          <w:bCs/>
          <w:color w:val="auto"/>
          <w:sz w:val="24"/>
          <w:shd w:val="clear" w:color="FFFFFF" w:fill="D9D9D9"/>
        </w:rPr>
        <w:t>环节：</w:t>
      </w:r>
      <w:r>
        <w:rPr>
          <w:rFonts w:hint="eastAsia" w:ascii="仿宋" w:hAnsi="仿宋" w:eastAsia="仿宋" w:cs="仿宋"/>
          <w:b/>
          <w:bCs/>
          <w:color w:val="auto"/>
          <w:sz w:val="24"/>
          <w:shd w:val="clear" w:color="FFFFFF" w:fill="D9D9D9"/>
          <w:lang w:val="en-US" w:eastAsia="zh-CN"/>
        </w:rPr>
        <w:t>专家讲座，引领提升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此次活动特邀常州市教育科学研究院庄春梅，带来了</w:t>
      </w:r>
      <w:r>
        <w:rPr>
          <w:rFonts w:hint="eastAsia" w:ascii="仿宋" w:hAnsi="仿宋" w:eastAsia="仿宋" w:cs="仿宋"/>
          <w:b/>
          <w:bCs/>
          <w:sz w:val="24"/>
          <w:szCs w:val="32"/>
          <w:u w:val="single"/>
          <w:lang w:val="en-US" w:eastAsia="zh-CN"/>
        </w:rPr>
        <w:t>《游戏化背景下指向幼儿关键经验的课程建设路径--支架》专题讲座</w:t>
      </w:r>
      <w:r>
        <w:rPr>
          <w:rFonts w:hint="eastAsia" w:ascii="仿宋" w:hAnsi="仿宋" w:eastAsia="仿宋" w:cs="仿宋"/>
          <w:b w:val="0"/>
          <w:bCs w:val="0"/>
          <w:sz w:val="24"/>
          <w:szCs w:val="32"/>
          <w:lang w:val="en-US" w:eastAsia="zh-CN"/>
        </w:rPr>
        <w:t>。讲座中围绕课程是什么？为什么？怎么做？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庄春梅老师提出幼儿园课程包含四性：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sz w:val="24"/>
          <w:szCs w:val="32"/>
          <w:lang w:val="en-US" w:eastAsia="zh-CN"/>
        </w:rPr>
      </w:pPr>
      <w:r>
        <w:rPr>
          <w:rFonts w:hint="eastAsia" w:ascii="仿宋" w:hAnsi="仿宋" w:eastAsia="仿宋" w:cs="仿宋"/>
          <w:b/>
          <w:bCs/>
          <w:sz w:val="24"/>
          <w:szCs w:val="32"/>
          <w:lang w:val="en-US" w:eastAsia="zh-CN"/>
        </w:rPr>
        <w:t>1.即时性：</w:t>
      </w:r>
      <w:r>
        <w:rPr>
          <w:rFonts w:hint="eastAsia" w:ascii="仿宋" w:hAnsi="仿宋" w:eastAsia="仿宋" w:cs="仿宋"/>
          <w:b w:val="0"/>
          <w:bCs w:val="0"/>
          <w:sz w:val="24"/>
          <w:szCs w:val="32"/>
          <w:lang w:val="en-US" w:eastAsia="zh-CN"/>
        </w:rPr>
        <w:t>关注当下，此时此刻孩子的体验经历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sz w:val="24"/>
          <w:szCs w:val="32"/>
          <w:lang w:val="en-US" w:eastAsia="zh-CN"/>
        </w:rPr>
      </w:pPr>
      <w:r>
        <w:rPr>
          <w:rFonts w:hint="eastAsia" w:ascii="仿宋" w:hAnsi="仿宋" w:eastAsia="仿宋" w:cs="仿宋"/>
          <w:b/>
          <w:bCs/>
          <w:sz w:val="24"/>
          <w:szCs w:val="32"/>
          <w:lang w:val="en-US" w:eastAsia="zh-CN"/>
        </w:rPr>
        <w:t>2.行动性：</w:t>
      </w:r>
      <w:r>
        <w:rPr>
          <w:rFonts w:hint="eastAsia" w:ascii="仿宋" w:hAnsi="仿宋" w:eastAsia="仿宋" w:cs="仿宋"/>
          <w:b w:val="0"/>
          <w:bCs w:val="0"/>
          <w:sz w:val="24"/>
          <w:szCs w:val="32"/>
          <w:lang w:val="en-US" w:eastAsia="zh-CN"/>
        </w:rPr>
        <w:t>玩中学、做中学、生活中学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sz w:val="24"/>
          <w:szCs w:val="32"/>
          <w:lang w:val="en-US" w:eastAsia="zh-CN"/>
        </w:rPr>
      </w:pPr>
      <w:r>
        <w:rPr>
          <w:rFonts w:hint="eastAsia" w:ascii="仿宋" w:hAnsi="仿宋" w:eastAsia="仿宋" w:cs="仿宋"/>
          <w:b/>
          <w:bCs/>
          <w:sz w:val="24"/>
          <w:szCs w:val="32"/>
          <w:lang w:val="en-US" w:eastAsia="zh-CN"/>
        </w:rPr>
        <w:t>3.真实性：</w:t>
      </w:r>
      <w:r>
        <w:rPr>
          <w:rFonts w:hint="eastAsia" w:ascii="仿宋" w:hAnsi="仿宋" w:eastAsia="仿宋" w:cs="仿宋"/>
          <w:b w:val="0"/>
          <w:bCs w:val="0"/>
          <w:sz w:val="24"/>
          <w:szCs w:val="32"/>
          <w:lang w:val="en-US" w:eastAsia="zh-CN"/>
        </w:rPr>
        <w:t>直接感知 实际操作 亲身体验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sz w:val="24"/>
          <w:szCs w:val="32"/>
          <w:lang w:val="en-US" w:eastAsia="zh-CN"/>
        </w:rPr>
      </w:pPr>
      <w:r>
        <w:rPr>
          <w:rFonts w:hint="eastAsia" w:ascii="仿宋" w:hAnsi="仿宋" w:eastAsia="仿宋" w:cs="仿宋"/>
          <w:b/>
          <w:bCs/>
          <w:sz w:val="24"/>
          <w:szCs w:val="32"/>
          <w:lang w:val="en-US" w:eastAsia="zh-CN"/>
        </w:rPr>
        <w:t>4.整体性：</w:t>
      </w:r>
      <w:r>
        <w:rPr>
          <w:rFonts w:hint="eastAsia" w:ascii="仿宋" w:hAnsi="仿宋" w:eastAsia="仿宋" w:cs="仿宋"/>
          <w:b w:val="0"/>
          <w:bCs w:val="0"/>
          <w:sz w:val="24"/>
          <w:szCs w:val="32"/>
          <w:lang w:val="en-US" w:eastAsia="zh-CN"/>
        </w:rPr>
        <w:t>领域整合 幼儿发展具有连续性和整体性。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在课程建设的过程中应做到四个关注：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1.关注儿童意义世界的生成是前提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2.有准备的环境创设是基础（空间有效规划、资源丰富适宜、有物可玩有事可做）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3.愉快充实、自由自主的生活是核心（教育来源于生活，教师要敏锐捕捉生活中的教育契机）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bCs/>
          <w:sz w:val="24"/>
          <w:szCs w:val="32"/>
          <w:lang w:val="en-US" w:eastAsia="zh-CN"/>
        </w:rPr>
      </w:pPr>
      <w:r>
        <w:rPr>
          <w:rFonts w:hint="eastAsia" w:ascii="仿宋" w:hAnsi="仿宋" w:eastAsia="仿宋" w:cs="仿宋"/>
          <w:b w:val="0"/>
          <w:bCs w:val="0"/>
          <w:sz w:val="24"/>
          <w:szCs w:val="32"/>
          <w:lang w:val="en-US" w:eastAsia="zh-CN"/>
        </w:rPr>
        <w:t>4.家、园、社共育是保障。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其次领衔人徐志国开展了题为</w:t>
      </w:r>
      <w:r>
        <w:rPr>
          <w:rFonts w:hint="eastAsia" w:ascii="仿宋" w:hAnsi="仿宋" w:eastAsia="仿宋" w:cs="仿宋"/>
          <w:b/>
          <w:bCs/>
          <w:sz w:val="24"/>
          <w:szCs w:val="32"/>
          <w:lang w:val="en-US" w:eastAsia="zh-CN"/>
        </w:rPr>
        <w:t>《</w:t>
      </w:r>
      <w:r>
        <w:rPr>
          <w:rFonts w:hint="eastAsia" w:ascii="仿宋" w:hAnsi="仿宋" w:eastAsia="仿宋" w:cs="仿宋"/>
          <w:b/>
          <w:bCs/>
          <w:sz w:val="24"/>
          <w:szCs w:val="32"/>
          <w:u w:val="single"/>
          <w:lang w:val="en-US" w:eastAsia="zh-CN"/>
        </w:rPr>
        <w:t>指向幼儿经验发展的课程资源开发与利用》的专题讲座</w:t>
      </w:r>
      <w:r>
        <w:rPr>
          <w:rFonts w:hint="eastAsia" w:ascii="仿宋" w:hAnsi="仿宋" w:eastAsia="仿宋" w:cs="仿宋"/>
          <w:b w:val="0"/>
          <w:bCs w:val="0"/>
          <w:sz w:val="24"/>
          <w:szCs w:val="32"/>
          <w:lang w:val="en-US" w:eastAsia="zh-CN"/>
        </w:rPr>
        <w:t>。</w:t>
      </w:r>
      <w:r>
        <w:rPr>
          <w:rFonts w:hint="eastAsia" w:ascii="仿宋" w:hAnsi="仿宋" w:eastAsia="仿宋" w:cs="仿宋"/>
          <w:b w:val="0"/>
          <w:bCs w:val="0"/>
          <w:sz w:val="24"/>
          <w:szCs w:val="32"/>
          <w:u w:val="none"/>
          <w:lang w:val="en-US" w:eastAsia="zh-CN"/>
        </w:rPr>
        <w:t>徐老师围绕班级课程面临的几个问题：例如儿童立场在课程建设全程中行动表达不够、课程的发展线索取决于教师的设计而非幼儿的需要和心理等。同时徐老师提出了后续班本课程建设的核心点，例如勾连幼儿真实生活、让游戏成为基本活动等等。</w:t>
      </w:r>
    </w:p>
    <w:p>
      <w:pPr>
        <w:keepNext w:val="0"/>
        <w:keepLines w:val="0"/>
        <w:pageBreakBefore w:val="0"/>
        <w:kinsoku/>
        <w:wordWrap/>
        <w:overflowPunct/>
        <w:topLinePunct w:val="0"/>
        <w:bidi w:val="0"/>
        <w:adjustRightInd/>
        <w:snapToGrid/>
        <w:spacing w:line="400" w:lineRule="exact"/>
        <w:ind w:firstLine="482" w:firstLineChars="200"/>
        <w:textAlignment w:val="auto"/>
        <w:rPr>
          <w:rFonts w:hint="eastAsia" w:ascii="仿宋" w:hAnsi="仿宋" w:eastAsia="仿宋" w:cs="仿宋"/>
          <w:b/>
          <w:color w:val="0000FF"/>
          <w:sz w:val="24"/>
        </w:rPr>
      </w:pPr>
    </w:p>
    <w:p>
      <w:pPr>
        <w:pStyle w:val="8"/>
        <w:keepNext w:val="0"/>
        <w:keepLines w:val="0"/>
        <w:pageBreakBefore w:val="0"/>
        <w:widowControl/>
        <w:shd w:val="clear" w:color="auto" w:fill="FFFFFF" w:themeFill="background1"/>
        <w:kinsoku/>
        <w:wordWrap/>
        <w:overflowPunct/>
        <w:topLinePunct w:val="0"/>
        <w:bidi w:val="0"/>
        <w:adjustRightInd/>
        <w:snapToGrid/>
        <w:spacing w:beforeAutospacing="0" w:afterAutospacing="0" w:line="400" w:lineRule="exact"/>
        <w:textAlignment w:val="auto"/>
        <w:rPr>
          <w:rFonts w:ascii="仿宋" w:hAnsi="仿宋" w:eastAsia="仿宋" w:cs="仿宋"/>
          <w:bCs/>
          <w:kern w:val="2"/>
        </w:rPr>
      </w:pPr>
      <w:r>
        <w:rPr>
          <w:rFonts w:ascii="仿宋" w:hAnsi="仿宋" w:eastAsia="仿宋" w:cs="仿宋"/>
        </w:rPr>
        <mc:AlternateContent>
          <mc:Choice Requires="wps">
            <w:drawing>
              <wp:inline distT="0" distB="0" distL="114300" distR="114300">
                <wp:extent cx="5772150" cy="0"/>
                <wp:effectExtent l="0" t="13970" r="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noFill/>
                        <a:ln w="28575" cap="flat" cmpd="sng" algn="ctr">
                          <a:solidFill>
                            <a:srgbClr val="FF0000"/>
                          </a:solidFill>
                          <a:prstDash val="solid"/>
                          <a:miter lim="800000"/>
                        </a:ln>
                        <a:effectLst/>
                      </wps:spPr>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XLRWbT&#10;AAAAAgEAAA8AAAAAAAAAAQAgAAAAIgAAAGRycy9kb3ducmV2LnhtbFBLAQIUABQAAAAIAIdO4kCs&#10;FRZt7AEAAMIDAAAOAAAAAAAAAAEAIAAAACIBAABkcnMvZTJvRG9jLnhtbFBLBQYAAAAABgAGAFkB&#10;AACABQAAAAA=&#10;">
                <v:fill on="f" focussize="0,0"/>
                <v:stroke weight="2.25pt" color="#FF0000" miterlimit="8" joinstyle="miter"/>
                <v:imagedata o:title=""/>
                <o:lock v:ext="edit" aspectratio="f"/>
                <w10:wrap type="none"/>
                <w10:anchorlock/>
              </v:line>
            </w:pict>
          </mc:Fallback>
        </mc:AlternateContent>
      </w:r>
    </w:p>
    <w:p>
      <w:pPr>
        <w:pStyle w:val="8"/>
        <w:widowControl/>
        <w:shd w:val="clear" w:color="auto" w:fill="FFFFFF" w:themeFill="background1"/>
        <w:spacing w:beforeAutospacing="0" w:afterAutospacing="0" w:line="400" w:lineRule="exact"/>
        <w:ind w:firstLine="446"/>
        <w:jc w:val="both"/>
        <w:rPr>
          <w:rFonts w:ascii="仿宋" w:hAnsi="仿宋" w:eastAsia="仿宋" w:cs="仿宋"/>
          <w:bCs/>
        </w:rPr>
      </w:pPr>
      <w:r>
        <w:rPr>
          <w:rFonts w:hint="eastAsia" w:ascii="仿宋" w:hAnsi="仿宋" w:eastAsia="仿宋" w:cs="仿宋"/>
          <w:bCs/>
          <w:kern w:val="2"/>
        </w:rPr>
        <w:t>出稿人：</w:t>
      </w:r>
      <w:r>
        <w:rPr>
          <w:rFonts w:hint="eastAsia" w:ascii="仿宋" w:hAnsi="仿宋" w:eastAsia="仿宋" w:cs="仿宋"/>
          <w:bCs/>
          <w:kern w:val="2"/>
          <w:lang w:val="en-US" w:eastAsia="zh-CN"/>
        </w:rPr>
        <w:t>丁亚丽</w:t>
      </w:r>
      <w:r>
        <w:rPr>
          <w:rFonts w:hint="eastAsia" w:ascii="仿宋" w:hAnsi="仿宋" w:eastAsia="仿宋" w:cs="仿宋"/>
          <w:bCs/>
          <w:kern w:val="2"/>
        </w:rPr>
        <w:t xml:space="preserve">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lMTFlNmZkMWMwYzJjZDUwMzg2YTllZTlkODIxNmQifQ=="/>
  </w:docVars>
  <w:rsids>
    <w:rsidRoot w:val="00B846AB"/>
    <w:rsid w:val="000A2229"/>
    <w:rsid w:val="00162B8A"/>
    <w:rsid w:val="00166682"/>
    <w:rsid w:val="001C5D99"/>
    <w:rsid w:val="001E6E31"/>
    <w:rsid w:val="002A1658"/>
    <w:rsid w:val="002A1E97"/>
    <w:rsid w:val="002A7837"/>
    <w:rsid w:val="002A7C3D"/>
    <w:rsid w:val="002B6338"/>
    <w:rsid w:val="003C2E55"/>
    <w:rsid w:val="004035EE"/>
    <w:rsid w:val="004575FC"/>
    <w:rsid w:val="0054545A"/>
    <w:rsid w:val="00551169"/>
    <w:rsid w:val="00552E16"/>
    <w:rsid w:val="00587DD4"/>
    <w:rsid w:val="005E4692"/>
    <w:rsid w:val="00645098"/>
    <w:rsid w:val="00657FEC"/>
    <w:rsid w:val="006865F5"/>
    <w:rsid w:val="006C0483"/>
    <w:rsid w:val="006E776E"/>
    <w:rsid w:val="00712B67"/>
    <w:rsid w:val="00733D65"/>
    <w:rsid w:val="0074388D"/>
    <w:rsid w:val="007B0D9B"/>
    <w:rsid w:val="007F798E"/>
    <w:rsid w:val="00825430"/>
    <w:rsid w:val="00827133"/>
    <w:rsid w:val="008760ED"/>
    <w:rsid w:val="0091738F"/>
    <w:rsid w:val="00917BE8"/>
    <w:rsid w:val="00970F21"/>
    <w:rsid w:val="00993BF0"/>
    <w:rsid w:val="009A48FB"/>
    <w:rsid w:val="009B50A4"/>
    <w:rsid w:val="00A14661"/>
    <w:rsid w:val="00A21B0E"/>
    <w:rsid w:val="00A346A8"/>
    <w:rsid w:val="00A40A4A"/>
    <w:rsid w:val="00A86D3C"/>
    <w:rsid w:val="00AD701E"/>
    <w:rsid w:val="00AE34F0"/>
    <w:rsid w:val="00B036F3"/>
    <w:rsid w:val="00B1539B"/>
    <w:rsid w:val="00B426C8"/>
    <w:rsid w:val="00B604A9"/>
    <w:rsid w:val="00B846AB"/>
    <w:rsid w:val="00B94AE2"/>
    <w:rsid w:val="00B94D35"/>
    <w:rsid w:val="00BA3D22"/>
    <w:rsid w:val="00BA3DF3"/>
    <w:rsid w:val="00BB319E"/>
    <w:rsid w:val="00BD7A14"/>
    <w:rsid w:val="00BE4B89"/>
    <w:rsid w:val="00C05957"/>
    <w:rsid w:val="00CF62FE"/>
    <w:rsid w:val="00D03554"/>
    <w:rsid w:val="00D149CA"/>
    <w:rsid w:val="00D3347B"/>
    <w:rsid w:val="00DA76FA"/>
    <w:rsid w:val="00E01D04"/>
    <w:rsid w:val="00E35DE5"/>
    <w:rsid w:val="00E528D6"/>
    <w:rsid w:val="00F211EF"/>
    <w:rsid w:val="00F40D23"/>
    <w:rsid w:val="00F77BCE"/>
    <w:rsid w:val="00F91B95"/>
    <w:rsid w:val="00FC4D80"/>
    <w:rsid w:val="01B82740"/>
    <w:rsid w:val="026954E1"/>
    <w:rsid w:val="02F20765"/>
    <w:rsid w:val="032C044D"/>
    <w:rsid w:val="065D710A"/>
    <w:rsid w:val="071B79AD"/>
    <w:rsid w:val="07BC60B3"/>
    <w:rsid w:val="09D678FF"/>
    <w:rsid w:val="0A2A19F9"/>
    <w:rsid w:val="0B91219C"/>
    <w:rsid w:val="0BDE2DEB"/>
    <w:rsid w:val="11895290"/>
    <w:rsid w:val="152B6CD2"/>
    <w:rsid w:val="16D606E4"/>
    <w:rsid w:val="17AB5071"/>
    <w:rsid w:val="17E94CA2"/>
    <w:rsid w:val="1B4F0638"/>
    <w:rsid w:val="1B614851"/>
    <w:rsid w:val="1BF37E81"/>
    <w:rsid w:val="1CE943A5"/>
    <w:rsid w:val="1DA97952"/>
    <w:rsid w:val="2007299B"/>
    <w:rsid w:val="201868BF"/>
    <w:rsid w:val="2064732B"/>
    <w:rsid w:val="20692E24"/>
    <w:rsid w:val="21676C37"/>
    <w:rsid w:val="216F49AF"/>
    <w:rsid w:val="231A0405"/>
    <w:rsid w:val="24A73F1B"/>
    <w:rsid w:val="2929608B"/>
    <w:rsid w:val="2AB21D2F"/>
    <w:rsid w:val="30784008"/>
    <w:rsid w:val="361E6007"/>
    <w:rsid w:val="367C3A19"/>
    <w:rsid w:val="38D87182"/>
    <w:rsid w:val="3D962926"/>
    <w:rsid w:val="3EFB0CD5"/>
    <w:rsid w:val="3FCD053B"/>
    <w:rsid w:val="410B53D9"/>
    <w:rsid w:val="420E7F0F"/>
    <w:rsid w:val="46805F22"/>
    <w:rsid w:val="46A1270B"/>
    <w:rsid w:val="48901397"/>
    <w:rsid w:val="4AB75DC6"/>
    <w:rsid w:val="4B6A269C"/>
    <w:rsid w:val="527A5F1B"/>
    <w:rsid w:val="53D73A71"/>
    <w:rsid w:val="53ED4650"/>
    <w:rsid w:val="54750256"/>
    <w:rsid w:val="56737851"/>
    <w:rsid w:val="5B497397"/>
    <w:rsid w:val="5D3513BC"/>
    <w:rsid w:val="5D690D17"/>
    <w:rsid w:val="5F57386C"/>
    <w:rsid w:val="5F7E34EF"/>
    <w:rsid w:val="60CF38D6"/>
    <w:rsid w:val="63AB6D7F"/>
    <w:rsid w:val="63BA3A3B"/>
    <w:rsid w:val="66045B9D"/>
    <w:rsid w:val="68AC1D11"/>
    <w:rsid w:val="68BD2E1F"/>
    <w:rsid w:val="6ACA21EF"/>
    <w:rsid w:val="6BF3727E"/>
    <w:rsid w:val="6C4D7D09"/>
    <w:rsid w:val="6CD45EDE"/>
    <w:rsid w:val="6E287409"/>
    <w:rsid w:val="705E6A4B"/>
    <w:rsid w:val="73DE57C3"/>
    <w:rsid w:val="76811F73"/>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spacing w:after="240"/>
      <w:jc w:val="left"/>
    </w:pPr>
    <w:rPr>
      <w:rFonts w:ascii="Arial" w:hAnsi="Arial" w:eastAsia="宋体" w:cs="Times New Roman"/>
      <w:kern w:val="0"/>
      <w:sz w:val="20"/>
    </w:rPr>
  </w:style>
  <w:style w:type="paragraph" w:styleId="5">
    <w:name w:val="Balloon Text"/>
    <w:basedOn w:val="1"/>
    <w:link w:val="16"/>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customStyle="1" w:styleId="13">
    <w:name w:val="页眉 Char"/>
    <w:basedOn w:val="11"/>
    <w:link w:val="7"/>
    <w:autoRedefine/>
    <w:qFormat/>
    <w:uiPriority w:val="0"/>
    <w:rPr>
      <w:kern w:val="2"/>
      <w:sz w:val="18"/>
      <w:szCs w:val="18"/>
    </w:rPr>
  </w:style>
  <w:style w:type="character" w:customStyle="1" w:styleId="14">
    <w:name w:val="页脚 Char"/>
    <w:basedOn w:val="11"/>
    <w:link w:val="6"/>
    <w:qFormat/>
    <w:uiPriority w:val="0"/>
    <w:rPr>
      <w:kern w:val="2"/>
      <w:sz w:val="18"/>
      <w:szCs w:val="18"/>
    </w:rPr>
  </w:style>
  <w:style w:type="paragraph" w:styleId="15">
    <w:name w:val="List Paragraph"/>
    <w:basedOn w:val="1"/>
    <w:autoRedefine/>
    <w:qFormat/>
    <w:uiPriority w:val="34"/>
    <w:pPr>
      <w:ind w:firstLine="420" w:firstLineChars="200"/>
    </w:pPr>
    <w:rPr>
      <w:szCs w:val="22"/>
    </w:r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923</Words>
  <Characters>5267</Characters>
  <Lines>43</Lines>
  <Paragraphs>12</Paragraphs>
  <TotalTime>0</TotalTime>
  <ScaleCrop>false</ScaleCrop>
  <LinksUpToDate>false</LinksUpToDate>
  <CharactersWithSpaces>6178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liya</cp:lastModifiedBy>
  <dcterms:modified xsi:type="dcterms:W3CDTF">2024-03-15T02:04:37Z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DC708D4D7B7A4253BD5FC6E64EEDA48F_13</vt:lpwstr>
  </property>
</Properties>
</file>