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lang w:val="en-US" w:eastAsia="zh-CN"/>
        </w:rPr>
        <w:t>3.15</w:t>
      </w:r>
      <w:r>
        <w:rPr>
          <w:rFonts w:hint="eastAsia" w:ascii="黑体" w:hAnsi="黑体" w:eastAsia="黑体" w:cs="黑体"/>
          <w:b/>
          <w:bCs/>
          <w:sz w:val="32"/>
          <w:szCs w:val="32"/>
        </w:rPr>
        <w:t>新龙小一班今日动态</w:t>
      </w:r>
    </w:p>
    <w:p>
      <w:pPr>
        <w:ind w:firstLine="482" w:firstLineChars="200"/>
        <w:rPr>
          <w:rFonts w:hint="default"/>
          <w:b/>
          <w:bCs/>
          <w:lang w:val="en-US"/>
        </w:rPr>
      </w:pPr>
      <w:r>
        <w:rPr>
          <w:rFonts w:hint="eastAsia"/>
          <w:b/>
          <w:bCs/>
          <w:lang w:val="en-US" w:eastAsia="zh-CN"/>
        </w:rPr>
        <w:t>一、来园情况</w:t>
      </w:r>
    </w:p>
    <w:p>
      <w:pPr>
        <w:spacing w:line="360" w:lineRule="exact"/>
        <w:ind w:firstLine="480" w:firstLineChars="200"/>
        <w:rPr>
          <w:rFonts w:hint="default"/>
          <w:szCs w:val="21"/>
          <w:lang w:val="en-US" w:eastAsia="zh-CN"/>
        </w:rPr>
      </w:pPr>
      <w:r>
        <w:rPr>
          <w:rFonts w:hint="eastAsia"/>
          <w:szCs w:val="21"/>
          <w:lang w:val="en-US" w:eastAsia="zh-CN"/>
        </w:rPr>
        <w:t>现在小朋友们都能自己走进教室，洗手喝牛奶，非常棒哦！好天我们8点25就要户外啦，记得准时入园哦！来晚了也可以去操场找我们。</w:t>
      </w:r>
    </w:p>
    <w:p>
      <w:pPr>
        <w:numPr>
          <w:ilvl w:val="0"/>
          <w:numId w:val="0"/>
        </w:numPr>
        <w:ind w:firstLine="482" w:firstLineChars="200"/>
        <w:rPr>
          <w:rFonts w:hint="eastAsia"/>
          <w:b/>
          <w:bCs/>
          <w:szCs w:val="21"/>
          <w:lang w:val="en-US" w:eastAsia="zh-CN"/>
        </w:rPr>
      </w:pPr>
    </w:p>
    <w:p>
      <w:pPr>
        <w:numPr>
          <w:ilvl w:val="0"/>
          <w:numId w:val="0"/>
        </w:numPr>
        <w:ind w:firstLine="482" w:firstLineChars="200"/>
        <w:rPr>
          <w:rFonts w:hint="default"/>
          <w:b/>
          <w:bCs/>
          <w:szCs w:val="21"/>
          <w:lang w:val="en-US" w:eastAsia="zh-CN"/>
        </w:rPr>
      </w:pPr>
      <w:r>
        <w:rPr>
          <w:rFonts w:hint="eastAsia"/>
          <w:b/>
          <w:bCs/>
          <w:szCs w:val="21"/>
          <w:lang w:val="en-US" w:eastAsia="zh-CN"/>
        </w:rPr>
        <w:t>二、户外活动</w:t>
      </w:r>
    </w:p>
    <w:p>
      <w:pPr>
        <w:spacing w:line="360" w:lineRule="exact"/>
        <w:ind w:firstLine="480" w:firstLineChars="200"/>
        <w:rPr>
          <w:rFonts w:hint="eastAsia" w:eastAsia="宋体"/>
          <w:b w:val="0"/>
          <w:bCs w:val="0"/>
          <w:vertAlign w:val="baseline"/>
          <w:lang w:val="en-US" w:eastAsia="zh-CN"/>
        </w:rPr>
      </w:pPr>
      <w:r>
        <w:rPr>
          <w:rFonts w:hint="eastAsia"/>
          <w:szCs w:val="21"/>
          <w:lang w:val="en-US" w:eastAsia="zh-CN"/>
        </w:rPr>
        <w:t>会今天我们准时开展户外啦，很多小朋友都愿意拿取器材并进行摆放哦，其中能积极参与活动，并尝试跳、钻、爬的小朋友是：</w:t>
      </w:r>
      <w:bookmarkStart w:id="0" w:name="_GoBack"/>
      <w:bookmarkEnd w:id="0"/>
      <w:r>
        <w:rPr>
          <w:rFonts w:hint="eastAsia"/>
          <w:b/>
          <w:bCs/>
          <w:u w:val="single"/>
        </w:rPr>
        <w:t>赵翊帆</w:t>
      </w:r>
      <w:r>
        <w:rPr>
          <w:rFonts w:hint="eastAsia"/>
          <w:b/>
          <w:bCs/>
          <w:u w:val="single"/>
          <w:lang w:eastAsia="zh-CN"/>
        </w:rPr>
        <w:t>、</w:t>
      </w:r>
      <w:r>
        <w:rPr>
          <w:rFonts w:hint="eastAsia"/>
          <w:b/>
          <w:bCs/>
          <w:u w:val="single"/>
        </w:rPr>
        <w:t>陆钦瀚</w:t>
      </w:r>
      <w:r>
        <w:rPr>
          <w:rFonts w:hint="eastAsia"/>
          <w:b/>
          <w:bCs/>
          <w:u w:val="single"/>
          <w:lang w:eastAsia="zh-CN"/>
        </w:rPr>
        <w:t>、</w:t>
      </w:r>
      <w:r>
        <w:rPr>
          <w:rFonts w:hint="eastAsia"/>
          <w:b/>
          <w:bCs/>
          <w:u w:val="single"/>
        </w:rPr>
        <w:t>韩凯风</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李依恬</w:t>
      </w:r>
      <w:r>
        <w:rPr>
          <w:rFonts w:hint="eastAsia"/>
          <w:b/>
          <w:bCs/>
          <w:u w:val="single"/>
          <w:lang w:eastAsia="zh-CN"/>
        </w:rPr>
        <w:t>、</w:t>
      </w:r>
      <w:r>
        <w:rPr>
          <w:rFonts w:hint="eastAsia"/>
          <w:b/>
          <w:bCs/>
          <w:u w:val="single"/>
        </w:rPr>
        <w:t>楚慕凡</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仇思诺</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李雨佳</w:t>
      </w:r>
      <w:r>
        <w:rPr>
          <w:rFonts w:hint="eastAsia"/>
          <w:b/>
          <w:bCs/>
          <w:u w:val="singl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numPr>
                <w:ilvl w:val="0"/>
                <w:numId w:val="0"/>
              </w:numPr>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1" name="图片 1" descr="IMG_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4281"/>
                          <pic:cNvPicPr>
                            <a:picLocks noChangeAspect="1"/>
                          </pic:cNvPicPr>
                        </pic:nvPicPr>
                        <pic:blipFill>
                          <a:blip r:embed="rId4"/>
                          <a:stretch>
                            <a:fillRect/>
                          </a:stretch>
                        </pic:blipFill>
                        <pic:spPr>
                          <a:xfrm>
                            <a:off x="0" y="0"/>
                            <a:ext cx="1813560" cy="1360170"/>
                          </a:xfrm>
                          <a:prstGeom prst="rect">
                            <a:avLst/>
                          </a:prstGeom>
                        </pic:spPr>
                      </pic:pic>
                    </a:graphicData>
                  </a:graphic>
                </wp:inline>
              </w:drawing>
            </w:r>
          </w:p>
        </w:tc>
        <w:tc>
          <w:tcPr>
            <w:tcW w:w="3171" w:type="dxa"/>
          </w:tcPr>
          <w:p>
            <w:pPr>
              <w:numPr>
                <w:ilvl w:val="0"/>
                <w:numId w:val="0"/>
              </w:numPr>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2" name="图片 2" descr="IMG_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4284"/>
                          <pic:cNvPicPr>
                            <a:picLocks noChangeAspect="1"/>
                          </pic:cNvPicPr>
                        </pic:nvPicPr>
                        <pic:blipFill>
                          <a:blip r:embed="rId5"/>
                          <a:stretch>
                            <a:fillRect/>
                          </a:stretch>
                        </pic:blipFill>
                        <pic:spPr>
                          <a:xfrm>
                            <a:off x="0" y="0"/>
                            <a:ext cx="1813560" cy="1360170"/>
                          </a:xfrm>
                          <a:prstGeom prst="rect">
                            <a:avLst/>
                          </a:prstGeom>
                        </pic:spPr>
                      </pic:pic>
                    </a:graphicData>
                  </a:graphic>
                </wp:inline>
              </w:drawing>
            </w:r>
          </w:p>
        </w:tc>
        <w:tc>
          <w:tcPr>
            <w:tcW w:w="3172" w:type="dxa"/>
          </w:tcPr>
          <w:p>
            <w:pPr>
              <w:numPr>
                <w:ilvl w:val="0"/>
                <w:numId w:val="0"/>
              </w:numPr>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3" name="图片 3" descr="IMG_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288"/>
                          <pic:cNvPicPr>
                            <a:picLocks noChangeAspect="1"/>
                          </pic:cNvPicPr>
                        </pic:nvPicPr>
                        <pic:blipFill>
                          <a:blip r:embed="rId6"/>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numPr>
                <w:ilvl w:val="0"/>
                <w:numId w:val="0"/>
              </w:numPr>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4" name="图片 4" descr="IMG_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289"/>
                          <pic:cNvPicPr>
                            <a:picLocks noChangeAspect="1"/>
                          </pic:cNvPicPr>
                        </pic:nvPicPr>
                        <pic:blipFill>
                          <a:blip r:embed="rId7"/>
                          <a:stretch>
                            <a:fillRect/>
                          </a:stretch>
                        </pic:blipFill>
                        <pic:spPr>
                          <a:xfrm>
                            <a:off x="0" y="0"/>
                            <a:ext cx="1813560" cy="1360170"/>
                          </a:xfrm>
                          <a:prstGeom prst="rect">
                            <a:avLst/>
                          </a:prstGeom>
                        </pic:spPr>
                      </pic:pic>
                    </a:graphicData>
                  </a:graphic>
                </wp:inline>
              </w:drawing>
            </w:r>
          </w:p>
        </w:tc>
        <w:tc>
          <w:tcPr>
            <w:tcW w:w="3171" w:type="dxa"/>
          </w:tcPr>
          <w:p>
            <w:pPr>
              <w:numPr>
                <w:ilvl w:val="0"/>
                <w:numId w:val="0"/>
              </w:numPr>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5" name="图片 5" descr="IMG_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290"/>
                          <pic:cNvPicPr>
                            <a:picLocks noChangeAspect="1"/>
                          </pic:cNvPicPr>
                        </pic:nvPicPr>
                        <pic:blipFill>
                          <a:blip r:embed="rId8"/>
                          <a:stretch>
                            <a:fillRect/>
                          </a:stretch>
                        </pic:blipFill>
                        <pic:spPr>
                          <a:xfrm>
                            <a:off x="0" y="0"/>
                            <a:ext cx="1813560" cy="1360170"/>
                          </a:xfrm>
                          <a:prstGeom prst="rect">
                            <a:avLst/>
                          </a:prstGeom>
                        </pic:spPr>
                      </pic:pic>
                    </a:graphicData>
                  </a:graphic>
                </wp:inline>
              </w:drawing>
            </w:r>
          </w:p>
        </w:tc>
        <w:tc>
          <w:tcPr>
            <w:tcW w:w="3172" w:type="dxa"/>
          </w:tcPr>
          <w:p>
            <w:pPr>
              <w:numPr>
                <w:ilvl w:val="0"/>
                <w:numId w:val="0"/>
              </w:numPr>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6" name="图片 6" descr="IMG_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292"/>
                          <pic:cNvPicPr>
                            <a:picLocks noChangeAspect="1"/>
                          </pic:cNvPicPr>
                        </pic:nvPicPr>
                        <pic:blipFill>
                          <a:blip r:embed="rId9"/>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numPr>
                <w:ilvl w:val="0"/>
                <w:numId w:val="0"/>
              </w:numPr>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7" name="图片 7" descr="IMG_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293"/>
                          <pic:cNvPicPr>
                            <a:picLocks noChangeAspect="1"/>
                          </pic:cNvPicPr>
                        </pic:nvPicPr>
                        <pic:blipFill>
                          <a:blip r:embed="rId10"/>
                          <a:stretch>
                            <a:fillRect/>
                          </a:stretch>
                        </pic:blipFill>
                        <pic:spPr>
                          <a:xfrm>
                            <a:off x="0" y="0"/>
                            <a:ext cx="1813560" cy="1360170"/>
                          </a:xfrm>
                          <a:prstGeom prst="rect">
                            <a:avLst/>
                          </a:prstGeom>
                        </pic:spPr>
                      </pic:pic>
                    </a:graphicData>
                  </a:graphic>
                </wp:inline>
              </w:drawing>
            </w:r>
          </w:p>
        </w:tc>
        <w:tc>
          <w:tcPr>
            <w:tcW w:w="3171" w:type="dxa"/>
          </w:tcPr>
          <w:p>
            <w:pPr>
              <w:numPr>
                <w:ilvl w:val="0"/>
                <w:numId w:val="0"/>
              </w:numPr>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8" name="图片 8" descr="IMG_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4299"/>
                          <pic:cNvPicPr>
                            <a:picLocks noChangeAspect="1"/>
                          </pic:cNvPicPr>
                        </pic:nvPicPr>
                        <pic:blipFill>
                          <a:blip r:embed="rId11"/>
                          <a:stretch>
                            <a:fillRect/>
                          </a:stretch>
                        </pic:blipFill>
                        <pic:spPr>
                          <a:xfrm>
                            <a:off x="0" y="0"/>
                            <a:ext cx="1813560" cy="1360170"/>
                          </a:xfrm>
                          <a:prstGeom prst="rect">
                            <a:avLst/>
                          </a:prstGeom>
                        </pic:spPr>
                      </pic:pic>
                    </a:graphicData>
                  </a:graphic>
                </wp:inline>
              </w:drawing>
            </w:r>
          </w:p>
        </w:tc>
        <w:tc>
          <w:tcPr>
            <w:tcW w:w="3172" w:type="dxa"/>
          </w:tcPr>
          <w:p>
            <w:pPr>
              <w:numPr>
                <w:ilvl w:val="0"/>
                <w:numId w:val="0"/>
              </w:numPr>
              <w:rPr>
                <w:rFonts w:hint="eastAsia"/>
                <w:b/>
                <w:bCs/>
                <w:szCs w:val="21"/>
                <w:vertAlign w:val="baseline"/>
                <w:lang w:val="en-US" w:eastAsia="zh-CN"/>
              </w:rPr>
            </w:pPr>
            <w:r>
              <w:rPr>
                <w:rFonts w:hint="eastAsia"/>
                <w:b/>
                <w:bCs/>
                <w:szCs w:val="21"/>
                <w:vertAlign w:val="baseline"/>
                <w:lang w:val="en-US" w:eastAsia="zh-CN"/>
              </w:rPr>
              <w:drawing>
                <wp:inline distT="0" distB="0" distL="114300" distR="114300">
                  <wp:extent cx="1813560" cy="1360170"/>
                  <wp:effectExtent l="0" t="0" r="2540" b="11430"/>
                  <wp:docPr id="9" name="图片 9" descr="IMG_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4300"/>
                          <pic:cNvPicPr>
                            <a:picLocks noChangeAspect="1"/>
                          </pic:cNvPicPr>
                        </pic:nvPicPr>
                        <pic:blipFill>
                          <a:blip r:embed="rId12"/>
                          <a:stretch>
                            <a:fillRect/>
                          </a:stretch>
                        </pic:blipFill>
                        <pic:spPr>
                          <a:xfrm>
                            <a:off x="0" y="0"/>
                            <a:ext cx="1813560" cy="1360170"/>
                          </a:xfrm>
                          <a:prstGeom prst="rect">
                            <a:avLst/>
                          </a:prstGeom>
                        </pic:spPr>
                      </pic:pic>
                    </a:graphicData>
                  </a:graphic>
                </wp:inline>
              </w:drawing>
            </w:r>
          </w:p>
        </w:tc>
      </w:tr>
    </w:tbl>
    <w:p>
      <w:pPr>
        <w:numPr>
          <w:ilvl w:val="0"/>
          <w:numId w:val="0"/>
        </w:numPr>
        <w:ind w:firstLine="482" w:firstLineChars="200"/>
        <w:rPr>
          <w:rFonts w:hint="eastAsia"/>
          <w:b/>
          <w:bCs/>
          <w:szCs w:val="21"/>
          <w:lang w:val="en-US" w:eastAsia="zh-CN"/>
        </w:rPr>
      </w:pPr>
    </w:p>
    <w:p>
      <w:pPr>
        <w:numPr>
          <w:ilvl w:val="0"/>
          <w:numId w:val="0"/>
        </w:numPr>
        <w:ind w:firstLine="482" w:firstLineChars="200"/>
        <w:rPr>
          <w:rFonts w:hint="eastAsia"/>
          <w:b/>
          <w:bCs/>
          <w:szCs w:val="21"/>
          <w:lang w:val="en-US" w:eastAsia="zh-CN"/>
        </w:rPr>
      </w:pPr>
    </w:p>
    <w:p>
      <w:pPr>
        <w:numPr>
          <w:ilvl w:val="0"/>
          <w:numId w:val="0"/>
        </w:numPr>
        <w:ind w:firstLine="482" w:firstLineChars="200"/>
        <w:rPr>
          <w:b/>
          <w:bCs/>
        </w:rPr>
      </w:pPr>
      <w:r>
        <w:rPr>
          <w:rFonts w:hint="eastAsia"/>
          <w:b/>
          <w:bCs/>
          <w:szCs w:val="21"/>
          <w:lang w:val="en-US" w:eastAsia="zh-CN"/>
        </w:rPr>
        <w:t>三、</w:t>
      </w:r>
      <w:r>
        <w:rPr>
          <w:rFonts w:hint="eastAsia"/>
          <w:b/>
          <w:bCs/>
          <w:lang w:val="en-US" w:eastAsia="zh-CN"/>
        </w:rPr>
        <w:t>集体活动《科学：鸡宝宝的一家》</w:t>
      </w:r>
    </w:p>
    <w:p>
      <w:pPr>
        <w:spacing w:line="360" w:lineRule="exact"/>
        <w:ind w:firstLine="480" w:firstLineChars="200"/>
        <w:rPr>
          <w:rFonts w:hint="eastAsia"/>
          <w:szCs w:val="21"/>
          <w:lang w:val="en-US" w:eastAsia="zh-CN"/>
        </w:rPr>
      </w:pPr>
      <w:r>
        <w:rPr>
          <w:rFonts w:hint="eastAsia"/>
          <w:szCs w:val="21"/>
          <w:lang w:val="en-US" w:eastAsia="zh-CN"/>
        </w:rPr>
        <w:t>鸡的一家有公鸡、母鸡、小鸡，它们是快乐的一家，能使孩子感受到浓浓的家庭气氛，它们的外形特征和叫声有很大的差别，很容易区分和辨别。</w:t>
      </w:r>
    </w:p>
    <w:p>
      <w:pPr>
        <w:spacing w:line="360" w:lineRule="exact"/>
        <w:ind w:firstLine="480" w:firstLineChars="200"/>
        <w:rPr>
          <w:rFonts w:hint="eastAsia"/>
          <w:szCs w:val="21"/>
          <w:lang w:val="en-US" w:eastAsia="zh-CN"/>
        </w:rPr>
      </w:pPr>
      <w:r>
        <w:rPr>
          <w:rFonts w:hint="eastAsia"/>
          <w:szCs w:val="21"/>
          <w:lang w:val="en-US" w:eastAsia="zh-CN"/>
        </w:rPr>
        <w:t>现在的孩子很少有接触过真实的鸡，大多是从电视或图片中见过。孩子的观察较无序，看到什么说什么，经过上学期的一些科学观察活动，有的孩子会使用对比观察的方法，本次活动主要通过引导孩子进行对比观察更明确地了解小鸡一家的特征。</w:t>
      </w:r>
    </w:p>
    <w:p>
      <w:pPr>
        <w:spacing w:line="360" w:lineRule="exact"/>
        <w:ind w:firstLine="480" w:firstLineChars="200"/>
        <w:rPr>
          <w:rFonts w:hint="eastAsia" w:eastAsia="宋体"/>
          <w:b w:val="0"/>
          <w:bCs w:val="0"/>
          <w:vertAlign w:val="baseline"/>
          <w:lang w:val="en-US" w:eastAsia="zh-CN"/>
        </w:rPr>
      </w:pPr>
      <w:r>
        <w:rPr>
          <w:rFonts w:hint="eastAsia"/>
          <w:szCs w:val="21"/>
          <w:lang w:val="en-US" w:eastAsia="zh-CN"/>
        </w:rPr>
        <w:t>在活动中小朋友们都了解了鸡的外形特征及基本习性，知道公鸡、母鸡、小鸡之间的关系。其中能用简单的语言表达自己的发现，并愿意在集体前讲述的小朋友是：</w:t>
      </w:r>
      <w:r>
        <w:rPr>
          <w:rFonts w:hint="eastAsia"/>
          <w:b/>
          <w:bCs/>
          <w:u w:val="single"/>
        </w:rPr>
        <w:t>赵翊帆</w:t>
      </w:r>
      <w:r>
        <w:rPr>
          <w:rFonts w:hint="eastAsia"/>
          <w:b/>
          <w:bCs/>
          <w:u w:val="single"/>
          <w:lang w:eastAsia="zh-CN"/>
        </w:rPr>
        <w:t>、</w:t>
      </w:r>
      <w:r>
        <w:rPr>
          <w:rFonts w:hint="eastAsia"/>
          <w:b/>
          <w:bCs/>
          <w:u w:val="single"/>
        </w:rPr>
        <w:t>陆钦瀚</w:t>
      </w:r>
      <w:r>
        <w:rPr>
          <w:rFonts w:hint="eastAsia"/>
          <w:b/>
          <w:bCs/>
          <w:u w:val="single"/>
          <w:lang w:eastAsia="zh-CN"/>
        </w:rPr>
        <w:t>、</w:t>
      </w:r>
      <w:r>
        <w:rPr>
          <w:rFonts w:hint="eastAsia"/>
          <w:b/>
          <w:bCs/>
          <w:u w:val="single"/>
        </w:rPr>
        <w:t>韩凯风</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李依恬</w:t>
      </w:r>
      <w:r>
        <w:rPr>
          <w:rFonts w:hint="eastAsia"/>
          <w:b/>
          <w:bCs/>
          <w:u w:val="single"/>
          <w:lang w:eastAsia="zh-CN"/>
        </w:rPr>
        <w:t>、</w:t>
      </w:r>
      <w:r>
        <w:rPr>
          <w:rFonts w:hint="eastAsia"/>
          <w:b/>
          <w:bCs/>
          <w:u w:val="single"/>
        </w:rPr>
        <w:t>楚慕凡</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仇思诺</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李雨佳</w:t>
      </w:r>
      <w:r>
        <w:rPr>
          <w:rFonts w:hint="eastAsia"/>
          <w:b/>
          <w:bCs/>
          <w:u w:val="single"/>
          <w:lang w:eastAsia="zh-CN"/>
        </w:rPr>
        <w:t>。</w:t>
      </w:r>
    </w:p>
    <w:p>
      <w:pPr>
        <w:numPr>
          <w:ilvl w:val="0"/>
          <w:numId w:val="0"/>
        </w:numPr>
        <w:rPr>
          <w:rFonts w:hint="eastAsia"/>
          <w:b/>
          <w:bCs/>
          <w:lang w:val="en-US" w:eastAsia="zh-CN"/>
        </w:rPr>
      </w:pPr>
    </w:p>
    <w:p>
      <w:pPr>
        <w:numPr>
          <w:ilvl w:val="0"/>
          <w:numId w:val="0"/>
        </w:numPr>
        <w:ind w:firstLine="482" w:firstLineChars="200"/>
        <w:rPr>
          <w:rFonts w:hint="eastAsia"/>
          <w:b/>
          <w:bCs/>
          <w:lang w:val="en-US" w:eastAsia="zh-CN"/>
        </w:rPr>
      </w:pPr>
      <w:r>
        <w:rPr>
          <w:rFonts w:hint="eastAsia"/>
          <w:b/>
          <w:bCs/>
          <w:lang w:val="en-US" w:eastAsia="zh-CN"/>
        </w:rPr>
        <w:t>三、区域游戏</w:t>
      </w:r>
    </w:p>
    <w:p>
      <w:pPr>
        <w:spacing w:line="360" w:lineRule="exact"/>
        <w:ind w:firstLine="480" w:firstLineChars="200"/>
        <w:rPr>
          <w:rFonts w:hint="eastAsia" w:eastAsia="宋体"/>
          <w:b/>
          <w:bCs/>
          <w:u w:val="single"/>
          <w:lang w:eastAsia="zh-CN"/>
        </w:rPr>
      </w:pPr>
      <w:r>
        <w:rPr>
          <w:rFonts w:hint="eastAsia"/>
          <w:szCs w:val="21"/>
          <w:lang w:val="en-US" w:eastAsia="zh-CN"/>
        </w:rPr>
        <w:t>在区域活动中能自选区域，认真开展游戏的小朋友是：</w:t>
      </w:r>
      <w:r>
        <w:rPr>
          <w:rFonts w:hint="eastAsia"/>
          <w:b/>
          <w:bCs/>
          <w:u w:val="single"/>
        </w:rPr>
        <w:t>赵翊帆</w:t>
      </w:r>
      <w:r>
        <w:rPr>
          <w:rFonts w:hint="eastAsia"/>
          <w:b/>
          <w:bCs/>
          <w:u w:val="single"/>
          <w:lang w:eastAsia="zh-CN"/>
        </w:rPr>
        <w:t>、</w:t>
      </w:r>
      <w:r>
        <w:rPr>
          <w:rFonts w:hint="eastAsia"/>
          <w:b/>
          <w:bCs/>
          <w:u w:val="single"/>
        </w:rPr>
        <w:t>陆钦瀚</w:t>
      </w:r>
      <w:r>
        <w:rPr>
          <w:rFonts w:hint="eastAsia"/>
          <w:b/>
          <w:bCs/>
          <w:u w:val="single"/>
          <w:lang w:eastAsia="zh-CN"/>
        </w:rPr>
        <w:t>、</w:t>
      </w:r>
      <w:r>
        <w:rPr>
          <w:rFonts w:hint="eastAsia"/>
          <w:b/>
          <w:bCs/>
          <w:u w:val="single"/>
        </w:rPr>
        <w:t>韩凯风</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李依恬</w:t>
      </w:r>
      <w:r>
        <w:rPr>
          <w:rFonts w:hint="eastAsia"/>
          <w:b/>
          <w:bCs/>
          <w:u w:val="single"/>
          <w:lang w:eastAsia="zh-CN"/>
        </w:rPr>
        <w:t>、</w:t>
      </w:r>
      <w:r>
        <w:rPr>
          <w:rFonts w:hint="eastAsia"/>
          <w:b/>
          <w:bCs/>
          <w:u w:val="single"/>
        </w:rPr>
        <w:t>楚慕凡</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仇思诺</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李雨佳</w:t>
      </w:r>
      <w:r>
        <w:rPr>
          <w:rFonts w:hint="eastAsia"/>
          <w:b/>
          <w:bCs/>
          <w:u w:val="single"/>
          <w:lang w:eastAsia="zh-CN"/>
        </w:rPr>
        <w:t>。</w:t>
      </w:r>
    </w:p>
    <w:p>
      <w:pPr>
        <w:numPr>
          <w:ilvl w:val="0"/>
          <w:numId w:val="0"/>
        </w:numPr>
        <w:rPr>
          <w:rFonts w:hint="eastAsia"/>
          <w:b/>
          <w:bCs/>
          <w:lang w:val="en-US" w:eastAsia="zh-CN"/>
        </w:rPr>
      </w:pPr>
    </w:p>
    <w:p>
      <w:pPr>
        <w:numPr>
          <w:ilvl w:val="0"/>
          <w:numId w:val="0"/>
        </w:numPr>
        <w:ind w:firstLine="482" w:firstLineChars="200"/>
        <w:rPr>
          <w:b/>
          <w:bCs/>
        </w:rPr>
      </w:pPr>
      <w:r>
        <w:rPr>
          <w:rFonts w:hint="eastAsia"/>
          <w:b/>
          <w:bCs/>
          <w:lang w:val="en-US" w:eastAsia="zh-CN"/>
        </w:rPr>
        <w:t>四、请您关注</w:t>
      </w:r>
    </w:p>
    <w:p>
      <w:pPr>
        <w:ind w:firstLine="480" w:firstLineChars="200"/>
        <w:rPr>
          <w:rFonts w:hint="default"/>
          <w:szCs w:val="21"/>
          <w:lang w:val="en-US" w:eastAsia="zh-CN"/>
        </w:rPr>
      </w:pPr>
      <w:r>
        <w:rPr>
          <w:rFonts w:hint="default"/>
          <w:szCs w:val="21"/>
          <w:lang w:val="en-US" w:eastAsia="zh-CN"/>
        </w:rPr>
        <w:t>各位家长，今天周五没有延时班，请大家3点30来接孩子回家，并把被褥带回去洗晒一下</w:t>
      </w:r>
      <w:r>
        <w:rPr>
          <w:rFonts w:hint="eastAsia"/>
          <w:szCs w:val="21"/>
          <w:lang w:val="en-US" w:eastAsia="zh-CN"/>
        </w:rPr>
        <w:t>。</w:t>
      </w:r>
      <w:r>
        <w:rPr>
          <w:rFonts w:hint="default"/>
          <w:szCs w:val="21"/>
          <w:lang w:val="en-US" w:eastAsia="zh-CN"/>
        </w:rPr>
        <w:t>请假的小朋友如果来拿被子，请私聊我们来拿被子的时间，其余就不打包了</w:t>
      </w:r>
      <w:r>
        <w:rPr>
          <w:rFonts w:hint="default"/>
          <w:szCs w:val="21"/>
          <w:lang w:val="en-US" w:eastAsia="zh-CN"/>
        </w:rPr>
        <w:br w:type="textWrapping"/>
      </w:r>
      <w:r>
        <w:rPr>
          <w:rFonts w:hint="eastAsia"/>
          <w:szCs w:val="21"/>
          <w:lang w:val="en-US" w:eastAsia="zh-CN"/>
        </w:rPr>
        <w:t xml:space="preserve">    </w:t>
      </w:r>
      <w:r>
        <w:rPr>
          <w:rFonts w:hint="default"/>
          <w:szCs w:val="21"/>
          <w:lang w:val="en-US" w:eastAsia="zh-CN"/>
        </w:rPr>
        <w:t>春天来临，近期温度虽逐渐上升，但是体感温度还是有些冷，特别是早晚，容易一冷一热感冒，大家注意穿着合适的衣物。如果外出，尽量少去人多点地方，必要时佩戴好口罩。</w:t>
      </w:r>
    </w:p>
    <w:p>
      <w:pPr>
        <w:rPr>
          <w:lang w:eastAsia="zh-Hans"/>
        </w:rPr>
      </w:pPr>
      <w:r>
        <w:rPr>
          <w:rFonts w:hint="default"/>
          <w:szCs w:val="21"/>
          <w:lang w:val="en-US" w:eastAsia="zh-CN"/>
        </w:rPr>
        <w:br w:type="textWrapping"/>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35CD0"/>
    <w:rsid w:val="0004483B"/>
    <w:rsid w:val="0005563F"/>
    <w:rsid w:val="000635EE"/>
    <w:rsid w:val="00084C73"/>
    <w:rsid w:val="000D5946"/>
    <w:rsid w:val="000E3AC7"/>
    <w:rsid w:val="0012039D"/>
    <w:rsid w:val="001253EC"/>
    <w:rsid w:val="001479F2"/>
    <w:rsid w:val="00151B46"/>
    <w:rsid w:val="00164AE8"/>
    <w:rsid w:val="001719E5"/>
    <w:rsid w:val="001F5383"/>
    <w:rsid w:val="001F5CE4"/>
    <w:rsid w:val="00222987"/>
    <w:rsid w:val="00224796"/>
    <w:rsid w:val="0023360E"/>
    <w:rsid w:val="002460B6"/>
    <w:rsid w:val="002742FF"/>
    <w:rsid w:val="002759BE"/>
    <w:rsid w:val="00276ACD"/>
    <w:rsid w:val="00277F60"/>
    <w:rsid w:val="00281CCB"/>
    <w:rsid w:val="003042E1"/>
    <w:rsid w:val="0032292C"/>
    <w:rsid w:val="00324DF8"/>
    <w:rsid w:val="003508B4"/>
    <w:rsid w:val="003B2601"/>
    <w:rsid w:val="003B6317"/>
    <w:rsid w:val="003C4842"/>
    <w:rsid w:val="0043571B"/>
    <w:rsid w:val="0045385B"/>
    <w:rsid w:val="004A46AB"/>
    <w:rsid w:val="004D416A"/>
    <w:rsid w:val="004E4244"/>
    <w:rsid w:val="004F3F70"/>
    <w:rsid w:val="004F663A"/>
    <w:rsid w:val="00520066"/>
    <w:rsid w:val="00525A1D"/>
    <w:rsid w:val="0053305A"/>
    <w:rsid w:val="00541720"/>
    <w:rsid w:val="0054775A"/>
    <w:rsid w:val="00580FE9"/>
    <w:rsid w:val="00585DA6"/>
    <w:rsid w:val="005B2DFB"/>
    <w:rsid w:val="005B5239"/>
    <w:rsid w:val="005D39BC"/>
    <w:rsid w:val="005D5E80"/>
    <w:rsid w:val="005E3F14"/>
    <w:rsid w:val="006519FC"/>
    <w:rsid w:val="00661C0B"/>
    <w:rsid w:val="00662D59"/>
    <w:rsid w:val="00665DFE"/>
    <w:rsid w:val="00687A7C"/>
    <w:rsid w:val="006A40D3"/>
    <w:rsid w:val="006A5BA9"/>
    <w:rsid w:val="006C1BCF"/>
    <w:rsid w:val="0071622B"/>
    <w:rsid w:val="0072100E"/>
    <w:rsid w:val="00722AD9"/>
    <w:rsid w:val="00725465"/>
    <w:rsid w:val="00762943"/>
    <w:rsid w:val="007733C6"/>
    <w:rsid w:val="00795B90"/>
    <w:rsid w:val="007B50A9"/>
    <w:rsid w:val="007C2520"/>
    <w:rsid w:val="007D5643"/>
    <w:rsid w:val="007E2375"/>
    <w:rsid w:val="007F32B1"/>
    <w:rsid w:val="00832839"/>
    <w:rsid w:val="00860701"/>
    <w:rsid w:val="00880347"/>
    <w:rsid w:val="00910917"/>
    <w:rsid w:val="00924178"/>
    <w:rsid w:val="009248C5"/>
    <w:rsid w:val="00925421"/>
    <w:rsid w:val="00942117"/>
    <w:rsid w:val="00947379"/>
    <w:rsid w:val="009A717D"/>
    <w:rsid w:val="009E5177"/>
    <w:rsid w:val="00A00F33"/>
    <w:rsid w:val="00A259A5"/>
    <w:rsid w:val="00A328C7"/>
    <w:rsid w:val="00A70BDE"/>
    <w:rsid w:val="00A77D47"/>
    <w:rsid w:val="00AF1E8D"/>
    <w:rsid w:val="00B3562C"/>
    <w:rsid w:val="00B54E75"/>
    <w:rsid w:val="00B62BBC"/>
    <w:rsid w:val="00B71BE3"/>
    <w:rsid w:val="00B80C03"/>
    <w:rsid w:val="00C018B5"/>
    <w:rsid w:val="00C2188F"/>
    <w:rsid w:val="00C8285B"/>
    <w:rsid w:val="00C9462A"/>
    <w:rsid w:val="00CA30D5"/>
    <w:rsid w:val="00CB2AA8"/>
    <w:rsid w:val="00CB3150"/>
    <w:rsid w:val="00CB37D8"/>
    <w:rsid w:val="00CC2229"/>
    <w:rsid w:val="00CD1D20"/>
    <w:rsid w:val="00CD7B87"/>
    <w:rsid w:val="00D1357A"/>
    <w:rsid w:val="00D25AA6"/>
    <w:rsid w:val="00D759E8"/>
    <w:rsid w:val="00D85316"/>
    <w:rsid w:val="00D903FB"/>
    <w:rsid w:val="00D93B44"/>
    <w:rsid w:val="00D973B1"/>
    <w:rsid w:val="00DA6277"/>
    <w:rsid w:val="00DB1940"/>
    <w:rsid w:val="00DD1764"/>
    <w:rsid w:val="00DD6A8D"/>
    <w:rsid w:val="00E05DCF"/>
    <w:rsid w:val="00E07ADB"/>
    <w:rsid w:val="00E30C0B"/>
    <w:rsid w:val="00E3281A"/>
    <w:rsid w:val="00E44BDB"/>
    <w:rsid w:val="00E55D3A"/>
    <w:rsid w:val="00E749AB"/>
    <w:rsid w:val="00E8134D"/>
    <w:rsid w:val="00EC2326"/>
    <w:rsid w:val="00ED0041"/>
    <w:rsid w:val="00ED798D"/>
    <w:rsid w:val="00EE401B"/>
    <w:rsid w:val="00F303A0"/>
    <w:rsid w:val="00F47899"/>
    <w:rsid w:val="00F80BC9"/>
    <w:rsid w:val="00F851AC"/>
    <w:rsid w:val="00F959E9"/>
    <w:rsid w:val="00FC380D"/>
    <w:rsid w:val="00FE10CD"/>
    <w:rsid w:val="00FF5D9D"/>
    <w:rsid w:val="02375D91"/>
    <w:rsid w:val="02894026"/>
    <w:rsid w:val="042F1B24"/>
    <w:rsid w:val="06D806BE"/>
    <w:rsid w:val="076B5857"/>
    <w:rsid w:val="0B0B2F5B"/>
    <w:rsid w:val="0C6D4D16"/>
    <w:rsid w:val="0D6E7A5C"/>
    <w:rsid w:val="0DB5782C"/>
    <w:rsid w:val="0DBB7AFD"/>
    <w:rsid w:val="0F9303EC"/>
    <w:rsid w:val="12132D7C"/>
    <w:rsid w:val="12AA7B7B"/>
    <w:rsid w:val="146E6986"/>
    <w:rsid w:val="150E2D1B"/>
    <w:rsid w:val="15806FBA"/>
    <w:rsid w:val="161A33E3"/>
    <w:rsid w:val="162574D7"/>
    <w:rsid w:val="180E64B6"/>
    <w:rsid w:val="1820443C"/>
    <w:rsid w:val="18E51C01"/>
    <w:rsid w:val="19012D46"/>
    <w:rsid w:val="1B246920"/>
    <w:rsid w:val="1BA710FC"/>
    <w:rsid w:val="1CA50369"/>
    <w:rsid w:val="1F41544F"/>
    <w:rsid w:val="2096010F"/>
    <w:rsid w:val="20DE6C42"/>
    <w:rsid w:val="210146C8"/>
    <w:rsid w:val="213571AA"/>
    <w:rsid w:val="2221772E"/>
    <w:rsid w:val="23E3039C"/>
    <w:rsid w:val="2703242A"/>
    <w:rsid w:val="27147861"/>
    <w:rsid w:val="29183919"/>
    <w:rsid w:val="299407E6"/>
    <w:rsid w:val="29D3595A"/>
    <w:rsid w:val="2B144BF2"/>
    <w:rsid w:val="2C8F59AD"/>
    <w:rsid w:val="2D2325AC"/>
    <w:rsid w:val="2EF03AC4"/>
    <w:rsid w:val="2F130A19"/>
    <w:rsid w:val="2FFD70E5"/>
    <w:rsid w:val="305F7D9F"/>
    <w:rsid w:val="30B7432B"/>
    <w:rsid w:val="31C37EBA"/>
    <w:rsid w:val="31F30CE2"/>
    <w:rsid w:val="320F5286"/>
    <w:rsid w:val="324B2FF9"/>
    <w:rsid w:val="34BA1A48"/>
    <w:rsid w:val="361E2AEF"/>
    <w:rsid w:val="376D4D81"/>
    <w:rsid w:val="390C669E"/>
    <w:rsid w:val="39F350B4"/>
    <w:rsid w:val="3A8B353F"/>
    <w:rsid w:val="3B5E0148"/>
    <w:rsid w:val="3BEB202B"/>
    <w:rsid w:val="3C22013F"/>
    <w:rsid w:val="3DFA4C63"/>
    <w:rsid w:val="3F7E3672"/>
    <w:rsid w:val="3FF214A4"/>
    <w:rsid w:val="40F343AA"/>
    <w:rsid w:val="43AE09CA"/>
    <w:rsid w:val="46192347"/>
    <w:rsid w:val="47F00E85"/>
    <w:rsid w:val="486A02EC"/>
    <w:rsid w:val="489F3FDE"/>
    <w:rsid w:val="4928211D"/>
    <w:rsid w:val="4944547D"/>
    <w:rsid w:val="4A6022F2"/>
    <w:rsid w:val="4C1C66ED"/>
    <w:rsid w:val="4CCA7EF7"/>
    <w:rsid w:val="507C1E50"/>
    <w:rsid w:val="517A75BA"/>
    <w:rsid w:val="521F6F37"/>
    <w:rsid w:val="52B246CF"/>
    <w:rsid w:val="535A6AA9"/>
    <w:rsid w:val="53D12F03"/>
    <w:rsid w:val="53D91F58"/>
    <w:rsid w:val="543D06EC"/>
    <w:rsid w:val="55C808A5"/>
    <w:rsid w:val="560F1802"/>
    <w:rsid w:val="57C33EC0"/>
    <w:rsid w:val="58816255"/>
    <w:rsid w:val="5A7A6D0F"/>
    <w:rsid w:val="5DBE13B2"/>
    <w:rsid w:val="604F4E8B"/>
    <w:rsid w:val="60F46C9F"/>
    <w:rsid w:val="620963CB"/>
    <w:rsid w:val="62FF13F0"/>
    <w:rsid w:val="633B5253"/>
    <w:rsid w:val="63F0603D"/>
    <w:rsid w:val="65982E30"/>
    <w:rsid w:val="65C877CE"/>
    <w:rsid w:val="6672542F"/>
    <w:rsid w:val="66EC2432"/>
    <w:rsid w:val="68525518"/>
    <w:rsid w:val="69200ABD"/>
    <w:rsid w:val="696F1C32"/>
    <w:rsid w:val="69823BDB"/>
    <w:rsid w:val="6B421223"/>
    <w:rsid w:val="6C83293F"/>
    <w:rsid w:val="6E195E86"/>
    <w:rsid w:val="6E1C105D"/>
    <w:rsid w:val="6E3F716C"/>
    <w:rsid w:val="73BB0416"/>
    <w:rsid w:val="769413F2"/>
    <w:rsid w:val="776B3F01"/>
    <w:rsid w:val="799205A4"/>
    <w:rsid w:val="7BC9703B"/>
    <w:rsid w:val="7CD14323"/>
    <w:rsid w:val="7D1E37C3"/>
    <w:rsid w:val="7EED7801"/>
    <w:rsid w:val="7F9F6E3D"/>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pPr>
    <w:rPr>
      <w:rFonts w:eastAsiaTheme="minorEastAsi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Words>
  <Characters>290</Characters>
  <Lines>2</Lines>
  <Paragraphs>1</Paragraphs>
  <TotalTime>2</TotalTime>
  <ScaleCrop>false</ScaleCrop>
  <LinksUpToDate>false</LinksUpToDate>
  <CharactersWithSpaces>339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2023-09-06T02:17:00Z</dcterms:created>
  <dc:creator>batman</dc:creator>
  <cp:lastModifiedBy></cp:lastModifiedBy>
  <cp:lastPrinted>2024-03-08T05:45:00Z</cp:lastPrinted>
  <dcterms:modified xsi:type="dcterms:W3CDTF">2024-03-15T04:50:52Z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97C93CA26B694D7883B2BC753A492681</vt:lpwstr>
  </property>
</Properties>
</file>