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snapToGrid/>
        <w:spacing w:line="240" w:lineRule="auto"/>
        <w:jc w:val="left"/>
        <w:rPr>
          <w:sz w:val="36"/>
        </w:rPr>
      </w:pPr>
      <w:r>
        <w:rPr>
          <w:sz w:val="36"/>
        </w:rPr>
        <w:t xml:space="preserve">  虹景小学2023学年第二学期第四周工作安排</w:t>
      </w:r>
    </w:p>
    <w:tbl>
      <w:tblPr>
        <w:tblStyle w:val="5"/>
        <w:tblW w:w="9875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38"/>
        <w:gridCol w:w="2760"/>
        <w:gridCol w:w="1200"/>
        <w:gridCol w:w="1845"/>
        <w:gridCol w:w="1125"/>
        <w:gridCol w:w="950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工作内容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参加对象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负责人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微推/简讯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星期一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3月11日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9：00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升旗仪式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全体师生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室内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吴冕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13:0</w:t>
            </w:r>
            <w:bookmarkStart w:id="0" w:name="_GoBack"/>
            <w:bookmarkEnd w:id="0"/>
            <w:r>
              <w:t>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  <w:r>
              <w:t>小学英语教师</w:t>
            </w:r>
          </w:p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发展工作室活动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相关教师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青龙小学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黄蕾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14：00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孤独症儿童专项培训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相关教师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光华学校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高卫超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3月12日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8:00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学校常规调研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行政人员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各班教室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王文娟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12：20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虹景子午书简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t>全体师生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各班教室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谢红英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12：20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心理委员培训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各班心理委员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教科研中心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吴辉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13：00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天宁区班主任基本功竞赛第二轮情景模拟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相关教师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天宁区教师发展中心二楼多媒体教室205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杨金花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13:00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数学基本功练兵活动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参赛教师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教科研中心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张守杰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星期三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3月13日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9：30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班主任教研活动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班主任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教科研中心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张敏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微推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12：20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t>市教学成果奖培育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t>项目研讨会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各学科教研组长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二楼会议室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谢红英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13:00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天宁区小学英语教师基本功比赛专项培训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相关教师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天宁区教师发展中心二楼录播室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徐文洁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星期四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3月14日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jc w:val="center"/>
            </w:pPr>
            <w:r>
              <w:t>天宁区小学数学教师基本功第三轮“课件制作、教学设计、课堂教学”比赛（1-3年段）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参赛教师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青龙实验小学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张守杰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12：20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虹景子午书简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全体师生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各班教师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谢红英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13:00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jc w:val="center"/>
            </w:pPr>
            <w:r>
              <w:t>英语备课组活动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英语教师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英语办公室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黄蕾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星期五</w:t>
            </w:r>
          </w:p>
          <w:p>
            <w:pPr>
              <w:snapToGrid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3月15日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8:00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color="auto" w:sz="0" w:space="0"/>
              </w:pBdr>
              <w:jc w:val="left"/>
              <w:rPr>
                <w:color w:val="333333"/>
                <w:kern w:val="2"/>
                <w:sz w:val="22"/>
                <w:szCs w:val="22"/>
              </w:rPr>
            </w:pPr>
            <w:r>
              <w:t>天宁区小学数学教师基本功第三轮“课件制作、教学设计、课堂教学”比赛（4-6年段）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参赛教师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青龙实验小学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张守杰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8:00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“数字新素养”</w:t>
            </w:r>
          </w:p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rPr>
                <w:i w:val="0"/>
                <w:strike w:val="0"/>
                <w:spacing w:val="0"/>
                <w:u w:val="none"/>
              </w:rPr>
              <w:t>第二期系列培训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相关教师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ind w:firstLine="220" w:firstLineChars="100"/>
              <w:jc w:val="both"/>
            </w:pPr>
            <w:r>
              <w:t>腾讯会议</w:t>
            </w:r>
          </w:p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color w:val="333333"/>
                <w:kern w:val="2"/>
                <w:sz w:val="22"/>
                <w:szCs w:val="22"/>
              </w:rPr>
            </w:pPr>
            <w:r>
              <w:t>张守杰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8：20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eastAsiaTheme="minorEastAsia"/>
                <w:i w:val="0"/>
                <w:strike w:val="0"/>
                <w:spacing w:val="0"/>
                <w:u w:val="none"/>
                <w:lang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一日综合实践活动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全体教师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eastAsiaTheme="minorEastAsia"/>
                <w:color w:val="333333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333333"/>
                <w:kern w:val="2"/>
                <w:sz w:val="22"/>
                <w:szCs w:val="22"/>
                <w:lang w:eastAsia="zh-CN"/>
              </w:rPr>
              <w:t>嬉戏谷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裴瑞英</w:t>
            </w:r>
          </w:p>
          <w:p>
            <w:pPr>
              <w:snapToGrid/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邱金兰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教师发展部：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left"/>
            </w:pPr>
            <w:r>
              <w:t>加强教育教学管理，进一步规范教学常规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left"/>
              <w:rPr>
                <w:color w:val="000000"/>
              </w:rPr>
            </w:pPr>
            <w:r>
              <w:t>提交“双减”案例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left"/>
              <w:rPr>
                <w:color w:val="000000"/>
              </w:rPr>
            </w:pPr>
            <w:r>
              <w:t>整理、收集督导相关材料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课程开发部：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0" w:right="0"/>
              <w:jc w:val="left"/>
            </w:pPr>
            <w:r>
              <w:t>制定市教学成果奖培育项目学期行动计划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0" w:right="0"/>
              <w:jc w:val="left"/>
            </w:pPr>
            <w:r>
              <w:t>准备天宁区2023年度课题开题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学生发展部：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</w:pPr>
            <w:r>
              <w:t>协助五（1）中队周一下午前往横塘河湿地公园开展植树节主题实践活动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right="0" w:rightChars="0"/>
              <w:jc w:val="left"/>
            </w:pPr>
            <w:r>
              <w:t>2.联合综合实践教研组策划学生综合实践活动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后勤保障部:</w:t>
            </w:r>
          </w:p>
          <w:p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line="240" w:lineRule="auto"/>
              <w:jc w:val="left"/>
            </w:pPr>
            <w:r>
              <w:t>周一下午组织五年级组开展交通安全公共安全课</w:t>
            </w:r>
          </w:p>
          <w:p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left"/>
            </w:pPr>
            <w:r>
              <w:t>组织好学生周五的社会实践活动</w:t>
            </w:r>
          </w:p>
          <w:p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left"/>
            </w:pPr>
            <w:r>
              <w:rPr>
                <w:rFonts w:hint="eastAsia"/>
                <w:lang w:eastAsia="zh-CN"/>
              </w:rPr>
              <w:t>做好学校食堂四不两直的督查工作</w:t>
            </w:r>
          </w:p>
          <w:p>
            <w:pPr>
              <w:snapToGrid/>
              <w:spacing w:line="240" w:lineRule="auto"/>
              <w:ind w:left="0"/>
              <w:jc w:val="left"/>
            </w:pPr>
            <w:r>
              <w:rPr>
                <w:b/>
                <w:bCs/>
              </w:rPr>
              <w:t>人力资源部</w:t>
            </w:r>
            <w:r>
              <w:rPr>
                <w:rFonts w:hint="eastAsia"/>
                <w:lang w:eastAsia="zh-CN"/>
              </w:rPr>
              <w:t>：</w:t>
            </w:r>
            <w:r>
              <w:t>完成教师薪级工资审批工作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336"/>
              <w:jc w:val="center"/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line="240" w:lineRule="auto"/>
              <w:jc w:val="center"/>
            </w:pPr>
          </w:p>
        </w:tc>
      </w:tr>
    </w:tbl>
    <w:p>
      <w:pPr>
        <w:snapToGrid/>
        <w:spacing w:line="240" w:lineRule="auto"/>
      </w:pPr>
    </w:p>
    <w:sectPr>
      <w:pgSz w:w="11905" w:h="16838"/>
      <w:pgMar w:top="1361" w:right="1417" w:bottom="1361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6C2F9"/>
    <w:multiLevelType w:val="singleLevel"/>
    <w:tmpl w:val="0CF6C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430DE0"/>
    <w:multiLevelType w:val="singleLevel"/>
    <w:tmpl w:val="3B430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666A24"/>
    <w:multiLevelType w:val="singleLevel"/>
    <w:tmpl w:val="61666A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ADBAEF6"/>
    <w:multiLevelType w:val="singleLevel"/>
    <w:tmpl w:val="6ADBAEF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MDU4OGVhZWEwNjhhNDE5ZDEwZmM4YWQ3YTQyMjUifQ=="/>
  </w:docVars>
  <w:rsids>
    <w:rsidRoot w:val="00E023A0"/>
    <w:rsid w:val="00680AC3"/>
    <w:rsid w:val="007452DF"/>
    <w:rsid w:val="00E023A0"/>
    <w:rsid w:val="26561BD4"/>
    <w:rsid w:val="79B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9">
    <w:name w:val="melo-codeblock-Base-theme-char"/>
    <w:uiPriority w:val="0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2024-03-11T08:17:00Z</dcterms:created>
  <dc:creator>Administrator</dc:creator>
  <cp:lastModifiedBy>Administrator</cp:lastModifiedBy>
  <cp:lastPrinted>2024-03-11T00:29:00Z</cp:lastPrinted>
  <dcterms:modified xsi:type="dcterms:W3CDTF">2024-03-11T01:14:58Z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1A1BDFAE596D4B1C808C1D679699F751_12</vt:lpwstr>
  </property>
</Properties>
</file>