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B44B" w14:textId="77777777" w:rsidR="00E55A50" w:rsidRDefault="0035482D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大班</w:t>
      </w:r>
      <w:r w:rsidR="00040C84">
        <w:rPr>
          <w:rFonts w:ascii="黑体" w:eastAsia="黑体" w:hAnsi="黑体" w:cs="黑体" w:hint="eastAsia"/>
          <w:sz w:val="32"/>
          <w:szCs w:val="32"/>
        </w:rPr>
        <w:t>表演游戏：放牛娃王二小</w:t>
      </w:r>
    </w:p>
    <w:p w14:paraId="5B886DBF" w14:textId="77777777" w:rsidR="0035482D" w:rsidRPr="0035482D" w:rsidRDefault="0035482D">
      <w:pPr>
        <w:spacing w:line="360" w:lineRule="auto"/>
        <w:jc w:val="center"/>
        <w:rPr>
          <w:rFonts w:ascii="楷体" w:eastAsia="楷体" w:hAnsi="楷体" w:cs="黑体"/>
          <w:sz w:val="24"/>
        </w:rPr>
      </w:pPr>
      <w:r w:rsidRPr="0035482D">
        <w:rPr>
          <w:rFonts w:ascii="楷体" w:eastAsia="楷体" w:hAnsi="楷体" w:cs="黑体" w:hint="eastAsia"/>
          <w:sz w:val="24"/>
        </w:rPr>
        <w:t>天宁区雕庄中心幼儿园·采菱园  童武璞</w:t>
      </w:r>
    </w:p>
    <w:p w14:paraId="1BE723B0" w14:textId="77777777" w:rsidR="00E55A50" w:rsidRDefault="00040C84">
      <w:pPr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游戏背景：</w:t>
      </w:r>
    </w:p>
    <w:p w14:paraId="0D50CE9D" w14:textId="0196D42D" w:rsidR="00E55A50" w:rsidRDefault="00A10407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年建党一百周年，</w:t>
      </w:r>
      <w:r w:rsidR="00040C84">
        <w:rPr>
          <w:rFonts w:hint="eastAsia"/>
          <w:sz w:val="24"/>
        </w:rPr>
        <w:t>临近国庆，</w:t>
      </w:r>
      <w:r>
        <w:rPr>
          <w:rFonts w:hint="eastAsia"/>
          <w:sz w:val="24"/>
        </w:rPr>
        <w:t>老师们</w:t>
      </w:r>
      <w:r w:rsidR="00040C84">
        <w:rPr>
          <w:rFonts w:hint="eastAsia"/>
          <w:sz w:val="24"/>
        </w:rPr>
        <w:t>带着孩子一起了解了中国抗日战争历史</w:t>
      </w:r>
      <w:r>
        <w:rPr>
          <w:rFonts w:hint="eastAsia"/>
          <w:sz w:val="24"/>
        </w:rPr>
        <w:t>，并给孩子</w:t>
      </w:r>
      <w:r w:rsidR="00040C84">
        <w:rPr>
          <w:rFonts w:hint="eastAsia"/>
          <w:sz w:val="24"/>
        </w:rPr>
        <w:t>讲述一些“红色故事”，让孩子们知道了抗日战争时期牺牲了许多英雄战士，也出现了一批小小抗日英雄</w:t>
      </w:r>
      <w:r>
        <w:rPr>
          <w:rFonts w:hint="eastAsia"/>
          <w:sz w:val="24"/>
        </w:rPr>
        <w:t>。</w:t>
      </w:r>
      <w:r w:rsidR="008B225D">
        <w:rPr>
          <w:rFonts w:hint="eastAsia"/>
          <w:sz w:val="24"/>
        </w:rPr>
        <w:t>王二小就是抗日小英雄中的其中一员，</w:t>
      </w:r>
      <w:r w:rsidR="008B225D">
        <w:rPr>
          <w:rFonts w:hint="eastAsia"/>
          <w:sz w:val="24"/>
        </w:rPr>
        <w:t>孩子们听了故事以后深受感触，</w:t>
      </w:r>
      <w:r w:rsidR="006F5836">
        <w:rPr>
          <w:rFonts w:hint="eastAsia"/>
          <w:sz w:val="24"/>
        </w:rPr>
        <w:t>孩子们都相当小英雄，于是我们开展了《放牛娃王二小》的表演游戏。</w:t>
      </w:r>
    </w:p>
    <w:p w14:paraId="70130EEF" w14:textId="77777777" w:rsidR="00E55A50" w:rsidRDefault="00040C84">
      <w:pPr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游戏目标：</w:t>
      </w:r>
    </w:p>
    <w:p w14:paraId="2630E5FB" w14:textId="77777777" w:rsidR="00E55A50" w:rsidRDefault="00040C84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喜欢参加的表演游戏活动，能相互合作布置场景；并能根据音乐提示用不同的语气、动作等来表现角色。</w:t>
      </w:r>
    </w:p>
    <w:p w14:paraId="3CF38B1A" w14:textId="77777777" w:rsidR="00E55A50" w:rsidRDefault="00040C84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进一步了解八路军、儿童团等兵种特征，了解相关打仗规则，进行剧情创编。</w:t>
      </w:r>
    </w:p>
    <w:p w14:paraId="662C31C5" w14:textId="77777777" w:rsidR="00E55A50" w:rsidRDefault="00040C84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能正确认识历史，感受小英雄爱憎分明、机智勇敢的精神。</w:t>
      </w:r>
    </w:p>
    <w:p w14:paraId="487E3DCA" w14:textId="77777777" w:rsidR="00E55A50" w:rsidRDefault="00040C84">
      <w:pPr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游戏准备：</w:t>
      </w:r>
    </w:p>
    <w:p w14:paraId="2E154573" w14:textId="77777777" w:rsidR="00E55A50" w:rsidRDefault="00040C8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 知识经验准备：熟悉故事内容、玩过“打仗”游戏。</w:t>
      </w:r>
    </w:p>
    <w:p w14:paraId="0116292B" w14:textId="77777777" w:rsidR="00E55A50" w:rsidRDefault="00040C84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 物质材料准备：服饰道具、相关音乐。</w:t>
      </w:r>
    </w:p>
    <w:p w14:paraId="4A3608AC" w14:textId="77777777" w:rsidR="00E55A50" w:rsidRDefault="00040C84">
      <w:pPr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游戏过程：</w:t>
      </w:r>
    </w:p>
    <w:p w14:paraId="15F79537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一、谈话导入。</w:t>
      </w:r>
    </w:p>
    <w:p w14:paraId="56241F0B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教师：“上次我们玩了《放牛娃王二小》的表演游戏，你扮演的谁？”</w:t>
      </w:r>
    </w:p>
    <w:p w14:paraId="42C7CE73" w14:textId="77777777" w:rsidR="00E55A50" w:rsidRDefault="00040C84" w:rsidP="0035482D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二、回忆上次游戏情况，提出本次游戏要求。</w:t>
      </w:r>
    </w:p>
    <w:p w14:paraId="0647E95F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回忆上次游戏遇到的问题。</w:t>
      </w:r>
    </w:p>
    <w:p w14:paraId="0FD0A1F4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教师：“上次在游戏中遇到了什么问题？”</w:t>
      </w:r>
    </w:p>
    <w:p w14:paraId="51E1C935" w14:textId="77777777" w:rsidR="00E55A50" w:rsidRDefault="00040C84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引导孩子创编相关剧情。</w:t>
      </w:r>
    </w:p>
    <w:p w14:paraId="5DF0DF9A" w14:textId="77777777" w:rsidR="00E55A50" w:rsidRDefault="00040C84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教师：“当王二小上场的时候，八路军可以做些什么事情？儿童团可以在干什么？”</w:t>
      </w:r>
    </w:p>
    <w:p w14:paraId="7CBEFF9E" w14:textId="77777777" w:rsidR="00E55A50" w:rsidRDefault="00040C84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教师：“当王二小带日本兵进村的时候，八路军会做什么事情？”</w:t>
      </w:r>
    </w:p>
    <w:p w14:paraId="46614716" w14:textId="77777777" w:rsidR="00E55A50" w:rsidRDefault="00040C84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巩固相关打仗规则。</w:t>
      </w:r>
    </w:p>
    <w:p w14:paraId="1CF0E60B" w14:textId="77777777" w:rsidR="00E55A50" w:rsidRDefault="00040C84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教师：“两队打仗需要注意哪些事项？”</w:t>
      </w:r>
    </w:p>
    <w:p w14:paraId="60B5FFAC" w14:textId="77777777" w:rsidR="00E55A50" w:rsidRDefault="00040C84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关注整体游戏的情绪。</w:t>
      </w:r>
    </w:p>
    <w:p w14:paraId="411E54DB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教师：“这是一个红色故事，我们在表演的时候还要注意些什么？”（整个游戏要严肃）</w:t>
      </w:r>
    </w:p>
    <w:p w14:paraId="43AA3A90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教师：“当打仗的时候，我们要怎么表现？”（紧张）</w:t>
      </w:r>
    </w:p>
    <w:p w14:paraId="74957A74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教师：“当二小牺牲了，我们应该怎么样？”（很伤心的哭泣）</w:t>
      </w:r>
    </w:p>
    <w:p w14:paraId="2587B3AC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三、幼儿开展游戏，教师指导。</w:t>
      </w:r>
    </w:p>
    <w:p w14:paraId="620486F4" w14:textId="77777777" w:rsidR="00E55A50" w:rsidRDefault="00040C84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cs="宋体" w:hint="eastAsia"/>
          <w:bCs/>
          <w:sz w:val="24"/>
        </w:rPr>
        <w:t>引导幼儿合作布置场景。</w:t>
      </w:r>
    </w:p>
    <w:p w14:paraId="62BA24B1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</w:rPr>
        <w:t xml:space="preserve">2. </w:t>
      </w:r>
      <w:r>
        <w:rPr>
          <w:rFonts w:ascii="宋体" w:hAnsi="宋体" w:hint="eastAsia"/>
          <w:sz w:val="24"/>
        </w:rPr>
        <w:t>协助幼儿分配角色。</w:t>
      </w:r>
    </w:p>
    <w:p w14:paraId="1A1E8347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3.幼儿进行游戏。重点引导幼儿在语气、动作表情上表现角色特征；关注打仗环节。</w:t>
      </w:r>
    </w:p>
    <w:p w14:paraId="1F9F00A1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4.鼓励能力弱的幼儿大胆表现，或请能力强的幼儿带领他们表演。</w:t>
      </w:r>
    </w:p>
    <w:p w14:paraId="31E7DF0E" w14:textId="77777777" w:rsidR="00E55A50" w:rsidRDefault="00040C84">
      <w:pPr>
        <w:tabs>
          <w:tab w:val="center" w:pos="4287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四、活动评价。</w:t>
      </w:r>
      <w:r>
        <w:rPr>
          <w:rFonts w:ascii="宋体" w:hAnsi="宋体"/>
          <w:sz w:val="24"/>
        </w:rPr>
        <w:tab/>
      </w:r>
    </w:p>
    <w:p w14:paraId="2764E944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1.请个别能力强的幼儿说说自己和同伴的游戏情况。</w:t>
      </w:r>
    </w:p>
    <w:p w14:paraId="65558CA0" w14:textId="77777777" w:rsidR="00E55A50" w:rsidRDefault="00040C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2.教师小结：重点评价幼儿的表演状况。</w:t>
      </w:r>
    </w:p>
    <w:p w14:paraId="1E00B570" w14:textId="77777777" w:rsidR="00E55A50" w:rsidRDefault="00040C84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五、共同收拾整理游戏材料。</w:t>
      </w:r>
    </w:p>
    <w:p w14:paraId="1C3D3EF7" w14:textId="77777777" w:rsidR="00E55A50" w:rsidRDefault="00E55A5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14:paraId="74A542D3" w14:textId="77777777" w:rsidR="00E55A50" w:rsidRDefault="00040C84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反思：</w:t>
      </w:r>
    </w:p>
    <w:p w14:paraId="0301823B" w14:textId="77777777" w:rsidR="00E55A50" w:rsidRDefault="00040C8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《指南》5-6岁社会领域中指出：“理解规则的意义，能与同伴协商制定游戏和活动规则。”，在上次游戏中，发现孩子们在打仗环境比较凌乱，为此，在空闲时间，我们就带着孩子一起协商相关打仗方面的游戏规则，并用绘画的形式展现出来。由于孩子们一起制定的相关游戏规则，所以在此次游戏中我们也不难发现他们能够遵守相关游戏规则：打仗时候不再笑了；子弹碰到谁，谁就要倒地……。</w:t>
      </w:r>
    </w:p>
    <w:p w14:paraId="6BEDC25C" w14:textId="77777777" w:rsidR="00E55A50" w:rsidRDefault="00040C8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《指南》5-6岁艺术领域中指出：“能用律动或简单的舞蹈动作表现自己的情绪或自然界的情景。”，整个游戏情景的开展，我们都是用音乐来把控的，当儿童团音乐出来，儿童团团长带着成员，跟着节奏开始舞蹈；紧张的打仗音乐出来，儿童团以及八路军立马露出紧张的表情，相互合作开始进攻；当《放牛娃王二小》悲伤音乐出来，大家立马露出悲伤的表情，伤心的“哭”起来，有的孩子会跟着音乐唱起歌来……。</w:t>
      </w:r>
    </w:p>
    <w:p w14:paraId="1B4634B8" w14:textId="77777777" w:rsidR="00E55A50" w:rsidRDefault="00040C84">
      <w:pPr>
        <w:spacing w:line="360" w:lineRule="auto"/>
        <w:ind w:firstLine="48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整个游戏相比上次游戏，进步很大，在讲评环节，孩子们也能够说出进步的</w:t>
      </w:r>
      <w:r>
        <w:rPr>
          <w:rFonts w:ascii="宋体" w:hAnsi="宋体" w:cs="宋体" w:hint="eastAsia"/>
          <w:sz w:val="24"/>
        </w:rPr>
        <w:lastRenderedPageBreak/>
        <w:t>地方，如：情绪的把控方面、打仗的环节……。在讲评环节中，他们也能够大胆讲出发现的问题，并开始争辩，既然孩子们发现了问题，那么教师就要进行进一步引导并解决问题。</w:t>
      </w:r>
    </w:p>
    <w:p w14:paraId="6F61339C" w14:textId="77777777" w:rsidR="00E55A50" w:rsidRDefault="00040C84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调整：</w:t>
      </w:r>
    </w:p>
    <w:p w14:paraId="7F05CD6C" w14:textId="77777777" w:rsidR="00E55A50" w:rsidRDefault="00040C84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再次优化打仗环节的细节，如：打到腿了，应该怎么走路？打到手臂了，应该怎么扮演？如何匍匐向前……。</w:t>
      </w:r>
    </w:p>
    <w:p w14:paraId="1CA69BDA" w14:textId="77777777" w:rsidR="00E55A50" w:rsidRDefault="00040C84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教师在游戏中要转变观念，以角色的身份进入到他们游戏中，和他们一起玩耍。</w:t>
      </w:r>
    </w:p>
    <w:p w14:paraId="3EB5B829" w14:textId="77777777" w:rsidR="00E55A50" w:rsidRDefault="00E55A50" w:rsidP="0035482D">
      <w:pPr>
        <w:spacing w:line="360" w:lineRule="auto"/>
        <w:ind w:leftChars="200" w:left="420"/>
        <w:rPr>
          <w:rFonts w:ascii="宋体" w:hAnsi="宋体" w:cs="宋体"/>
          <w:sz w:val="24"/>
        </w:rPr>
      </w:pPr>
    </w:p>
    <w:p w14:paraId="5C66DF0D" w14:textId="77777777" w:rsidR="00E55A50" w:rsidRDefault="00040C84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附照片：</w:t>
      </w:r>
    </w:p>
    <w:p w14:paraId="7187CD9C" w14:textId="77777777" w:rsidR="00161271" w:rsidRDefault="00161271">
      <w:pPr>
        <w:spacing w:line="360" w:lineRule="auto"/>
        <w:rPr>
          <w:rFonts w:ascii="宋体" w:hAnsi="宋体" w:cs="宋体"/>
          <w:b/>
          <w:bCs/>
          <w:noProof/>
          <w:sz w:val="24"/>
        </w:rPr>
      </w:pPr>
    </w:p>
    <w:p w14:paraId="01E7DC5A" w14:textId="77777777" w:rsidR="00E55A50" w:rsidRDefault="00040C84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noProof/>
          <w:sz w:val="24"/>
        </w:rPr>
        <w:drawing>
          <wp:inline distT="0" distB="0" distL="114300" distR="114300" wp14:anchorId="0261EAAC" wp14:editId="01748A0D">
            <wp:extent cx="2520315" cy="1890395"/>
            <wp:effectExtent l="0" t="0" r="13335" b="14605"/>
            <wp:docPr id="1" name="图片 1" descr="A876A53F6017ADF7AC9EF487324AA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76A53F6017ADF7AC9EF487324AA8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bCs/>
          <w:noProof/>
          <w:sz w:val="24"/>
        </w:rPr>
        <w:drawing>
          <wp:inline distT="0" distB="0" distL="114300" distR="114300" wp14:anchorId="6EE0C5BA" wp14:editId="400E5977">
            <wp:extent cx="2520315" cy="1890395"/>
            <wp:effectExtent l="0" t="0" r="13335" b="14605"/>
            <wp:docPr id="3" name="图片 3" descr="22B59BD5830A28FCC3AD6588EC1D4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B59BD5830A28FCC3AD6588EC1D4DE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271">
        <w:rPr>
          <w:rFonts w:ascii="宋体" w:hAnsi="宋体" w:cs="宋体" w:hint="eastAsia"/>
          <w:b/>
          <w:bCs/>
          <w:noProof/>
          <w:sz w:val="24"/>
        </w:rPr>
        <w:t xml:space="preserve">  </w:t>
      </w:r>
      <w:r w:rsidR="00161271" w:rsidRPr="00161271">
        <w:rPr>
          <w:rFonts w:ascii="宋体" w:hAnsi="宋体" w:cs="宋体" w:hint="eastAsia"/>
          <w:b/>
          <w:bCs/>
          <w:noProof/>
          <w:sz w:val="24"/>
        </w:rPr>
        <w:drawing>
          <wp:inline distT="0" distB="0" distL="114300" distR="114300" wp14:anchorId="018AFC6E" wp14:editId="4C02C567">
            <wp:extent cx="2520315" cy="1890395"/>
            <wp:effectExtent l="0" t="0" r="13335" b="14605"/>
            <wp:docPr id="4" name="图片 5" descr="0E0F0C309A803F434EA1995C74D28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E0F0C309A803F434EA1995C74D288F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271">
        <w:rPr>
          <w:rFonts w:ascii="宋体" w:hAnsi="宋体" w:cs="宋体" w:hint="eastAsia"/>
          <w:b/>
          <w:bCs/>
          <w:noProof/>
          <w:sz w:val="24"/>
        </w:rPr>
        <w:t xml:space="preserve"> </w:t>
      </w:r>
      <w:r w:rsidR="00161271" w:rsidRPr="00161271">
        <w:rPr>
          <w:rFonts w:ascii="宋体" w:hAnsi="宋体" w:cs="宋体" w:hint="eastAsia"/>
          <w:b/>
          <w:bCs/>
          <w:noProof/>
          <w:sz w:val="24"/>
        </w:rPr>
        <w:drawing>
          <wp:inline distT="0" distB="0" distL="114300" distR="114300" wp14:anchorId="215BD82A" wp14:editId="5B8076BB">
            <wp:extent cx="2514600" cy="1972586"/>
            <wp:effectExtent l="19050" t="0" r="0" b="0"/>
            <wp:docPr id="6" name="图片 2" descr="641A35E903E6358764A50B6CB5571B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1A35E903E6358764A50B6CB5571B7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0527" cy="19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D13C8" w14:textId="77777777" w:rsidR="00E55A50" w:rsidRDefault="00E55A5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14:paraId="25ECA425" w14:textId="77777777" w:rsidR="00E55A50" w:rsidRDefault="00E55A50"/>
    <w:sectPr w:rsidR="00E55A50" w:rsidSect="00E55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E8F0" w14:textId="77777777" w:rsidR="00524A21" w:rsidRDefault="00524A21" w:rsidP="0035482D">
      <w:r>
        <w:separator/>
      </w:r>
    </w:p>
  </w:endnote>
  <w:endnote w:type="continuationSeparator" w:id="0">
    <w:p w14:paraId="6308D2EA" w14:textId="77777777" w:rsidR="00524A21" w:rsidRDefault="00524A21" w:rsidP="0035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3882" w14:textId="77777777" w:rsidR="00524A21" w:rsidRDefault="00524A21" w:rsidP="0035482D">
      <w:r>
        <w:separator/>
      </w:r>
    </w:p>
  </w:footnote>
  <w:footnote w:type="continuationSeparator" w:id="0">
    <w:p w14:paraId="39FE72E9" w14:textId="77777777" w:rsidR="00524A21" w:rsidRDefault="00524A21" w:rsidP="00354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4B7E14"/>
    <w:multiLevelType w:val="singleLevel"/>
    <w:tmpl w:val="D04B7E14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E9706C9"/>
    <w:multiLevelType w:val="singleLevel"/>
    <w:tmpl w:val="1E9706C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5B58E28"/>
    <w:multiLevelType w:val="singleLevel"/>
    <w:tmpl w:val="75B58E28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IwZmJiYTg5ZTNkZWYwOTY1OWU3NTNkODViZTU0MzIifQ=="/>
  </w:docVars>
  <w:rsids>
    <w:rsidRoot w:val="15812B74"/>
    <w:rsid w:val="00040C84"/>
    <w:rsid w:val="00161271"/>
    <w:rsid w:val="00345D0B"/>
    <w:rsid w:val="0035482D"/>
    <w:rsid w:val="00524A21"/>
    <w:rsid w:val="006F5836"/>
    <w:rsid w:val="008B225D"/>
    <w:rsid w:val="00900F14"/>
    <w:rsid w:val="00A10407"/>
    <w:rsid w:val="00DD775D"/>
    <w:rsid w:val="00E55A50"/>
    <w:rsid w:val="00F65E00"/>
    <w:rsid w:val="15812B74"/>
    <w:rsid w:val="4B3335D2"/>
    <w:rsid w:val="719B0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E9A6A"/>
  <w15:docId w15:val="{A814F0EB-02A5-452A-BB01-0B7E693B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A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4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548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54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5482D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161271"/>
    <w:rPr>
      <w:sz w:val="18"/>
      <w:szCs w:val="18"/>
    </w:rPr>
  </w:style>
  <w:style w:type="character" w:customStyle="1" w:styleId="a8">
    <w:name w:val="批注框文本 字符"/>
    <w:basedOn w:val="a0"/>
    <w:link w:val="a7"/>
    <w:rsid w:val="0016127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同同1385467072</dc:creator>
  <cp:lastModifiedBy>羊 竹倩</cp:lastModifiedBy>
  <cp:revision>6</cp:revision>
  <dcterms:created xsi:type="dcterms:W3CDTF">2022-06-22T00:58:00Z</dcterms:created>
  <dcterms:modified xsi:type="dcterms:W3CDTF">2022-12-06T06:38:00Z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B03B0A2D20714E8690C52B554955A6F4</vt:lpwstr>
  </property>
</Properties>
</file>