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B8B" w:rsidRDefault="009B4C29">
      <w:pPr>
        <w:spacing w:line="380" w:lineRule="exact"/>
        <w:jc w:val="center"/>
        <w:rPr>
          <w:rFonts w:ascii="黑体" w:eastAsia="黑体" w:hAnsi="黑体" w:cs="黑体"/>
          <w:b/>
          <w:bCs/>
          <w:sz w:val="32"/>
          <w:szCs w:val="32"/>
        </w:rPr>
      </w:pPr>
      <w:r>
        <w:rPr>
          <w:rFonts w:ascii="黑体" w:eastAsia="黑体" w:hAnsi="黑体" w:cs="黑体" w:hint="eastAsia"/>
          <w:b/>
          <w:bCs/>
          <w:sz w:val="32"/>
          <w:szCs w:val="32"/>
        </w:rPr>
        <w:t>主题</w:t>
      </w:r>
      <w:r w:rsidR="00CD4F9A">
        <w:rPr>
          <w:rFonts w:ascii="黑体" w:eastAsia="黑体" w:hAnsi="黑体" w:cs="黑体" w:hint="eastAsia"/>
          <w:b/>
          <w:bCs/>
          <w:sz w:val="32"/>
          <w:szCs w:val="32"/>
        </w:rPr>
        <w:t>二</w:t>
      </w:r>
      <w:r>
        <w:rPr>
          <w:rFonts w:ascii="黑体" w:eastAsia="黑体" w:hAnsi="黑体" w:cs="黑体" w:hint="eastAsia"/>
          <w:b/>
          <w:bCs/>
          <w:sz w:val="32"/>
          <w:szCs w:val="32"/>
        </w:rPr>
        <w:t>：我们在春天里</w:t>
      </w:r>
    </w:p>
    <w:p w:rsidR="00E51B8B" w:rsidRDefault="009B4C29">
      <w:pPr>
        <w:spacing w:line="440" w:lineRule="exact"/>
        <w:jc w:val="center"/>
        <w:rPr>
          <w:rFonts w:ascii="楷体" w:eastAsia="楷体" w:hAnsi="楷体"/>
          <w:color w:val="000000"/>
          <w:sz w:val="24"/>
          <w:szCs w:val="24"/>
        </w:rPr>
      </w:pPr>
      <w:r>
        <w:rPr>
          <w:rFonts w:ascii="楷体" w:eastAsia="楷体" w:hAnsi="楷体" w:hint="eastAsia"/>
          <w:color w:val="000000"/>
          <w:sz w:val="24"/>
          <w:szCs w:val="24"/>
        </w:rPr>
        <w:t>202</w:t>
      </w:r>
      <w:r w:rsidR="00CD4F9A">
        <w:rPr>
          <w:rFonts w:ascii="楷体" w:eastAsia="楷体" w:hAnsi="楷体" w:hint="eastAsia"/>
          <w:color w:val="000000"/>
          <w:sz w:val="24"/>
          <w:szCs w:val="24"/>
        </w:rPr>
        <w:t>4</w:t>
      </w:r>
      <w:r>
        <w:rPr>
          <w:rFonts w:ascii="楷体" w:eastAsia="楷体" w:hAnsi="楷体" w:hint="eastAsia"/>
          <w:color w:val="000000"/>
          <w:sz w:val="24"/>
          <w:szCs w:val="24"/>
        </w:rPr>
        <w:t>.</w:t>
      </w:r>
      <w:r>
        <w:rPr>
          <w:rFonts w:ascii="楷体" w:eastAsia="楷体" w:hAnsi="楷体"/>
          <w:color w:val="000000"/>
          <w:sz w:val="24"/>
          <w:szCs w:val="24"/>
        </w:rPr>
        <w:t>3</w:t>
      </w:r>
      <w:r>
        <w:rPr>
          <w:rFonts w:ascii="楷体" w:eastAsia="楷体" w:hAnsi="楷体" w:hint="eastAsia"/>
          <w:color w:val="000000"/>
          <w:sz w:val="24"/>
          <w:szCs w:val="24"/>
        </w:rPr>
        <w:t>.</w:t>
      </w:r>
      <w:r w:rsidR="00CD4F9A">
        <w:rPr>
          <w:rFonts w:ascii="楷体" w:eastAsia="楷体" w:hAnsi="楷体" w:hint="eastAsia"/>
          <w:color w:val="000000"/>
          <w:sz w:val="24"/>
          <w:szCs w:val="24"/>
        </w:rPr>
        <w:t>18</w:t>
      </w:r>
      <w:r>
        <w:rPr>
          <w:rFonts w:ascii="楷体" w:eastAsia="楷体" w:hAnsi="楷体" w:hint="eastAsia"/>
          <w:color w:val="000000"/>
          <w:sz w:val="24"/>
          <w:szCs w:val="24"/>
        </w:rPr>
        <w:t>——202</w:t>
      </w:r>
      <w:r w:rsidR="00F97794">
        <w:rPr>
          <w:rFonts w:ascii="楷体" w:eastAsia="楷体" w:hAnsi="楷体" w:hint="eastAsia"/>
          <w:color w:val="000000"/>
          <w:sz w:val="24"/>
          <w:szCs w:val="24"/>
        </w:rPr>
        <w:t>4</w:t>
      </w:r>
      <w:r>
        <w:rPr>
          <w:rFonts w:ascii="楷体" w:eastAsia="楷体" w:hAnsi="楷体" w:hint="eastAsia"/>
          <w:color w:val="000000"/>
          <w:sz w:val="24"/>
          <w:szCs w:val="24"/>
        </w:rPr>
        <w:t>.</w:t>
      </w:r>
      <w:r>
        <w:rPr>
          <w:rFonts w:ascii="楷体" w:eastAsia="楷体" w:hAnsi="楷体"/>
          <w:color w:val="000000"/>
          <w:sz w:val="24"/>
          <w:szCs w:val="24"/>
        </w:rPr>
        <w:t>4</w:t>
      </w:r>
      <w:r>
        <w:rPr>
          <w:rFonts w:ascii="楷体" w:eastAsia="楷体" w:hAnsi="楷体" w:hint="eastAsia"/>
          <w:color w:val="000000"/>
          <w:sz w:val="24"/>
          <w:szCs w:val="24"/>
        </w:rPr>
        <w:t>.</w:t>
      </w:r>
      <w:r>
        <w:rPr>
          <w:rFonts w:ascii="楷体" w:eastAsia="楷体" w:hAnsi="楷体"/>
          <w:color w:val="000000"/>
          <w:sz w:val="24"/>
          <w:szCs w:val="24"/>
        </w:rPr>
        <w:t>1</w:t>
      </w:r>
      <w:r w:rsidR="00F97794">
        <w:rPr>
          <w:rFonts w:ascii="楷体" w:eastAsia="楷体" w:hAnsi="楷体" w:hint="eastAsia"/>
          <w:color w:val="000000"/>
          <w:sz w:val="24"/>
          <w:szCs w:val="24"/>
        </w:rPr>
        <w:t>2</w:t>
      </w:r>
      <w:r>
        <w:rPr>
          <w:rFonts w:ascii="楷体" w:eastAsia="楷体" w:hAnsi="楷体" w:hint="eastAsia"/>
          <w:color w:val="000000"/>
          <w:sz w:val="24"/>
          <w:szCs w:val="24"/>
        </w:rPr>
        <w:t>（四周）</w:t>
      </w:r>
    </w:p>
    <w:p w:rsidR="00E51B8B" w:rsidRDefault="009B4C29" w:rsidP="00CD4F9A">
      <w:pPr>
        <w:numPr>
          <w:ilvl w:val="0"/>
          <w:numId w:val="1"/>
        </w:numPr>
        <w:spacing w:line="360" w:lineRule="exact"/>
        <w:ind w:firstLineChars="200" w:firstLine="422"/>
        <w:rPr>
          <w:rFonts w:ascii="宋体" w:hAnsi="宋体" w:cs="宋体"/>
          <w:b/>
          <w:szCs w:val="21"/>
        </w:rPr>
      </w:pPr>
      <w:r>
        <w:rPr>
          <w:rFonts w:ascii="宋体" w:hAnsi="宋体" w:cs="宋体" w:hint="eastAsia"/>
          <w:b/>
          <w:szCs w:val="21"/>
        </w:rPr>
        <w:t>主题思路</w:t>
      </w:r>
    </w:p>
    <w:p w:rsidR="00E51B8B" w:rsidRDefault="009B4C29" w:rsidP="009A6BE7">
      <w:pPr>
        <w:spacing w:line="360" w:lineRule="exact"/>
        <w:ind w:firstLineChars="150" w:firstLine="315"/>
        <w:rPr>
          <w:rFonts w:ascii="宋体" w:hAnsi="宋体" w:cs="宋体"/>
          <w:bCs/>
          <w:szCs w:val="21"/>
        </w:rPr>
      </w:pPr>
      <w:r>
        <w:rPr>
          <w:rFonts w:ascii="宋体" w:hAnsi="宋体" w:cs="宋体"/>
          <w:bCs/>
          <w:szCs w:val="21"/>
        </w:rPr>
        <w:t>（</w:t>
      </w:r>
      <w:r>
        <w:rPr>
          <w:rFonts w:ascii="宋体" w:hAnsi="宋体" w:cs="宋体" w:hint="eastAsia"/>
          <w:bCs/>
          <w:szCs w:val="21"/>
        </w:rPr>
        <w:t>一</w:t>
      </w:r>
      <w:r>
        <w:rPr>
          <w:rFonts w:ascii="宋体" w:hAnsi="宋体" w:cs="宋体"/>
          <w:bCs/>
          <w:szCs w:val="21"/>
        </w:rPr>
        <w:t>）</w:t>
      </w:r>
      <w:r>
        <w:rPr>
          <w:rFonts w:ascii="宋体" w:hAnsi="宋体" w:cs="宋体" w:hint="eastAsia"/>
          <w:bCs/>
          <w:szCs w:val="21"/>
        </w:rPr>
        <w:t>主题来源</w:t>
      </w:r>
      <w:r>
        <w:rPr>
          <w:rFonts w:ascii="宋体" w:hAnsi="宋体" w:cs="宋体"/>
          <w:bCs/>
          <w:szCs w:val="21"/>
        </w:rPr>
        <w:t>：</w:t>
      </w:r>
    </w:p>
    <w:p w:rsidR="00E51B8B" w:rsidRPr="009A6BE7" w:rsidRDefault="009B4C29" w:rsidP="00CD4F9A">
      <w:pPr>
        <w:spacing w:line="360" w:lineRule="exact"/>
        <w:ind w:firstLineChars="196" w:firstLine="412"/>
      </w:pPr>
      <w:r w:rsidRPr="009A6BE7">
        <w:rPr>
          <w:rFonts w:ascii="宋体" w:hAnsi="宋体" w:cs="宋体"/>
          <w:bCs/>
          <w:szCs w:val="21"/>
        </w:rPr>
        <w:t>春天是播种希望的季节，一颗颗破土而出的种子，正预示着新生命的到来。一颗颗小草探出头来，沐浴着春风，感受着天地间的变化。</w:t>
      </w:r>
      <w:r w:rsidRPr="009A6BE7">
        <w:rPr>
          <w:rFonts w:ascii="宋体" w:hAnsi="宋体" w:cs="宋体" w:hint="eastAsia"/>
          <w:bCs/>
          <w:szCs w:val="21"/>
        </w:rPr>
        <w:t>随着周围环境的变化</w:t>
      </w:r>
      <w:r w:rsidRPr="009A6BE7">
        <w:rPr>
          <w:rFonts w:ascii="宋体" w:hAnsi="宋体" w:cs="宋体"/>
          <w:bCs/>
          <w:szCs w:val="21"/>
        </w:rPr>
        <w:t>，</w:t>
      </w:r>
      <w:r w:rsidRPr="009A6BE7">
        <w:rPr>
          <w:rFonts w:ascii="宋体" w:hAnsi="宋体" w:cs="宋体" w:hint="eastAsia"/>
          <w:bCs/>
          <w:szCs w:val="21"/>
        </w:rPr>
        <w:t>小朋友</w:t>
      </w:r>
      <w:r w:rsidRPr="009A6BE7">
        <w:rPr>
          <w:rFonts w:ascii="宋体" w:hAnsi="宋体" w:cs="宋体" w:hint="eastAsia"/>
          <w:szCs w:val="21"/>
        </w:rPr>
        <w:t>们感受到春天天气变暖和了，自己厚厚的羽绒服换成了薄外套；发现了自然角里的小乌龟、小金鱼、盆栽植物在慢慢地发生着变化</w:t>
      </w:r>
      <w:r w:rsidRPr="009A6BE7">
        <w:rPr>
          <w:rFonts w:ascii="宋体" w:hAnsi="宋体" w:cs="宋体"/>
          <w:szCs w:val="21"/>
        </w:rPr>
        <w:t>。</w:t>
      </w:r>
      <w:r w:rsidRPr="009A6BE7">
        <w:rPr>
          <w:rFonts w:ascii="宋体" w:hAnsi="宋体" w:cs="宋体"/>
          <w:bCs/>
          <w:szCs w:val="21"/>
        </w:rPr>
        <w:t>春天更有小朋友们活泼的身影，</w:t>
      </w:r>
      <w:r w:rsidRPr="009A6BE7">
        <w:rPr>
          <w:rFonts w:ascii="宋体" w:hAnsi="宋体" w:cs="宋体" w:hint="eastAsia"/>
          <w:bCs/>
          <w:szCs w:val="21"/>
        </w:rPr>
        <w:t>他们会在周末走进公园</w:t>
      </w:r>
      <w:r w:rsidRPr="009A6BE7">
        <w:rPr>
          <w:rFonts w:ascii="宋体" w:hAnsi="宋体" w:cs="宋体"/>
          <w:bCs/>
          <w:szCs w:val="21"/>
        </w:rPr>
        <w:t>，</w:t>
      </w:r>
      <w:r w:rsidRPr="009A6BE7">
        <w:rPr>
          <w:rFonts w:ascii="宋体" w:hAnsi="宋体" w:cs="宋体" w:hint="eastAsia"/>
          <w:bCs/>
          <w:szCs w:val="21"/>
        </w:rPr>
        <w:t>去野餐</w:t>
      </w:r>
      <w:r w:rsidRPr="009A6BE7">
        <w:rPr>
          <w:rFonts w:ascii="宋体" w:hAnsi="宋体" w:cs="宋体"/>
          <w:bCs/>
          <w:szCs w:val="21"/>
        </w:rPr>
        <w:t>、</w:t>
      </w:r>
      <w:r w:rsidRPr="009A6BE7">
        <w:rPr>
          <w:rFonts w:ascii="宋体" w:hAnsi="宋体" w:cs="宋体" w:hint="eastAsia"/>
          <w:bCs/>
          <w:szCs w:val="21"/>
        </w:rPr>
        <w:t>烧烤</w:t>
      </w:r>
      <w:r w:rsidRPr="009A6BE7">
        <w:rPr>
          <w:rFonts w:ascii="宋体" w:hAnsi="宋体" w:cs="宋体"/>
          <w:bCs/>
          <w:szCs w:val="21"/>
        </w:rPr>
        <w:t>、</w:t>
      </w:r>
      <w:r w:rsidRPr="009A6BE7">
        <w:rPr>
          <w:rFonts w:ascii="宋体" w:hAnsi="宋体" w:cs="宋体" w:hint="eastAsia"/>
          <w:bCs/>
          <w:szCs w:val="21"/>
        </w:rPr>
        <w:t>放风筝</w:t>
      </w:r>
      <w:r w:rsidRPr="009A6BE7">
        <w:rPr>
          <w:rFonts w:ascii="宋体" w:hAnsi="宋体" w:cs="宋体"/>
          <w:bCs/>
          <w:szCs w:val="21"/>
        </w:rPr>
        <w:t>，他们回到大自然的怀抱中，去感觉春天，体验春天，拥抱春天！</w:t>
      </w:r>
      <w:r w:rsidRPr="009A6BE7">
        <w:rPr>
          <w:rFonts w:ascii="宋体" w:hAnsi="宋体" w:cs="宋体" w:hint="eastAsia"/>
          <w:szCs w:val="21"/>
        </w:rPr>
        <w:t>《指南》中也指出，要让幼儿亲近自然，发现自然中的许多现象，从而培养幼儿善于发现、善于提问的能力。</w:t>
      </w:r>
    </w:p>
    <w:p w:rsidR="00E51B8B" w:rsidRDefault="009B4C29">
      <w:pPr>
        <w:numPr>
          <w:ilvl w:val="0"/>
          <w:numId w:val="2"/>
        </w:numPr>
        <w:adjustRightInd w:val="0"/>
        <w:snapToGrid w:val="0"/>
        <w:spacing w:line="360" w:lineRule="exact"/>
        <w:ind w:firstLineChars="200" w:firstLine="420"/>
        <w:rPr>
          <w:rFonts w:ascii="宋体"/>
        </w:rPr>
      </w:pPr>
      <w:r>
        <w:rPr>
          <w:rFonts w:ascii="宋体" w:hint="eastAsia"/>
        </w:rPr>
        <w:t>幼儿经验</w:t>
      </w:r>
      <w:r>
        <w:rPr>
          <w:rFonts w:ascii="宋体"/>
        </w:rPr>
        <w:t>：</w:t>
      </w:r>
    </w:p>
    <w:p w:rsidR="00E51B8B" w:rsidRPr="009A6BE7" w:rsidRDefault="009B4C29" w:rsidP="009A6BE7">
      <w:pPr>
        <w:adjustRightInd w:val="0"/>
        <w:snapToGrid w:val="0"/>
        <w:spacing w:line="360" w:lineRule="exact"/>
        <w:ind w:firstLineChars="200" w:firstLine="420"/>
        <w:rPr>
          <w:rFonts w:ascii="宋体" w:hAnsi="宋体"/>
          <w:bCs/>
          <w:szCs w:val="21"/>
        </w:rPr>
      </w:pPr>
      <w:r w:rsidRPr="009A6BE7">
        <w:rPr>
          <w:rFonts w:ascii="宋体" w:hAnsi="宋体" w:hint="eastAsia"/>
          <w:bCs/>
          <w:szCs w:val="21"/>
        </w:rPr>
        <w:t>大班幼儿善于观察</w:t>
      </w:r>
      <w:r w:rsidRPr="009A6BE7">
        <w:rPr>
          <w:rFonts w:ascii="宋体" w:hAnsi="宋体"/>
          <w:bCs/>
          <w:szCs w:val="21"/>
        </w:rPr>
        <w:t>，</w:t>
      </w:r>
      <w:r w:rsidRPr="009A6BE7">
        <w:rPr>
          <w:rFonts w:ascii="宋体" w:hAnsi="宋体" w:hint="eastAsia"/>
          <w:bCs/>
          <w:szCs w:val="21"/>
        </w:rPr>
        <w:t>善于思考</w:t>
      </w:r>
      <w:r w:rsidRPr="009A6BE7">
        <w:rPr>
          <w:rFonts w:ascii="宋体" w:hAnsi="宋体"/>
          <w:bCs/>
          <w:szCs w:val="21"/>
        </w:rPr>
        <w:t>，</w:t>
      </w:r>
      <w:r w:rsidRPr="009A6BE7">
        <w:rPr>
          <w:rFonts w:ascii="宋体" w:hAnsi="宋体" w:hint="eastAsia"/>
          <w:bCs/>
          <w:szCs w:val="21"/>
        </w:rPr>
        <w:t>有较强的思维能力和动手操作能力</w:t>
      </w:r>
      <w:r w:rsidRPr="009A6BE7">
        <w:rPr>
          <w:rFonts w:ascii="宋体" w:hAnsi="宋体"/>
          <w:bCs/>
          <w:szCs w:val="21"/>
        </w:rPr>
        <w:t>，</w:t>
      </w:r>
      <w:r w:rsidRPr="009A6BE7">
        <w:rPr>
          <w:rFonts w:ascii="宋体" w:hAnsi="宋体" w:hint="eastAsia"/>
          <w:bCs/>
          <w:szCs w:val="21"/>
        </w:rPr>
        <w:t>对周围的事物充满了好奇</w:t>
      </w:r>
      <w:r w:rsidRPr="009A6BE7">
        <w:rPr>
          <w:rFonts w:ascii="宋体" w:hAnsi="宋体"/>
          <w:bCs/>
          <w:szCs w:val="21"/>
        </w:rPr>
        <w:t>，</w:t>
      </w:r>
      <w:r w:rsidRPr="009A6BE7">
        <w:rPr>
          <w:rFonts w:ascii="宋体" w:hAnsi="宋体" w:hint="eastAsia"/>
          <w:bCs/>
          <w:szCs w:val="21"/>
        </w:rPr>
        <w:t>能积极的去探索和发现</w:t>
      </w:r>
      <w:r w:rsidRPr="009A6BE7">
        <w:rPr>
          <w:rFonts w:ascii="宋体" w:hAnsi="宋体"/>
          <w:bCs/>
          <w:szCs w:val="21"/>
        </w:rPr>
        <w:t>，</w:t>
      </w:r>
      <w:r w:rsidRPr="009A6BE7">
        <w:rPr>
          <w:rFonts w:ascii="宋体" w:hAnsi="宋体" w:hint="eastAsia"/>
          <w:bCs/>
          <w:szCs w:val="21"/>
        </w:rPr>
        <w:t>于是结合孩子们的兴趣</w:t>
      </w:r>
      <w:r w:rsidRPr="009A6BE7">
        <w:rPr>
          <w:rFonts w:ascii="宋体" w:hAnsi="宋体"/>
          <w:bCs/>
          <w:szCs w:val="21"/>
        </w:rPr>
        <w:t>，</w:t>
      </w:r>
      <w:r w:rsidRPr="009A6BE7">
        <w:rPr>
          <w:rFonts w:ascii="宋体" w:hAnsi="宋体" w:hint="eastAsia"/>
          <w:bCs/>
          <w:szCs w:val="21"/>
        </w:rPr>
        <w:t>我们预设了主题</w:t>
      </w:r>
      <w:r w:rsidRPr="009A6BE7">
        <w:rPr>
          <w:rFonts w:ascii="宋体" w:hAnsi="宋体"/>
          <w:bCs/>
          <w:szCs w:val="21"/>
        </w:rPr>
        <w:t>《</w:t>
      </w:r>
      <w:r w:rsidRPr="009A6BE7">
        <w:rPr>
          <w:rFonts w:ascii="宋体" w:hAnsi="宋体" w:hint="eastAsia"/>
          <w:bCs/>
          <w:szCs w:val="21"/>
        </w:rPr>
        <w:t>我们在春天里</w:t>
      </w:r>
      <w:r w:rsidRPr="009A6BE7">
        <w:rPr>
          <w:rFonts w:ascii="宋体" w:hAnsi="宋体"/>
          <w:bCs/>
          <w:szCs w:val="21"/>
        </w:rPr>
        <w:t>》。</w:t>
      </w:r>
      <w:r w:rsidRPr="009A6BE7">
        <w:rPr>
          <w:rFonts w:hint="eastAsia"/>
        </w:rPr>
        <w:t>本次主题活动是在挖掘孩子原有经验的基础上，引导孩子了解春天的变化</w:t>
      </w:r>
      <w:r w:rsidRPr="009A6BE7">
        <w:t>、</w:t>
      </w:r>
      <w:r w:rsidRPr="009A6BE7">
        <w:rPr>
          <w:rFonts w:hint="eastAsia"/>
        </w:rPr>
        <w:t>人们可以在春天里干什么等</w:t>
      </w:r>
      <w:r w:rsidRPr="009A6BE7">
        <w:t>，</w:t>
      </w:r>
      <w:r w:rsidRPr="009A6BE7">
        <w:rPr>
          <w:rFonts w:hint="eastAsia"/>
        </w:rPr>
        <w:t>让孩子们在轻松愉快的活动中进一步发现春天的秘密，感受春天生机勃勃的美好景象。</w:t>
      </w:r>
    </w:p>
    <w:p w:rsidR="00E51B8B" w:rsidRDefault="009B4C29" w:rsidP="00CD4F9A">
      <w:pPr>
        <w:adjustRightInd w:val="0"/>
        <w:snapToGrid w:val="0"/>
        <w:spacing w:line="360" w:lineRule="exact"/>
        <w:ind w:firstLineChars="196" w:firstLine="413"/>
      </w:pPr>
      <w:r>
        <w:rPr>
          <w:rFonts w:ascii="宋体" w:hAnsi="宋体" w:cs="宋体" w:hint="eastAsia"/>
          <w:b/>
          <w:szCs w:val="21"/>
        </w:rPr>
        <w:t>二、主题目标：</w:t>
      </w:r>
    </w:p>
    <w:p w:rsidR="00E51B8B" w:rsidRDefault="009B4C29">
      <w:pPr>
        <w:spacing w:line="360" w:lineRule="exact"/>
        <w:ind w:firstLine="420"/>
        <w:rPr>
          <w:rFonts w:ascii="宋体" w:hAnsi="宋体"/>
          <w:szCs w:val="21"/>
        </w:rPr>
      </w:pPr>
      <w:r>
        <w:rPr>
          <w:rFonts w:ascii="宋体" w:hAnsi="宋体" w:hint="eastAsia"/>
          <w:szCs w:val="21"/>
        </w:rPr>
        <w:t>1.感知和发现春天里人们的活动、动植物生长的变化，感受春天给人们带来的生机勃勃的景象。</w:t>
      </w:r>
    </w:p>
    <w:p w:rsidR="008A73E3" w:rsidRDefault="009B4C29">
      <w:pPr>
        <w:spacing w:line="360" w:lineRule="exact"/>
        <w:ind w:firstLine="420"/>
        <w:rPr>
          <w:rFonts w:ascii="宋体" w:hAnsi="宋体"/>
          <w:szCs w:val="21"/>
        </w:rPr>
      </w:pPr>
      <w:r>
        <w:rPr>
          <w:rFonts w:ascii="宋体" w:hAnsi="宋体" w:hint="eastAsia"/>
          <w:szCs w:val="21"/>
        </w:rPr>
        <w:t>2.积极参与郊游、远足、种植等活动，</w:t>
      </w:r>
      <w:r w:rsidR="008A73E3">
        <w:rPr>
          <w:rFonts w:ascii="宋体" w:hAnsi="宋体" w:hint="eastAsia"/>
          <w:szCs w:val="21"/>
        </w:rPr>
        <w:t>感受春天的生机与活力。</w:t>
      </w:r>
    </w:p>
    <w:p w:rsidR="00E51B8B" w:rsidRDefault="008A73E3" w:rsidP="008A73E3">
      <w:pPr>
        <w:spacing w:line="360" w:lineRule="exact"/>
        <w:ind w:firstLine="420"/>
        <w:rPr>
          <w:rFonts w:ascii="宋体" w:hAnsi="宋体"/>
          <w:szCs w:val="21"/>
        </w:rPr>
      </w:pPr>
      <w:r>
        <w:rPr>
          <w:rFonts w:ascii="宋体" w:hAnsi="宋体" w:hint="eastAsia"/>
          <w:szCs w:val="21"/>
        </w:rPr>
        <w:t>3.</w:t>
      </w:r>
      <w:r w:rsidR="009B4C29">
        <w:rPr>
          <w:rFonts w:ascii="宋体" w:hAnsi="宋体" w:hint="eastAsia"/>
          <w:szCs w:val="21"/>
        </w:rPr>
        <w:t>能用绘画、讲述、歌唱等多种形式表达对春天的认识及感受。</w:t>
      </w:r>
    </w:p>
    <w:p w:rsidR="00E51B8B" w:rsidRDefault="008A73E3">
      <w:pPr>
        <w:spacing w:line="360" w:lineRule="exact"/>
        <w:ind w:firstLine="420"/>
      </w:pPr>
      <w:r>
        <w:rPr>
          <w:rFonts w:ascii="宋体" w:hAnsi="宋体" w:hint="eastAsia"/>
          <w:szCs w:val="21"/>
        </w:rPr>
        <w:t>4</w:t>
      </w:r>
      <w:r w:rsidR="009B4C29">
        <w:rPr>
          <w:rFonts w:ascii="宋体" w:hAnsi="宋体" w:hint="eastAsia"/>
          <w:szCs w:val="21"/>
        </w:rPr>
        <w:t>.主动参与活动</w:t>
      </w:r>
      <w:r w:rsidR="00875E3E">
        <w:rPr>
          <w:rFonts w:ascii="宋体" w:hAnsi="宋体" w:hint="eastAsia"/>
          <w:szCs w:val="21"/>
        </w:rPr>
        <w:t>，</w:t>
      </w:r>
      <w:r w:rsidR="009B4C29">
        <w:rPr>
          <w:rFonts w:ascii="宋体" w:hAnsi="宋体" w:hint="eastAsia"/>
          <w:szCs w:val="21"/>
        </w:rPr>
        <w:t>感知和体会人与自然、人与人之间的和谐关系，在活动中表现一定的独立性，形成主动、互助、合作的态度和行为。</w:t>
      </w:r>
    </w:p>
    <w:p w:rsidR="00E51B8B" w:rsidRDefault="001A0343" w:rsidP="00CD4F9A">
      <w:pPr>
        <w:adjustRightInd w:val="0"/>
        <w:snapToGrid w:val="0"/>
        <w:spacing w:line="380" w:lineRule="exact"/>
        <w:ind w:firstLineChars="200" w:firstLine="422"/>
        <w:rPr>
          <w:rFonts w:ascii="宋体" w:hAnsi="宋体" w:cs="宋体"/>
          <w:b/>
          <w:szCs w:val="21"/>
        </w:rPr>
      </w:pPr>
      <w:r>
        <w:rPr>
          <w:rFonts w:ascii="宋体" w:hAnsi="宋体" w:cs="宋体" w:hint="eastAsia"/>
          <w:b/>
          <w:szCs w:val="21"/>
        </w:rPr>
        <w:t>三、主题网络图：</w:t>
      </w:r>
    </w:p>
    <w:p w:rsidR="001A0343" w:rsidRDefault="007F6999" w:rsidP="007F6999">
      <w:pPr>
        <w:adjustRightInd w:val="0"/>
        <w:snapToGrid w:val="0"/>
        <w:spacing w:line="380" w:lineRule="exact"/>
        <w:ind w:firstLineChars="200" w:firstLine="420"/>
        <w:rPr>
          <w:rFonts w:ascii="宋体" w:hAnsi="宋体" w:cs="宋体"/>
          <w:b/>
          <w:szCs w:val="21"/>
        </w:rPr>
      </w:pPr>
      <w:r w:rsidRPr="0053208D">
        <w:rPr>
          <w:rFonts w:ascii="宋体" w:hAnsi="宋体" w:cs="宋体" w:hint="eastAsia"/>
          <w:bCs/>
          <w:szCs w:val="21"/>
        </w:rPr>
        <w:t>（一）开展前线索图</w:t>
      </w:r>
    </w:p>
    <w:p w:rsidR="001A0343" w:rsidRDefault="001A0343" w:rsidP="00CD4F9A">
      <w:pPr>
        <w:adjustRightInd w:val="0"/>
        <w:snapToGrid w:val="0"/>
        <w:spacing w:line="380" w:lineRule="exact"/>
        <w:ind w:firstLineChars="200" w:firstLine="422"/>
        <w:rPr>
          <w:rFonts w:ascii="宋体" w:hAnsi="宋体" w:cs="宋体"/>
          <w:b/>
          <w:szCs w:val="21"/>
        </w:rPr>
      </w:pPr>
    </w:p>
    <w:p w:rsidR="001A0343" w:rsidRDefault="001A0343" w:rsidP="00CD4F9A">
      <w:pPr>
        <w:adjustRightInd w:val="0"/>
        <w:snapToGrid w:val="0"/>
        <w:spacing w:line="380" w:lineRule="exact"/>
        <w:ind w:firstLineChars="200" w:firstLine="422"/>
        <w:rPr>
          <w:rFonts w:ascii="宋体" w:hAnsi="宋体" w:cs="宋体"/>
          <w:b/>
          <w:szCs w:val="21"/>
        </w:rPr>
      </w:pPr>
    </w:p>
    <w:p w:rsidR="001829C9" w:rsidRDefault="00C83769" w:rsidP="001829C9">
      <w:pPr>
        <w:pStyle w:val="a5"/>
        <w:spacing w:before="0" w:beforeAutospacing="0" w:after="0" w:afterAutospacing="0" w:line="360" w:lineRule="exact"/>
        <w:ind w:firstLineChars="196" w:firstLine="549"/>
        <w:rPr>
          <w:b/>
          <w:bCs/>
          <w:color w:val="000000"/>
          <w:sz w:val="28"/>
          <w:szCs w:val="28"/>
        </w:rPr>
      </w:pPr>
      <w:r w:rsidRPr="00C83769">
        <w:rPr>
          <w:color w:val="000000"/>
          <w:sz w:val="28"/>
          <w:szCs w:val="28"/>
        </w:rPr>
        <w:pict>
          <v:oval id="椭圆 2" o:spid="_x0000_s2050" style="position:absolute;left:0;text-align:left;margin-left:135pt;margin-top:4.15pt;width:198pt;height:58.25pt;z-index:251660288">
            <v:textbox>
              <w:txbxContent>
                <w:p w:rsidR="001829C9" w:rsidRDefault="001829C9" w:rsidP="001829C9">
                  <w:pPr>
                    <w:rPr>
                      <w:rFonts w:ascii="华文新魏" w:eastAsia="华文新魏"/>
                      <w:b/>
                      <w:sz w:val="40"/>
                      <w:szCs w:val="40"/>
                    </w:rPr>
                  </w:pPr>
                  <w:r>
                    <w:rPr>
                      <w:rFonts w:ascii="华文新魏" w:eastAsia="华文新魏" w:hint="eastAsia"/>
                      <w:b/>
                      <w:sz w:val="40"/>
                      <w:szCs w:val="40"/>
                    </w:rPr>
                    <w:t>我们在春天里</w:t>
                  </w:r>
                </w:p>
              </w:txbxContent>
            </v:textbox>
          </v:oval>
        </w:pict>
      </w:r>
    </w:p>
    <w:p w:rsidR="001829C9" w:rsidRDefault="001829C9" w:rsidP="001829C9">
      <w:pPr>
        <w:adjustRightInd w:val="0"/>
        <w:snapToGrid w:val="0"/>
        <w:spacing w:line="360" w:lineRule="exact"/>
        <w:rPr>
          <w:rFonts w:ascii="宋体" w:hAnsi="宋体"/>
          <w:b/>
          <w:bCs/>
          <w:color w:val="000000"/>
          <w:szCs w:val="21"/>
        </w:rPr>
      </w:pPr>
    </w:p>
    <w:p w:rsidR="001829C9" w:rsidRDefault="001829C9" w:rsidP="001829C9">
      <w:pPr>
        <w:adjustRightInd w:val="0"/>
        <w:snapToGrid w:val="0"/>
        <w:spacing w:line="360" w:lineRule="exact"/>
        <w:rPr>
          <w:rFonts w:ascii="宋体" w:hAnsi="宋体"/>
          <w:b/>
          <w:bCs/>
          <w:color w:val="000000"/>
          <w:szCs w:val="21"/>
        </w:rPr>
      </w:pPr>
    </w:p>
    <w:p w:rsidR="001829C9" w:rsidRDefault="0006748D" w:rsidP="001829C9">
      <w:pPr>
        <w:adjustRightInd w:val="0"/>
        <w:snapToGrid w:val="0"/>
        <w:spacing w:line="360" w:lineRule="exact"/>
        <w:rPr>
          <w:rFonts w:ascii="宋体" w:hAnsi="宋体"/>
          <w:b/>
          <w:bCs/>
          <w:color w:val="000000"/>
          <w:szCs w:val="21"/>
        </w:rPr>
      </w:pPr>
      <w:r>
        <w:rPr>
          <w:noProof/>
          <w:color w:val="000000"/>
        </w:rPr>
        <w:pict>
          <v:line id="_x0000_s2064" style="position:absolute;left:0;text-align:left;z-index:251673600" from="234.85pt,8.4pt" to="234.85pt,36.7pt">
            <v:stroke endarrow="block"/>
          </v:line>
        </w:pict>
      </w:r>
      <w:r w:rsidR="00C83769" w:rsidRPr="00C83769">
        <w:rPr>
          <w:color w:val="000000"/>
        </w:rPr>
        <w:pict>
          <v:line id="直线 3" o:spid="_x0000_s2051" style="position:absolute;left:0;text-align:left;z-index:251661312" from="306pt,2.75pt" to="333pt,40.15pt">
            <v:stroke endarrow="block"/>
          </v:line>
        </w:pict>
      </w:r>
      <w:r w:rsidR="00C83769" w:rsidRPr="00C83769">
        <w:rPr>
          <w:color w:val="000000"/>
        </w:rPr>
        <w:pict>
          <v:line id="直线 4" o:spid="_x0000_s2052" style="position:absolute;left:0;text-align:left;flip:x;z-index:251662336" from="135pt,2.75pt" to="171pt,40.15pt">
            <v:stroke endarrow="block"/>
          </v:line>
        </w:pict>
      </w:r>
    </w:p>
    <w:p w:rsidR="001829C9" w:rsidRDefault="001829C9" w:rsidP="001829C9">
      <w:pPr>
        <w:adjustRightInd w:val="0"/>
        <w:snapToGrid w:val="0"/>
        <w:spacing w:line="360" w:lineRule="exact"/>
        <w:rPr>
          <w:rFonts w:ascii="宋体" w:hAnsi="宋体"/>
          <w:b/>
          <w:bCs/>
          <w:color w:val="000000"/>
          <w:szCs w:val="21"/>
        </w:rPr>
      </w:pPr>
    </w:p>
    <w:p w:rsidR="001829C9" w:rsidRDefault="0006748D" w:rsidP="001829C9">
      <w:pPr>
        <w:adjustRightInd w:val="0"/>
        <w:snapToGrid w:val="0"/>
        <w:spacing w:line="360" w:lineRule="exact"/>
        <w:rPr>
          <w:rFonts w:ascii="宋体" w:hAnsi="宋体"/>
          <w:b/>
          <w:bCs/>
          <w:color w:val="000000"/>
          <w:szCs w:val="21"/>
        </w:rPr>
      </w:pPr>
      <w:r w:rsidRPr="00C83769">
        <w:rPr>
          <w:color w:val="000000"/>
        </w:rPr>
        <w:pict>
          <v:rect id="矩形 7" o:spid="_x0000_s2054" style="position:absolute;left:0;text-align:left;margin-left:306pt;margin-top:5.75pt;width:83pt;height:24.25pt;z-index:251664384">
            <v:textbox>
              <w:txbxContent>
                <w:p w:rsidR="001829C9" w:rsidRPr="0006748D" w:rsidRDefault="0006748D" w:rsidP="001829C9">
                  <w:pPr>
                    <w:jc w:val="center"/>
                    <w:rPr>
                      <w:sz w:val="24"/>
                      <w:szCs w:val="24"/>
                    </w:rPr>
                  </w:pPr>
                  <w:r w:rsidRPr="0006748D">
                    <w:rPr>
                      <w:rFonts w:hint="eastAsia"/>
                      <w:sz w:val="24"/>
                      <w:szCs w:val="24"/>
                    </w:rPr>
                    <w:t>春天的种植</w:t>
                  </w:r>
                </w:p>
              </w:txbxContent>
            </v:textbox>
          </v:rect>
        </w:pict>
      </w:r>
      <w:r>
        <w:rPr>
          <w:rFonts w:ascii="宋体" w:hAnsi="宋体"/>
          <w:b/>
          <w:bCs/>
          <w:noProof/>
          <w:color w:val="000000"/>
          <w:szCs w:val="21"/>
        </w:rPr>
        <w:pict>
          <v:rect id="_x0000_s2065" style="position:absolute;left:0;text-align:left;margin-left:192.8pt;margin-top:4.15pt;width:92.85pt;height:27.45pt;z-index:251674624">
            <v:textbox>
              <w:txbxContent>
                <w:p w:rsidR="0006748D" w:rsidRPr="0006748D" w:rsidRDefault="0006748D" w:rsidP="0006748D">
                  <w:pPr>
                    <w:jc w:val="center"/>
                    <w:rPr>
                      <w:sz w:val="24"/>
                      <w:szCs w:val="24"/>
                    </w:rPr>
                  </w:pPr>
                  <w:r w:rsidRPr="0006748D">
                    <w:rPr>
                      <w:rFonts w:hint="eastAsia"/>
                      <w:sz w:val="24"/>
                      <w:szCs w:val="24"/>
                    </w:rPr>
                    <w:t>春天的人们</w:t>
                  </w:r>
                </w:p>
              </w:txbxContent>
            </v:textbox>
          </v:rect>
        </w:pict>
      </w:r>
      <w:r w:rsidRPr="00C83769">
        <w:rPr>
          <w:color w:val="000000"/>
        </w:rPr>
        <w:pict>
          <v:rect id="矩形 6" o:spid="_x0000_s2053" style="position:absolute;left:0;text-align:left;margin-left:49.2pt;margin-top:4.15pt;width:94.8pt;height:25.85pt;z-index:251663360">
            <v:textbox>
              <w:txbxContent>
                <w:p w:rsidR="001829C9" w:rsidRPr="0006748D" w:rsidRDefault="0006748D" w:rsidP="001829C9">
                  <w:pPr>
                    <w:jc w:val="center"/>
                    <w:rPr>
                      <w:sz w:val="24"/>
                      <w:szCs w:val="24"/>
                    </w:rPr>
                  </w:pPr>
                  <w:r w:rsidRPr="0006748D">
                    <w:rPr>
                      <w:rFonts w:hint="eastAsia"/>
                      <w:sz w:val="24"/>
                      <w:szCs w:val="24"/>
                    </w:rPr>
                    <w:t>春天的秘密</w:t>
                  </w:r>
                </w:p>
              </w:txbxContent>
            </v:textbox>
          </v:rect>
        </w:pict>
      </w:r>
    </w:p>
    <w:p w:rsidR="001829C9" w:rsidRDefault="0006748D" w:rsidP="001829C9">
      <w:pPr>
        <w:adjustRightInd w:val="0"/>
        <w:snapToGrid w:val="0"/>
        <w:spacing w:line="360" w:lineRule="exact"/>
        <w:rPr>
          <w:rFonts w:ascii="宋体" w:hAnsi="宋体"/>
          <w:b/>
          <w:bCs/>
          <w:color w:val="000000"/>
          <w:szCs w:val="21"/>
        </w:rPr>
      </w:pPr>
      <w:r w:rsidRPr="00C83769">
        <w:rPr>
          <w:color w:val="000000"/>
        </w:rPr>
        <w:pict>
          <v:line id="直线 15" o:spid="_x0000_s2059" style="position:absolute;left:0;text-align:left;z-index:251669504" from="349.45pt,13.6pt" to="349.45pt,52.6pt">
            <v:stroke endarrow="block"/>
          </v:line>
        </w:pict>
      </w:r>
      <w:r w:rsidRPr="00C83769">
        <w:rPr>
          <w:color w:val="000000"/>
        </w:rPr>
        <w:pict>
          <v:line id="直线 12" o:spid="_x0000_s2057" style="position:absolute;left:0;text-align:left;z-index:251667456" from="232.75pt,13.6pt" to="232.75pt,52.6pt">
            <v:stroke endarrow="block"/>
          </v:line>
        </w:pict>
      </w:r>
      <w:r w:rsidRPr="00C83769">
        <w:rPr>
          <w:color w:val="000000"/>
        </w:rPr>
        <w:pict>
          <v:line id="直线 11" o:spid="_x0000_s2056" style="position:absolute;left:0;text-align:left;flip:x;z-index:251666432" from="91.3pt,13.6pt" to="91.3pt,47.6pt">
            <v:stroke endarrow="block"/>
          </v:line>
        </w:pict>
      </w:r>
    </w:p>
    <w:p w:rsidR="001829C9" w:rsidRDefault="001829C9" w:rsidP="001829C9">
      <w:pPr>
        <w:adjustRightInd w:val="0"/>
        <w:snapToGrid w:val="0"/>
        <w:spacing w:line="360" w:lineRule="exact"/>
        <w:rPr>
          <w:rFonts w:ascii="宋体" w:hAnsi="宋体"/>
          <w:b/>
          <w:bCs/>
          <w:color w:val="000000"/>
          <w:szCs w:val="21"/>
        </w:rPr>
      </w:pPr>
    </w:p>
    <w:p w:rsidR="001829C9" w:rsidRDefault="00F71BB5" w:rsidP="001829C9">
      <w:pPr>
        <w:adjustRightInd w:val="0"/>
        <w:snapToGrid w:val="0"/>
        <w:spacing w:line="360" w:lineRule="exact"/>
        <w:rPr>
          <w:rFonts w:ascii="宋体" w:hAnsi="宋体"/>
          <w:b/>
          <w:bCs/>
          <w:color w:val="000000"/>
          <w:szCs w:val="21"/>
        </w:rPr>
      </w:pPr>
      <w:r>
        <w:rPr>
          <w:rFonts w:ascii="宋体" w:hAnsi="宋体"/>
          <w:b/>
          <w:bCs/>
          <w:noProof/>
          <w:color w:val="000000"/>
          <w:szCs w:val="21"/>
        </w:rPr>
        <w:pict>
          <v:shapetype id="_x0000_t202" coordsize="21600,21600" o:spt="202" path="m,l,21600r21600,l21600,xe">
            <v:stroke joinstyle="miter"/>
            <v:path gradientshapeok="t" o:connecttype="rect"/>
          </v:shapetype>
          <v:shape id="_x0000_s2071" type="#_x0000_t202" style="position:absolute;left:0;text-align:left;margin-left:364.95pt;margin-top:16.6pt;width:32.9pt;height:75.75pt;z-index:251680768">
            <v:textbox style="layout-flow:vertical-ideographic">
              <w:txbxContent>
                <w:p w:rsidR="0006748D" w:rsidRDefault="00F71BB5" w:rsidP="0006748D">
                  <w:r>
                    <w:rPr>
                      <w:rFonts w:hint="eastAsia"/>
                    </w:rPr>
                    <w:t>春天的花草</w:t>
                  </w:r>
                </w:p>
              </w:txbxContent>
            </v:textbox>
          </v:shape>
        </w:pict>
      </w:r>
      <w:r>
        <w:rPr>
          <w:noProof/>
          <w:color w:val="000000"/>
        </w:rPr>
        <w:pict>
          <v:shape id="_x0000_s2070" type="#_x0000_t202" style="position:absolute;left:0;text-align:left;margin-left:310.05pt;margin-top:16.6pt;width:32.9pt;height:75.75pt;z-index:251679744">
            <v:textbox style="layout-flow:vertical-ideographic">
              <w:txbxContent>
                <w:p w:rsidR="0006748D" w:rsidRDefault="00F71BB5" w:rsidP="0006748D">
                  <w:r>
                    <w:rPr>
                      <w:rFonts w:hint="eastAsia"/>
                    </w:rPr>
                    <w:t>春天适合种什么</w:t>
                  </w:r>
                </w:p>
              </w:txbxContent>
            </v:textbox>
          </v:shape>
        </w:pict>
      </w:r>
      <w:r w:rsidR="0006748D">
        <w:rPr>
          <w:noProof/>
          <w:color w:val="000000"/>
        </w:rPr>
        <w:pict>
          <v:shape id="_x0000_s2066" type="#_x0000_t202" style="position:absolute;left:0;text-align:left;margin-left:49.2pt;margin-top:16.6pt;width:31.65pt;height:75.75pt;z-index:251675648">
            <v:textbox style="layout-flow:vertical-ideographic">
              <w:txbxContent>
                <w:p w:rsidR="0006748D" w:rsidRDefault="0006748D">
                  <w:r>
                    <w:rPr>
                      <w:rFonts w:hint="eastAsia"/>
                    </w:rPr>
                    <w:t>春天来了</w:t>
                  </w:r>
                </w:p>
              </w:txbxContent>
            </v:textbox>
          </v:shape>
        </w:pict>
      </w:r>
      <w:r w:rsidR="0006748D">
        <w:rPr>
          <w:rFonts w:ascii="宋体" w:hAnsi="宋体"/>
          <w:b/>
          <w:bCs/>
          <w:noProof/>
          <w:color w:val="000000"/>
          <w:szCs w:val="21"/>
        </w:rPr>
        <w:pict>
          <v:shape id="_x0000_s2069" type="#_x0000_t202" style="position:absolute;left:0;text-align:left;margin-left:242.3pt;margin-top:16.6pt;width:32.9pt;height:75.75pt;z-index:251678720">
            <v:textbox style="layout-flow:vertical-ideographic">
              <w:txbxContent>
                <w:p w:rsidR="0006748D" w:rsidRDefault="0006748D" w:rsidP="0006748D">
                  <w:r>
                    <w:rPr>
                      <w:rFonts w:hint="eastAsia"/>
                    </w:rPr>
                    <w:t>放风筝</w:t>
                  </w:r>
                </w:p>
              </w:txbxContent>
            </v:textbox>
          </v:shape>
        </w:pict>
      </w:r>
      <w:r w:rsidR="0006748D">
        <w:rPr>
          <w:rFonts w:ascii="宋体" w:hAnsi="宋体"/>
          <w:b/>
          <w:bCs/>
          <w:noProof/>
          <w:color w:val="000000"/>
          <w:szCs w:val="21"/>
        </w:rPr>
        <w:pict>
          <v:shape id="_x0000_s2068" type="#_x0000_t202" style="position:absolute;left:0;text-align:left;margin-left:192.8pt;margin-top:16.6pt;width:32.9pt;height:75.75pt;z-index:251677696">
            <v:textbox style="layout-flow:vertical-ideographic">
              <w:txbxContent>
                <w:p w:rsidR="0006748D" w:rsidRDefault="0006748D" w:rsidP="0006748D">
                  <w:r>
                    <w:rPr>
                      <w:rFonts w:hint="eastAsia"/>
                    </w:rPr>
                    <w:t>春天的活动</w:t>
                  </w:r>
                </w:p>
              </w:txbxContent>
            </v:textbox>
          </v:shape>
        </w:pict>
      </w:r>
      <w:r w:rsidR="0006748D">
        <w:rPr>
          <w:rFonts w:ascii="宋体" w:hAnsi="宋体"/>
          <w:b/>
          <w:bCs/>
          <w:noProof/>
          <w:color w:val="000000"/>
          <w:szCs w:val="21"/>
        </w:rPr>
        <w:pict>
          <v:shape id="_x0000_s2067" type="#_x0000_t202" style="position:absolute;left:0;text-align:left;margin-left:95.9pt;margin-top:16.6pt;width:32.9pt;height:75.75pt;z-index:251676672">
            <v:textbox style="layout-flow:vertical-ideographic">
              <w:txbxContent>
                <w:p w:rsidR="0006748D" w:rsidRDefault="0006748D" w:rsidP="0006748D">
                  <w:r>
                    <w:rPr>
                      <w:rFonts w:hint="eastAsia"/>
                    </w:rPr>
                    <w:t>我喜欢的春天</w:t>
                  </w:r>
                </w:p>
              </w:txbxContent>
            </v:textbox>
          </v:shape>
        </w:pict>
      </w:r>
    </w:p>
    <w:p w:rsidR="001829C9" w:rsidRDefault="001829C9" w:rsidP="001829C9">
      <w:pPr>
        <w:adjustRightInd w:val="0"/>
        <w:snapToGrid w:val="0"/>
        <w:spacing w:line="360" w:lineRule="exact"/>
        <w:rPr>
          <w:rFonts w:ascii="宋体" w:hAnsi="宋体"/>
          <w:b/>
          <w:bCs/>
          <w:color w:val="000000"/>
          <w:szCs w:val="21"/>
        </w:rPr>
      </w:pPr>
    </w:p>
    <w:p w:rsidR="001829C9" w:rsidRDefault="001829C9" w:rsidP="001829C9">
      <w:pPr>
        <w:adjustRightInd w:val="0"/>
        <w:snapToGrid w:val="0"/>
        <w:spacing w:line="360" w:lineRule="exact"/>
        <w:rPr>
          <w:rFonts w:ascii="宋体" w:hAnsi="宋体"/>
          <w:b/>
          <w:bCs/>
          <w:color w:val="000000"/>
          <w:szCs w:val="21"/>
        </w:rPr>
      </w:pPr>
    </w:p>
    <w:p w:rsidR="001829C9" w:rsidRDefault="001829C9" w:rsidP="001829C9">
      <w:pPr>
        <w:adjustRightInd w:val="0"/>
        <w:snapToGrid w:val="0"/>
        <w:spacing w:line="360" w:lineRule="exact"/>
        <w:rPr>
          <w:rFonts w:ascii="宋体" w:hAnsi="宋体"/>
          <w:b/>
          <w:bCs/>
          <w:color w:val="000000"/>
          <w:szCs w:val="21"/>
        </w:rPr>
      </w:pPr>
    </w:p>
    <w:p w:rsidR="001829C9" w:rsidRDefault="001829C9" w:rsidP="001829C9">
      <w:pPr>
        <w:adjustRightInd w:val="0"/>
        <w:snapToGrid w:val="0"/>
        <w:spacing w:line="360" w:lineRule="exact"/>
        <w:rPr>
          <w:rFonts w:ascii="宋体" w:hAnsi="宋体"/>
          <w:b/>
          <w:bCs/>
          <w:color w:val="000000"/>
          <w:szCs w:val="21"/>
        </w:rPr>
      </w:pPr>
    </w:p>
    <w:p w:rsidR="001A0343" w:rsidRDefault="007F6999" w:rsidP="007F6999">
      <w:pPr>
        <w:adjustRightInd w:val="0"/>
        <w:snapToGrid w:val="0"/>
        <w:spacing w:line="380" w:lineRule="exact"/>
        <w:ind w:firstLineChars="200" w:firstLine="420"/>
        <w:rPr>
          <w:rFonts w:ascii="宋体" w:hAnsi="宋体" w:cs="宋体"/>
          <w:b/>
          <w:szCs w:val="21"/>
        </w:rPr>
      </w:pPr>
      <w:r w:rsidRPr="0053208D">
        <w:rPr>
          <w:rFonts w:ascii="宋体" w:hAnsi="宋体" w:cs="宋体" w:hint="eastAsia"/>
          <w:bCs/>
          <w:szCs w:val="21"/>
        </w:rPr>
        <w:lastRenderedPageBreak/>
        <w:t>（二）开展后线索图</w:t>
      </w:r>
    </w:p>
    <w:p w:rsidR="001A0343" w:rsidRDefault="001A0343" w:rsidP="00CD4F9A">
      <w:pPr>
        <w:adjustRightInd w:val="0"/>
        <w:snapToGrid w:val="0"/>
        <w:spacing w:line="380" w:lineRule="exact"/>
        <w:ind w:firstLineChars="200" w:firstLine="422"/>
        <w:rPr>
          <w:rFonts w:ascii="宋体" w:hAnsi="宋体" w:cs="宋体"/>
          <w:b/>
          <w:szCs w:val="21"/>
        </w:rPr>
      </w:pPr>
    </w:p>
    <w:p w:rsidR="001A0343" w:rsidRDefault="001A0343" w:rsidP="00CD4F9A">
      <w:pPr>
        <w:adjustRightInd w:val="0"/>
        <w:snapToGrid w:val="0"/>
        <w:spacing w:line="380" w:lineRule="exact"/>
        <w:ind w:firstLineChars="200" w:firstLine="422"/>
        <w:rPr>
          <w:rFonts w:ascii="宋体" w:hAnsi="宋体" w:cs="宋体"/>
          <w:b/>
          <w:szCs w:val="21"/>
        </w:rPr>
      </w:pPr>
    </w:p>
    <w:p w:rsidR="001A0343" w:rsidRDefault="001A0343" w:rsidP="00CD4F9A">
      <w:pPr>
        <w:adjustRightInd w:val="0"/>
        <w:snapToGrid w:val="0"/>
        <w:spacing w:line="380" w:lineRule="exact"/>
        <w:ind w:firstLineChars="200" w:firstLine="422"/>
        <w:rPr>
          <w:rFonts w:ascii="宋体" w:hAnsi="宋体" w:cs="宋体"/>
          <w:b/>
          <w:szCs w:val="21"/>
        </w:rPr>
      </w:pPr>
    </w:p>
    <w:p w:rsidR="001A0343" w:rsidRDefault="001A0343" w:rsidP="00CD4F9A">
      <w:pPr>
        <w:adjustRightInd w:val="0"/>
        <w:snapToGrid w:val="0"/>
        <w:spacing w:line="380" w:lineRule="exact"/>
        <w:ind w:firstLineChars="200" w:firstLine="422"/>
        <w:rPr>
          <w:rFonts w:ascii="宋体" w:hAnsi="宋体" w:cs="宋体"/>
          <w:b/>
          <w:szCs w:val="21"/>
        </w:rPr>
      </w:pPr>
    </w:p>
    <w:p w:rsidR="001A0343" w:rsidRDefault="001A0343" w:rsidP="00CD4F9A">
      <w:pPr>
        <w:adjustRightInd w:val="0"/>
        <w:snapToGrid w:val="0"/>
        <w:spacing w:line="380" w:lineRule="exact"/>
        <w:ind w:firstLineChars="200" w:firstLine="422"/>
        <w:rPr>
          <w:rFonts w:ascii="宋体" w:hAnsi="宋体" w:cs="宋体"/>
          <w:b/>
          <w:szCs w:val="21"/>
        </w:rPr>
      </w:pPr>
    </w:p>
    <w:p w:rsidR="001A0343" w:rsidRDefault="001A0343" w:rsidP="00CD4F9A">
      <w:pPr>
        <w:adjustRightInd w:val="0"/>
        <w:snapToGrid w:val="0"/>
        <w:spacing w:line="380" w:lineRule="exact"/>
        <w:ind w:firstLineChars="200" w:firstLine="422"/>
        <w:rPr>
          <w:rFonts w:ascii="宋体" w:hAnsi="宋体" w:cs="宋体"/>
          <w:b/>
          <w:szCs w:val="21"/>
        </w:rPr>
      </w:pPr>
    </w:p>
    <w:p w:rsidR="001A0343" w:rsidRDefault="001A0343" w:rsidP="00CD4F9A">
      <w:pPr>
        <w:adjustRightInd w:val="0"/>
        <w:snapToGrid w:val="0"/>
        <w:spacing w:line="380" w:lineRule="exact"/>
        <w:ind w:firstLineChars="200" w:firstLine="422"/>
        <w:rPr>
          <w:rFonts w:ascii="宋体" w:hAnsi="宋体" w:cs="宋体"/>
          <w:b/>
          <w:szCs w:val="21"/>
        </w:rPr>
      </w:pPr>
    </w:p>
    <w:p w:rsidR="001A0343" w:rsidRDefault="001A0343" w:rsidP="00CD4F9A">
      <w:pPr>
        <w:adjustRightInd w:val="0"/>
        <w:snapToGrid w:val="0"/>
        <w:spacing w:line="380" w:lineRule="exact"/>
        <w:ind w:firstLineChars="200" w:firstLine="422"/>
        <w:rPr>
          <w:rFonts w:ascii="宋体" w:hAnsi="宋体" w:cs="宋体"/>
          <w:b/>
          <w:szCs w:val="21"/>
        </w:rPr>
      </w:pPr>
    </w:p>
    <w:p w:rsidR="001A0343" w:rsidRDefault="001A0343" w:rsidP="00CD4F9A">
      <w:pPr>
        <w:adjustRightInd w:val="0"/>
        <w:snapToGrid w:val="0"/>
        <w:spacing w:line="380" w:lineRule="exact"/>
        <w:ind w:firstLineChars="200" w:firstLine="422"/>
        <w:rPr>
          <w:rFonts w:ascii="宋体" w:hAnsi="宋体" w:cs="宋体"/>
          <w:b/>
          <w:szCs w:val="21"/>
        </w:rPr>
      </w:pPr>
    </w:p>
    <w:p w:rsidR="001A0343" w:rsidRDefault="001A0343" w:rsidP="00CD4F9A">
      <w:pPr>
        <w:adjustRightInd w:val="0"/>
        <w:snapToGrid w:val="0"/>
        <w:spacing w:line="380" w:lineRule="exact"/>
        <w:ind w:firstLineChars="200" w:firstLine="422"/>
        <w:rPr>
          <w:rFonts w:ascii="宋体" w:hAnsi="宋体" w:cs="宋体"/>
          <w:b/>
          <w:szCs w:val="21"/>
        </w:rPr>
      </w:pPr>
    </w:p>
    <w:p w:rsidR="001A0343" w:rsidRDefault="001A0343" w:rsidP="00CD4F9A">
      <w:pPr>
        <w:adjustRightInd w:val="0"/>
        <w:snapToGrid w:val="0"/>
        <w:spacing w:line="380" w:lineRule="exact"/>
        <w:ind w:firstLineChars="200" w:firstLine="422"/>
        <w:rPr>
          <w:rFonts w:ascii="宋体" w:hAnsi="宋体" w:cs="宋体"/>
          <w:b/>
          <w:szCs w:val="21"/>
        </w:rPr>
      </w:pPr>
    </w:p>
    <w:p w:rsidR="001A0343" w:rsidRDefault="001A0343" w:rsidP="00CD4F9A">
      <w:pPr>
        <w:adjustRightInd w:val="0"/>
        <w:snapToGrid w:val="0"/>
        <w:spacing w:line="380" w:lineRule="exact"/>
        <w:ind w:firstLineChars="200" w:firstLine="422"/>
        <w:rPr>
          <w:rFonts w:ascii="宋体" w:hAnsi="宋体" w:cs="宋体"/>
          <w:b/>
          <w:szCs w:val="21"/>
        </w:rPr>
      </w:pPr>
    </w:p>
    <w:p w:rsidR="00E51B8B" w:rsidRDefault="009B4C29">
      <w:pPr>
        <w:adjustRightInd w:val="0"/>
        <w:snapToGrid w:val="0"/>
        <w:spacing w:line="380" w:lineRule="exact"/>
        <w:rPr>
          <w:rFonts w:ascii="宋体" w:hAnsi="宋体"/>
          <w:b/>
          <w:szCs w:val="21"/>
        </w:rPr>
      </w:pPr>
      <w:r>
        <w:rPr>
          <w:rFonts w:ascii="宋体" w:hAnsi="宋体" w:hint="eastAsia"/>
          <w:b/>
          <w:sz w:val="24"/>
        </w:rPr>
        <w:t>四、</w:t>
      </w:r>
      <w:r>
        <w:rPr>
          <w:rFonts w:ascii="宋体" w:hAnsi="宋体" w:hint="eastAsia"/>
          <w:b/>
          <w:szCs w:val="21"/>
        </w:rPr>
        <w:t>主题资源</w:t>
      </w:r>
    </w:p>
    <w:p w:rsidR="00E51B8B" w:rsidRDefault="009B4C29">
      <w:pPr>
        <w:spacing w:line="360" w:lineRule="exact"/>
        <w:ind w:firstLineChars="200" w:firstLine="420"/>
        <w:rPr>
          <w:rFonts w:asciiTheme="minorEastAsia" w:hAnsiTheme="minorEastAsia"/>
          <w:szCs w:val="21"/>
        </w:rPr>
      </w:pPr>
      <w:r>
        <w:rPr>
          <w:rFonts w:asciiTheme="minorEastAsia" w:hAnsiTheme="minorEastAsia" w:hint="eastAsia"/>
          <w:szCs w:val="21"/>
        </w:rPr>
        <w:t>家长资源</w:t>
      </w:r>
      <w:r>
        <w:rPr>
          <w:rFonts w:asciiTheme="minorEastAsia" w:hAnsiTheme="minorEastAsia"/>
          <w:szCs w:val="21"/>
        </w:rPr>
        <w:t>：</w:t>
      </w:r>
    </w:p>
    <w:p w:rsidR="00E51B8B" w:rsidRDefault="009B4C29">
      <w:pPr>
        <w:spacing w:line="360" w:lineRule="exact"/>
        <w:ind w:firstLineChars="200" w:firstLine="420"/>
        <w:rPr>
          <w:color w:val="000000"/>
          <w:szCs w:val="21"/>
        </w:rPr>
      </w:pPr>
      <w:r>
        <w:rPr>
          <w:rFonts w:ascii="宋体" w:hAnsi="宋体" w:cs="宋体" w:hint="eastAsia"/>
          <w:color w:val="000000"/>
          <w:szCs w:val="21"/>
        </w:rPr>
        <w:t>1.</w:t>
      </w:r>
      <w:r>
        <w:rPr>
          <w:rFonts w:hint="eastAsia"/>
          <w:color w:val="000000"/>
          <w:szCs w:val="21"/>
        </w:rPr>
        <w:t>平时注意引导幼儿观察春季自然界的植物、天气的变化，让孩子关注天气预报。</w:t>
      </w:r>
    </w:p>
    <w:p w:rsidR="00E51B8B" w:rsidRDefault="009B4C29">
      <w:pPr>
        <w:adjustRightInd w:val="0"/>
        <w:snapToGrid w:val="0"/>
        <w:spacing w:line="360" w:lineRule="exact"/>
        <w:ind w:firstLineChars="200" w:firstLine="420"/>
        <w:rPr>
          <w:rFonts w:ascii="宋体" w:hAnsi="宋体"/>
          <w:color w:val="000000"/>
          <w:szCs w:val="21"/>
        </w:rPr>
      </w:pPr>
      <w:r>
        <w:rPr>
          <w:rFonts w:ascii="宋体"/>
          <w:color w:val="000000"/>
          <w:szCs w:val="21"/>
        </w:rPr>
        <w:t>2</w:t>
      </w:r>
      <w:r>
        <w:rPr>
          <w:rFonts w:ascii="宋体" w:hint="eastAsia"/>
          <w:color w:val="000000"/>
          <w:szCs w:val="21"/>
        </w:rPr>
        <w:t>.</w:t>
      </w:r>
      <w:r>
        <w:rPr>
          <w:rFonts w:hint="eastAsia"/>
          <w:color w:val="000000"/>
          <w:szCs w:val="21"/>
        </w:rPr>
        <w:t>协助幼儿收集关于春天的图片，为幼儿准备藤类植物种子带到幼儿园进行播种，帮助幼儿了解植物的生长过程，并进行观察、管理和记录。</w:t>
      </w:r>
    </w:p>
    <w:p w:rsidR="00E51B8B" w:rsidRDefault="009B4C29">
      <w:pPr>
        <w:spacing w:line="360" w:lineRule="exact"/>
        <w:rPr>
          <w:rFonts w:ascii="宋体" w:hAnsi="宋体"/>
        </w:rPr>
      </w:pPr>
      <w:r>
        <w:rPr>
          <w:rFonts w:ascii="宋体" w:hAnsi="宋体" w:cs="宋体" w:hint="eastAsia"/>
          <w:color w:val="000000"/>
          <w:szCs w:val="21"/>
        </w:rPr>
        <w:t xml:space="preserve"> 3.</w:t>
      </w:r>
      <w:r>
        <w:rPr>
          <w:rFonts w:ascii="宋体" w:hAnsi="宋体" w:cs="宋体" w:hint="eastAsia"/>
          <w:bCs/>
          <w:szCs w:val="21"/>
        </w:rPr>
        <w:t>带孩子走进大自然，多和自然接触感受春天的美景；发放记录表，让家长和孩子一起通过看一看，摸一摸，画一画来记录“春天”的特征。</w:t>
      </w:r>
    </w:p>
    <w:p w:rsidR="00E51B8B" w:rsidRDefault="009B4C29">
      <w:pPr>
        <w:spacing w:line="360" w:lineRule="exact"/>
        <w:ind w:firstLine="420"/>
        <w:rPr>
          <w:rFonts w:ascii="宋体" w:hAnsi="宋体"/>
        </w:rPr>
      </w:pPr>
      <w:r>
        <w:rPr>
          <w:rFonts w:ascii="宋体" w:hAnsi="宋体" w:hint="eastAsia"/>
        </w:rPr>
        <w:t>绘本资源</w:t>
      </w:r>
      <w:r>
        <w:rPr>
          <w:rFonts w:ascii="宋体" w:hAnsi="宋体"/>
        </w:rPr>
        <w:t>：</w:t>
      </w:r>
    </w:p>
    <w:p w:rsidR="00E51B8B" w:rsidRDefault="009B4C29">
      <w:pPr>
        <w:spacing w:line="360" w:lineRule="exact"/>
        <w:ind w:firstLine="420"/>
        <w:rPr>
          <w:rFonts w:ascii="宋体" w:hAnsi="宋体"/>
          <w:color w:val="000000" w:themeColor="text1"/>
        </w:rPr>
      </w:pPr>
      <w:r>
        <w:rPr>
          <w:rFonts w:ascii="宋体" w:hAnsi="宋体" w:hint="eastAsia"/>
          <w:color w:val="000000" w:themeColor="text1"/>
        </w:rPr>
        <w:t>利用有关春天的绘本图书</w:t>
      </w:r>
      <w:r>
        <w:rPr>
          <w:rFonts w:ascii="宋体" w:hAnsi="宋体"/>
          <w:color w:val="000000" w:themeColor="text1"/>
        </w:rPr>
        <w:t>，</w:t>
      </w:r>
      <w:r>
        <w:rPr>
          <w:rFonts w:ascii="宋体" w:hAnsi="宋体" w:hint="eastAsia"/>
          <w:color w:val="000000" w:themeColor="text1"/>
        </w:rPr>
        <w:t>让孩子们在阅读绘本的过程中</w:t>
      </w:r>
      <w:r>
        <w:rPr>
          <w:rFonts w:ascii="宋体" w:hAnsi="宋体"/>
          <w:color w:val="000000" w:themeColor="text1"/>
        </w:rPr>
        <w:t>，</w:t>
      </w:r>
      <w:r>
        <w:rPr>
          <w:rFonts w:ascii="宋体" w:hAnsi="宋体" w:hint="eastAsia"/>
          <w:color w:val="000000" w:themeColor="text1"/>
        </w:rPr>
        <w:t>了解春天</w:t>
      </w:r>
      <w:r>
        <w:rPr>
          <w:rFonts w:ascii="宋体" w:hAnsi="宋体"/>
          <w:color w:val="000000" w:themeColor="text1"/>
        </w:rPr>
        <w:t>，</w:t>
      </w:r>
      <w:r>
        <w:rPr>
          <w:rFonts w:ascii="宋体" w:hAnsi="宋体" w:hint="eastAsia"/>
          <w:color w:val="000000" w:themeColor="text1"/>
        </w:rPr>
        <w:t>感受春天的美</w:t>
      </w:r>
      <w:r>
        <w:rPr>
          <w:rFonts w:ascii="宋体" w:hAnsi="宋体"/>
          <w:color w:val="000000" w:themeColor="text1"/>
        </w:rPr>
        <w:t>。</w:t>
      </w:r>
    </w:p>
    <w:p w:rsidR="00E51B8B" w:rsidRDefault="009B4C29">
      <w:pPr>
        <w:spacing w:line="360" w:lineRule="exact"/>
        <w:ind w:firstLine="420"/>
        <w:rPr>
          <w:rFonts w:ascii="宋体" w:hAnsi="宋体"/>
          <w:color w:val="000000" w:themeColor="text1"/>
        </w:rPr>
      </w:pPr>
      <w:r>
        <w:rPr>
          <w:rFonts w:ascii="宋体" w:hAnsi="宋体" w:hint="eastAsia"/>
          <w:color w:val="000000" w:themeColor="text1"/>
        </w:rPr>
        <w:t>社区资源</w:t>
      </w:r>
      <w:r>
        <w:rPr>
          <w:rFonts w:ascii="宋体" w:hAnsi="宋体"/>
          <w:color w:val="000000" w:themeColor="text1"/>
        </w:rPr>
        <w:t>：</w:t>
      </w:r>
    </w:p>
    <w:p w:rsidR="00E51B8B" w:rsidRDefault="009B4C29">
      <w:pPr>
        <w:spacing w:line="360" w:lineRule="exact"/>
        <w:ind w:firstLineChars="200" w:firstLine="420"/>
        <w:rPr>
          <w:szCs w:val="21"/>
        </w:rPr>
      </w:pPr>
      <w:r>
        <w:rPr>
          <w:rFonts w:ascii="宋体" w:hAnsi="宋体" w:cs="宋体" w:hint="eastAsia"/>
          <w:szCs w:val="21"/>
        </w:rPr>
        <w:t>开展远足实践活动</w:t>
      </w:r>
      <w:r>
        <w:rPr>
          <w:rFonts w:ascii="宋体" w:hAnsi="宋体" w:cs="宋体"/>
          <w:szCs w:val="21"/>
        </w:rPr>
        <w:t>，</w:t>
      </w:r>
      <w:r>
        <w:rPr>
          <w:rFonts w:ascii="宋体" w:hAnsi="宋体" w:cs="宋体" w:hint="eastAsia"/>
          <w:szCs w:val="21"/>
        </w:rPr>
        <w:t>让孩子们真正走进自然</w:t>
      </w:r>
      <w:r>
        <w:rPr>
          <w:rFonts w:ascii="宋体" w:hAnsi="宋体" w:cs="宋体"/>
          <w:szCs w:val="21"/>
        </w:rPr>
        <w:t>，</w:t>
      </w:r>
      <w:r>
        <w:rPr>
          <w:rFonts w:ascii="宋体" w:hAnsi="宋体" w:cs="宋体" w:hint="eastAsia"/>
          <w:szCs w:val="21"/>
        </w:rPr>
        <w:t>去探索春天</w:t>
      </w:r>
      <w:r>
        <w:rPr>
          <w:rFonts w:ascii="宋体" w:hAnsi="宋体" w:cs="宋体"/>
          <w:szCs w:val="21"/>
        </w:rPr>
        <w:t>、</w:t>
      </w:r>
      <w:r>
        <w:rPr>
          <w:rFonts w:ascii="宋体" w:hAnsi="宋体" w:cs="宋体" w:hint="eastAsia"/>
          <w:szCs w:val="21"/>
        </w:rPr>
        <w:t>发现春天</w:t>
      </w:r>
      <w:r>
        <w:rPr>
          <w:rFonts w:ascii="宋体" w:hAnsi="宋体" w:cs="宋体"/>
          <w:szCs w:val="21"/>
        </w:rPr>
        <w:t>。</w:t>
      </w:r>
    </w:p>
    <w:p w:rsidR="00E51B8B" w:rsidRDefault="009B4C29" w:rsidP="00CD4F9A">
      <w:pPr>
        <w:spacing w:line="360" w:lineRule="exact"/>
        <w:ind w:firstLineChars="146" w:firstLine="352"/>
        <w:rPr>
          <w:rFonts w:ascii="黑体" w:eastAsia="黑体"/>
          <w:b/>
          <w:sz w:val="24"/>
        </w:rPr>
      </w:pPr>
      <w:r>
        <w:rPr>
          <w:rFonts w:ascii="黑体" w:eastAsia="黑体" w:hint="eastAsia"/>
          <w:b/>
          <w:sz w:val="24"/>
        </w:rPr>
        <w:t>五、焦点活动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07"/>
        <w:gridCol w:w="2065"/>
        <w:gridCol w:w="2697"/>
        <w:gridCol w:w="2353"/>
      </w:tblGrid>
      <w:tr w:rsidR="00E51B8B">
        <w:tc>
          <w:tcPr>
            <w:tcW w:w="1407" w:type="dxa"/>
            <w:noWrap/>
            <w:vAlign w:val="center"/>
          </w:tcPr>
          <w:p w:rsidR="00E51B8B" w:rsidRDefault="009B4C29">
            <w:pPr>
              <w:spacing w:line="360" w:lineRule="exact"/>
              <w:jc w:val="center"/>
              <w:rPr>
                <w:rFonts w:ascii="宋体" w:hAnsi="宋体"/>
                <w:szCs w:val="21"/>
              </w:rPr>
            </w:pPr>
            <w:r>
              <w:rPr>
                <w:rFonts w:ascii="宋体" w:hAnsi="宋体" w:hint="eastAsia"/>
                <w:szCs w:val="21"/>
              </w:rPr>
              <w:t>形式</w:t>
            </w:r>
          </w:p>
        </w:tc>
        <w:tc>
          <w:tcPr>
            <w:tcW w:w="2065" w:type="dxa"/>
            <w:noWrap/>
            <w:vAlign w:val="center"/>
          </w:tcPr>
          <w:p w:rsidR="00E51B8B" w:rsidRDefault="009B4C29">
            <w:pPr>
              <w:spacing w:line="360" w:lineRule="exact"/>
              <w:jc w:val="center"/>
              <w:rPr>
                <w:rFonts w:ascii="宋体" w:hAnsi="宋体"/>
                <w:szCs w:val="21"/>
              </w:rPr>
            </w:pPr>
            <w:r>
              <w:rPr>
                <w:rFonts w:ascii="宋体" w:hAnsi="宋体" w:hint="eastAsia"/>
                <w:szCs w:val="21"/>
              </w:rPr>
              <w:t>关键游戏化集体活动</w:t>
            </w:r>
          </w:p>
        </w:tc>
        <w:tc>
          <w:tcPr>
            <w:tcW w:w="2697" w:type="dxa"/>
            <w:noWrap/>
            <w:vAlign w:val="center"/>
          </w:tcPr>
          <w:p w:rsidR="00E51B8B" w:rsidRDefault="009B4C29">
            <w:pPr>
              <w:spacing w:line="360" w:lineRule="exact"/>
              <w:jc w:val="center"/>
              <w:rPr>
                <w:rFonts w:ascii="宋体" w:hAnsi="宋体"/>
                <w:szCs w:val="21"/>
              </w:rPr>
            </w:pPr>
            <w:r>
              <w:rPr>
                <w:rFonts w:ascii="宋体" w:hAnsi="宋体" w:hint="eastAsia"/>
                <w:szCs w:val="21"/>
              </w:rPr>
              <w:t>关键经验</w:t>
            </w:r>
          </w:p>
        </w:tc>
        <w:tc>
          <w:tcPr>
            <w:tcW w:w="2353" w:type="dxa"/>
            <w:noWrap/>
            <w:vAlign w:val="center"/>
          </w:tcPr>
          <w:p w:rsidR="00E51B8B" w:rsidRDefault="009B4C29">
            <w:pPr>
              <w:spacing w:line="360" w:lineRule="exact"/>
              <w:jc w:val="center"/>
              <w:rPr>
                <w:rFonts w:ascii="宋体" w:hAnsi="宋体"/>
                <w:szCs w:val="21"/>
              </w:rPr>
            </w:pPr>
            <w:r>
              <w:rPr>
                <w:rFonts w:ascii="宋体" w:hAnsi="宋体" w:hint="eastAsia"/>
                <w:szCs w:val="21"/>
              </w:rPr>
              <w:t>预设推进思路</w:t>
            </w:r>
          </w:p>
        </w:tc>
      </w:tr>
      <w:tr w:rsidR="00E51B8B">
        <w:tc>
          <w:tcPr>
            <w:tcW w:w="1407" w:type="dxa"/>
            <w:vMerge w:val="restart"/>
            <w:noWrap/>
            <w:vAlign w:val="center"/>
          </w:tcPr>
          <w:p w:rsidR="00E51B8B" w:rsidRDefault="009B4C29">
            <w:pPr>
              <w:spacing w:line="360" w:lineRule="exact"/>
              <w:jc w:val="center"/>
              <w:rPr>
                <w:rFonts w:ascii="宋体" w:hAnsi="宋体"/>
                <w:szCs w:val="21"/>
              </w:rPr>
            </w:pPr>
            <w:r>
              <w:rPr>
                <w:rFonts w:ascii="宋体" w:hAnsi="宋体" w:hint="eastAsia"/>
                <w:szCs w:val="21"/>
              </w:rPr>
              <w:t>预设</w:t>
            </w:r>
          </w:p>
        </w:tc>
        <w:tc>
          <w:tcPr>
            <w:tcW w:w="2065" w:type="dxa"/>
            <w:noWrap/>
            <w:vAlign w:val="center"/>
          </w:tcPr>
          <w:p w:rsidR="00E51B8B" w:rsidRDefault="009B4C29">
            <w:pPr>
              <w:spacing w:line="360" w:lineRule="exact"/>
              <w:jc w:val="center"/>
              <w:rPr>
                <w:rFonts w:ascii="宋体" w:hAnsi="宋体"/>
                <w:szCs w:val="21"/>
              </w:rPr>
            </w:pPr>
            <w:r>
              <w:rPr>
                <w:rFonts w:ascii="宋体" w:hAnsi="宋体" w:hint="eastAsia"/>
                <w:szCs w:val="21"/>
              </w:rPr>
              <w:t>综合</w:t>
            </w:r>
            <w:r>
              <w:rPr>
                <w:rFonts w:ascii="宋体" w:hAnsi="宋体"/>
                <w:szCs w:val="21"/>
              </w:rPr>
              <w:t>：</w:t>
            </w:r>
            <w:r>
              <w:rPr>
                <w:rFonts w:ascii="宋体" w:hAnsi="宋体" w:hint="eastAsia"/>
                <w:szCs w:val="21"/>
              </w:rPr>
              <w:t>春天来了</w:t>
            </w:r>
          </w:p>
        </w:tc>
        <w:tc>
          <w:tcPr>
            <w:tcW w:w="2697" w:type="dxa"/>
            <w:noWrap/>
            <w:vAlign w:val="center"/>
          </w:tcPr>
          <w:p w:rsidR="00E51B8B" w:rsidRDefault="009B4C29">
            <w:pPr>
              <w:widowControl/>
              <w:adjustRightInd w:val="0"/>
              <w:snapToGrid w:val="0"/>
              <w:spacing w:line="360" w:lineRule="exact"/>
              <w:jc w:val="left"/>
              <w:rPr>
                <w:rFonts w:ascii="宋体" w:hAnsi="宋体"/>
                <w:kern w:val="0"/>
                <w:szCs w:val="21"/>
              </w:rPr>
            </w:pPr>
            <w:r>
              <w:rPr>
                <w:rFonts w:ascii="宋体" w:hAnsi="宋体"/>
                <w:kern w:val="0"/>
                <w:szCs w:val="21"/>
              </w:rPr>
              <w:t>1.会观察，有一定的好奇心和探索春天变化的欲望。</w:t>
            </w:r>
          </w:p>
          <w:p w:rsidR="00E51B8B" w:rsidRDefault="009B4C29">
            <w:pPr>
              <w:spacing w:line="360" w:lineRule="exact"/>
              <w:rPr>
                <w:rFonts w:ascii="宋体" w:hAnsi="宋体"/>
                <w:szCs w:val="21"/>
              </w:rPr>
            </w:pPr>
            <w:r>
              <w:rPr>
                <w:rFonts w:ascii="宋体" w:hAnsi="宋体"/>
                <w:kern w:val="0"/>
                <w:szCs w:val="21"/>
              </w:rPr>
              <w:t>2.感受初春的美丽景色，能在合作中寻找、发现春天自然界的变化</w:t>
            </w:r>
            <w:r>
              <w:rPr>
                <w:rFonts w:ascii="宋体" w:hAnsi="宋体" w:hint="eastAsia"/>
                <w:kern w:val="0"/>
                <w:szCs w:val="21"/>
              </w:rPr>
              <w:t>，并</w:t>
            </w:r>
            <w:r>
              <w:rPr>
                <w:rFonts w:ascii="宋体" w:hAnsi="宋体"/>
                <w:kern w:val="0"/>
                <w:szCs w:val="21"/>
              </w:rPr>
              <w:t>用大家</w:t>
            </w:r>
            <w:r>
              <w:rPr>
                <w:rFonts w:ascii="宋体" w:hAnsi="宋体" w:hint="eastAsia"/>
                <w:kern w:val="0"/>
                <w:szCs w:val="21"/>
              </w:rPr>
              <w:t>都看得懂</w:t>
            </w:r>
            <w:r>
              <w:rPr>
                <w:rFonts w:ascii="宋体" w:hAnsi="宋体"/>
                <w:kern w:val="0"/>
                <w:szCs w:val="21"/>
              </w:rPr>
              <w:t>的方式记录并交流关于春天的信息。</w:t>
            </w:r>
          </w:p>
        </w:tc>
        <w:tc>
          <w:tcPr>
            <w:tcW w:w="2353" w:type="dxa"/>
            <w:noWrap/>
            <w:vAlign w:val="center"/>
          </w:tcPr>
          <w:p w:rsidR="00E51B8B" w:rsidRDefault="009B4C29">
            <w:pPr>
              <w:numPr>
                <w:ilvl w:val="0"/>
                <w:numId w:val="3"/>
              </w:numPr>
              <w:spacing w:line="360" w:lineRule="exact"/>
              <w:rPr>
                <w:rFonts w:ascii="宋体" w:hAnsi="宋体"/>
                <w:bCs/>
                <w:szCs w:val="21"/>
              </w:rPr>
            </w:pPr>
            <w:r>
              <w:rPr>
                <w:rFonts w:ascii="宋体" w:hAnsi="宋体" w:hint="eastAsia"/>
                <w:bCs/>
                <w:szCs w:val="21"/>
              </w:rPr>
              <w:t>谈话导入活动</w:t>
            </w:r>
            <w:r>
              <w:rPr>
                <w:rFonts w:ascii="宋体" w:hAnsi="宋体"/>
                <w:bCs/>
                <w:szCs w:val="21"/>
              </w:rPr>
              <w:t>。</w:t>
            </w:r>
          </w:p>
          <w:p w:rsidR="00E51B8B" w:rsidRDefault="009B4C29">
            <w:pPr>
              <w:numPr>
                <w:ilvl w:val="0"/>
                <w:numId w:val="3"/>
              </w:numPr>
              <w:spacing w:line="360" w:lineRule="exact"/>
              <w:rPr>
                <w:rFonts w:ascii="宋体" w:hAnsi="宋体"/>
                <w:bCs/>
                <w:szCs w:val="21"/>
              </w:rPr>
            </w:pPr>
            <w:r>
              <w:rPr>
                <w:rFonts w:ascii="宋体" w:hAnsi="宋体" w:hint="eastAsia"/>
                <w:bCs/>
                <w:szCs w:val="21"/>
              </w:rPr>
              <w:t>小组合作：画春天，说春天</w:t>
            </w:r>
            <w:r>
              <w:rPr>
                <w:rFonts w:ascii="宋体" w:hAnsi="宋体"/>
                <w:bCs/>
                <w:szCs w:val="21"/>
              </w:rPr>
              <w:t>。</w:t>
            </w:r>
          </w:p>
          <w:p w:rsidR="00E51B8B" w:rsidRDefault="009B4C29">
            <w:pPr>
              <w:spacing w:line="360" w:lineRule="exact"/>
              <w:rPr>
                <w:rFonts w:ascii="宋体" w:hAnsi="宋体"/>
                <w:bCs/>
                <w:szCs w:val="21"/>
              </w:rPr>
            </w:pPr>
            <w:r>
              <w:rPr>
                <w:rFonts w:ascii="宋体" w:hAnsi="宋体" w:hint="eastAsia"/>
                <w:bCs/>
                <w:szCs w:val="21"/>
              </w:rPr>
              <w:t>三、集体交流：说春天</w:t>
            </w:r>
            <w:r>
              <w:rPr>
                <w:rFonts w:ascii="宋体" w:hAnsi="宋体"/>
                <w:bCs/>
                <w:szCs w:val="21"/>
              </w:rPr>
              <w:t>。</w:t>
            </w:r>
          </w:p>
          <w:p w:rsidR="00E51B8B" w:rsidRDefault="00E51B8B">
            <w:pPr>
              <w:rPr>
                <w:rFonts w:ascii="宋体" w:hAnsi="宋体" w:cs="宋体"/>
                <w:color w:val="000000"/>
                <w:kern w:val="0"/>
                <w:szCs w:val="21"/>
              </w:rPr>
            </w:pPr>
          </w:p>
        </w:tc>
      </w:tr>
      <w:tr w:rsidR="00E51B8B">
        <w:tc>
          <w:tcPr>
            <w:tcW w:w="1407" w:type="dxa"/>
            <w:vMerge/>
            <w:noWrap/>
            <w:vAlign w:val="center"/>
          </w:tcPr>
          <w:p w:rsidR="00E51B8B" w:rsidRDefault="00E51B8B">
            <w:pPr>
              <w:spacing w:line="360" w:lineRule="exact"/>
              <w:jc w:val="center"/>
              <w:rPr>
                <w:rFonts w:ascii="宋体" w:hAnsi="宋体"/>
                <w:szCs w:val="21"/>
              </w:rPr>
            </w:pPr>
          </w:p>
        </w:tc>
        <w:tc>
          <w:tcPr>
            <w:tcW w:w="2065" w:type="dxa"/>
            <w:noWrap/>
            <w:vAlign w:val="center"/>
          </w:tcPr>
          <w:p w:rsidR="00E51B8B" w:rsidRDefault="009B4C29">
            <w:pPr>
              <w:spacing w:line="360" w:lineRule="exact"/>
              <w:jc w:val="center"/>
              <w:rPr>
                <w:rFonts w:ascii="宋体" w:hAnsi="宋体"/>
                <w:szCs w:val="21"/>
              </w:rPr>
            </w:pPr>
            <w:r>
              <w:rPr>
                <w:rFonts w:ascii="宋体" w:hAnsi="宋体" w:hint="eastAsia"/>
                <w:szCs w:val="21"/>
              </w:rPr>
              <w:t>美术</w:t>
            </w:r>
            <w:r>
              <w:rPr>
                <w:rFonts w:ascii="宋体" w:hAnsi="宋体"/>
                <w:szCs w:val="21"/>
              </w:rPr>
              <w:t>：</w:t>
            </w:r>
            <w:r>
              <w:rPr>
                <w:rFonts w:ascii="宋体" w:hAnsi="宋体" w:hint="eastAsia"/>
                <w:szCs w:val="21"/>
              </w:rPr>
              <w:t>春天的花草</w:t>
            </w:r>
          </w:p>
        </w:tc>
        <w:tc>
          <w:tcPr>
            <w:tcW w:w="2697" w:type="dxa"/>
            <w:noWrap/>
            <w:vAlign w:val="center"/>
          </w:tcPr>
          <w:p w:rsidR="00E51B8B" w:rsidRDefault="009B4C29">
            <w:pPr>
              <w:spacing w:line="360" w:lineRule="exact"/>
              <w:rPr>
                <w:rFonts w:ascii="宋体" w:hAnsi="宋体"/>
                <w:szCs w:val="21"/>
              </w:rPr>
            </w:pPr>
            <w:r>
              <w:rPr>
                <w:rFonts w:ascii="宋体" w:hAnsi="宋体" w:hint="eastAsia"/>
                <w:szCs w:val="21"/>
              </w:rPr>
              <w:t>1．了解简单的色系，会用从里到外层平涂的方法表现花朵渐变的色彩。</w:t>
            </w:r>
          </w:p>
          <w:p w:rsidR="00E51B8B" w:rsidRDefault="009B4C29">
            <w:pPr>
              <w:spacing w:line="360" w:lineRule="exact"/>
              <w:jc w:val="center"/>
              <w:rPr>
                <w:rFonts w:ascii="宋体" w:hAnsi="宋体"/>
                <w:szCs w:val="21"/>
              </w:rPr>
            </w:pPr>
            <w:r>
              <w:rPr>
                <w:rFonts w:ascii="宋体" w:hAnsi="宋体" w:hint="eastAsia"/>
                <w:szCs w:val="21"/>
              </w:rPr>
              <w:t>2．感受春天里各种各样花</w:t>
            </w:r>
            <w:r>
              <w:rPr>
                <w:rFonts w:ascii="宋体" w:hAnsi="宋体" w:hint="eastAsia"/>
                <w:szCs w:val="21"/>
              </w:rPr>
              <w:lastRenderedPageBreak/>
              <w:t>朵的美，体验创作的乐趣。</w:t>
            </w:r>
          </w:p>
        </w:tc>
        <w:tc>
          <w:tcPr>
            <w:tcW w:w="2353" w:type="dxa"/>
            <w:noWrap/>
            <w:vAlign w:val="center"/>
          </w:tcPr>
          <w:p w:rsidR="00E51B8B" w:rsidRDefault="009B4C29">
            <w:pPr>
              <w:spacing w:line="360" w:lineRule="exact"/>
              <w:jc w:val="left"/>
              <w:rPr>
                <w:rFonts w:ascii="宋体" w:hAnsi="宋体"/>
                <w:szCs w:val="21"/>
              </w:rPr>
            </w:pPr>
            <w:r>
              <w:rPr>
                <w:rFonts w:ascii="宋体" w:hAnsi="宋体" w:hint="eastAsia"/>
                <w:szCs w:val="21"/>
              </w:rPr>
              <w:lastRenderedPageBreak/>
              <w:t>一、图片导入，激发兴趣</w:t>
            </w:r>
          </w:p>
          <w:p w:rsidR="00E51B8B" w:rsidRDefault="009B4C29">
            <w:pPr>
              <w:spacing w:line="360" w:lineRule="exact"/>
              <w:jc w:val="left"/>
              <w:rPr>
                <w:rFonts w:ascii="宋体" w:hAnsi="宋体"/>
                <w:szCs w:val="21"/>
              </w:rPr>
            </w:pPr>
            <w:r>
              <w:rPr>
                <w:rFonts w:ascii="宋体" w:hAnsi="宋体" w:hint="eastAsia"/>
                <w:szCs w:val="21"/>
              </w:rPr>
              <w:t xml:space="preserve">二、游戏搭配，了解简单的色系。 </w:t>
            </w:r>
          </w:p>
          <w:p w:rsidR="00E51B8B" w:rsidRDefault="009B4C29">
            <w:pPr>
              <w:spacing w:line="360" w:lineRule="exact"/>
              <w:jc w:val="center"/>
              <w:rPr>
                <w:rFonts w:ascii="宋体" w:hAnsi="宋体"/>
                <w:szCs w:val="21"/>
              </w:rPr>
            </w:pPr>
            <w:r>
              <w:rPr>
                <w:rFonts w:ascii="宋体" w:hAnsi="宋体" w:hint="eastAsia"/>
                <w:szCs w:val="21"/>
              </w:rPr>
              <w:lastRenderedPageBreak/>
              <w:t>三、欣赏、学画渐变色。</w:t>
            </w:r>
          </w:p>
          <w:p w:rsidR="00E51B8B" w:rsidRDefault="009B4C29">
            <w:pPr>
              <w:spacing w:line="360" w:lineRule="exact"/>
              <w:jc w:val="left"/>
              <w:rPr>
                <w:rFonts w:ascii="宋体" w:hAnsi="宋体"/>
                <w:szCs w:val="21"/>
              </w:rPr>
            </w:pPr>
            <w:r>
              <w:rPr>
                <w:rFonts w:ascii="宋体" w:hAnsi="宋体" w:hint="eastAsia"/>
                <w:szCs w:val="21"/>
              </w:rPr>
              <w:t>四、幼儿作画，教师巡回指导</w:t>
            </w:r>
            <w:r>
              <w:rPr>
                <w:rFonts w:ascii="宋体" w:hAnsi="宋体"/>
                <w:szCs w:val="21"/>
              </w:rPr>
              <w:t>。</w:t>
            </w:r>
          </w:p>
          <w:p w:rsidR="00E51B8B" w:rsidRDefault="009B4C29">
            <w:pPr>
              <w:widowControl/>
              <w:spacing w:line="360" w:lineRule="exact"/>
              <w:rPr>
                <w:rFonts w:ascii="宋体" w:hAnsi="宋体"/>
                <w:szCs w:val="21"/>
              </w:rPr>
            </w:pPr>
            <w:r>
              <w:rPr>
                <w:rFonts w:ascii="宋体" w:hAnsi="宋体" w:hint="eastAsia"/>
                <w:szCs w:val="21"/>
              </w:rPr>
              <w:t>五、欣赏、评价作品</w:t>
            </w:r>
            <w:r>
              <w:rPr>
                <w:rFonts w:ascii="宋体" w:hAnsi="宋体"/>
                <w:szCs w:val="21"/>
              </w:rPr>
              <w:t>。</w:t>
            </w:r>
          </w:p>
        </w:tc>
      </w:tr>
      <w:tr w:rsidR="00E51B8B">
        <w:tc>
          <w:tcPr>
            <w:tcW w:w="1407" w:type="dxa"/>
            <w:vMerge/>
            <w:noWrap/>
            <w:vAlign w:val="center"/>
          </w:tcPr>
          <w:p w:rsidR="00E51B8B" w:rsidRDefault="00E51B8B">
            <w:pPr>
              <w:spacing w:line="360" w:lineRule="exact"/>
              <w:jc w:val="center"/>
              <w:rPr>
                <w:rFonts w:ascii="宋体" w:hAnsi="宋体"/>
                <w:szCs w:val="21"/>
              </w:rPr>
            </w:pPr>
          </w:p>
        </w:tc>
        <w:tc>
          <w:tcPr>
            <w:tcW w:w="2065" w:type="dxa"/>
            <w:noWrap/>
            <w:vAlign w:val="center"/>
          </w:tcPr>
          <w:p w:rsidR="00E51B8B" w:rsidRDefault="009B4C29">
            <w:pPr>
              <w:spacing w:line="360" w:lineRule="exact"/>
              <w:jc w:val="center"/>
              <w:rPr>
                <w:rFonts w:ascii="宋体" w:hAnsi="宋体"/>
                <w:szCs w:val="21"/>
              </w:rPr>
            </w:pPr>
            <w:r>
              <w:rPr>
                <w:rFonts w:ascii="宋体" w:hAnsi="宋体" w:hint="eastAsia"/>
                <w:szCs w:val="21"/>
              </w:rPr>
              <w:t>音乐</w:t>
            </w:r>
            <w:r>
              <w:rPr>
                <w:rFonts w:ascii="宋体" w:hAnsi="宋体"/>
                <w:szCs w:val="21"/>
              </w:rPr>
              <w:t>：</w:t>
            </w:r>
            <w:r>
              <w:rPr>
                <w:rFonts w:ascii="宋体" w:hAnsi="宋体" w:hint="eastAsia"/>
                <w:szCs w:val="21"/>
              </w:rPr>
              <w:t>歌唱春天</w:t>
            </w:r>
          </w:p>
        </w:tc>
        <w:tc>
          <w:tcPr>
            <w:tcW w:w="2697" w:type="dxa"/>
            <w:noWrap/>
            <w:vAlign w:val="center"/>
          </w:tcPr>
          <w:p w:rsidR="00E51B8B" w:rsidRDefault="009B4C29">
            <w:pPr>
              <w:rPr>
                <w:rFonts w:ascii="宋体" w:hAnsi="宋体" w:cs="宋体"/>
              </w:rPr>
            </w:pPr>
            <w:r>
              <w:rPr>
                <w:rFonts w:ascii="宋体" w:hAnsi="宋体" w:cs="宋体" w:hint="eastAsia"/>
                <w:color w:val="000000"/>
                <w:kern w:val="0"/>
                <w:szCs w:val="21"/>
              </w:rPr>
              <w:t>1.</w:t>
            </w:r>
            <w:bookmarkStart w:id="0" w:name="OLE_LINK4"/>
            <w:bookmarkStart w:id="1" w:name="OLE_LINK3"/>
            <w:r>
              <w:rPr>
                <w:rFonts w:ascii="宋体" w:hAnsi="宋体" w:hint="eastAsia"/>
                <w:szCs w:val="21"/>
              </w:rPr>
              <w:t>能够借助图谱理解、记忆歌词，用自然的声音学唱歌曲。</w:t>
            </w:r>
          </w:p>
          <w:p w:rsidR="00E51B8B" w:rsidRDefault="009B4C29">
            <w:pPr>
              <w:spacing w:line="360" w:lineRule="exact"/>
              <w:rPr>
                <w:rFonts w:ascii="宋体" w:hAnsi="宋体"/>
              </w:rPr>
            </w:pPr>
            <w:r>
              <w:rPr>
                <w:rFonts w:ascii="宋体" w:hAnsi="宋体" w:hint="eastAsia"/>
                <w:szCs w:val="21"/>
              </w:rPr>
              <w:t>2.感知歌曲欢快活泼的情绪特点，感受人们对春天的向往和快乐之情</w:t>
            </w:r>
            <w:r>
              <w:rPr>
                <w:rFonts w:ascii="宋体" w:hAnsi="宋体" w:cs="宋体" w:hint="eastAsia"/>
                <w:color w:val="000000"/>
                <w:kern w:val="0"/>
                <w:szCs w:val="21"/>
              </w:rPr>
              <w:t>。</w:t>
            </w:r>
            <w:bookmarkEnd w:id="0"/>
            <w:bookmarkEnd w:id="1"/>
          </w:p>
        </w:tc>
        <w:tc>
          <w:tcPr>
            <w:tcW w:w="2353" w:type="dxa"/>
            <w:noWrap/>
            <w:vAlign w:val="center"/>
          </w:tcPr>
          <w:p w:rsidR="00E51B8B" w:rsidRDefault="009B4C29">
            <w:pPr>
              <w:shd w:val="clear" w:color="auto" w:fill="FFFFFF"/>
              <w:autoSpaceDE w:val="0"/>
              <w:autoSpaceDN w:val="0"/>
              <w:spacing w:line="360" w:lineRule="exact"/>
              <w:rPr>
                <w:rFonts w:ascii="宋体" w:hAnsi="宋体"/>
                <w:szCs w:val="21"/>
              </w:rPr>
            </w:pPr>
            <w:r>
              <w:rPr>
                <w:rFonts w:ascii="宋体" w:hAnsi="宋体" w:hint="eastAsia"/>
                <w:szCs w:val="21"/>
              </w:rPr>
              <w:t>一</w:t>
            </w:r>
            <w:r>
              <w:rPr>
                <w:rFonts w:ascii="宋体" w:hAnsi="宋体" w:cs="宋体" w:hint="eastAsia"/>
                <w:szCs w:val="21"/>
              </w:rPr>
              <w:t>、</w:t>
            </w:r>
            <w:r>
              <w:rPr>
                <w:rFonts w:ascii="宋体" w:hAnsi="宋体" w:cs="宋体" w:hint="eastAsia"/>
              </w:rPr>
              <w:t>谈话导入，激发兴趣。</w:t>
            </w:r>
          </w:p>
          <w:p w:rsidR="00E51B8B" w:rsidRDefault="009B4C29">
            <w:pPr>
              <w:shd w:val="clear" w:color="auto" w:fill="FFFFFF"/>
              <w:autoSpaceDE w:val="0"/>
              <w:autoSpaceDN w:val="0"/>
              <w:spacing w:line="360" w:lineRule="exact"/>
              <w:rPr>
                <w:rFonts w:ascii="宋体" w:hAnsi="宋体" w:cs="宋体"/>
              </w:rPr>
            </w:pPr>
            <w:r>
              <w:rPr>
                <w:rFonts w:ascii="宋体" w:hAnsi="宋体" w:hint="eastAsia"/>
                <w:szCs w:val="21"/>
              </w:rPr>
              <w:t>二、</w:t>
            </w:r>
            <w:r>
              <w:rPr>
                <w:rFonts w:ascii="宋体" w:hAnsi="宋体" w:cs="宋体" w:hint="eastAsia"/>
              </w:rPr>
              <w:t>感受歌曲旋律及歌词。</w:t>
            </w:r>
          </w:p>
          <w:p w:rsidR="00E51B8B" w:rsidRDefault="009B4C29">
            <w:pPr>
              <w:shd w:val="clear" w:color="auto" w:fill="FFFFFF"/>
              <w:autoSpaceDE w:val="0"/>
              <w:autoSpaceDN w:val="0"/>
              <w:spacing w:line="360" w:lineRule="exact"/>
              <w:rPr>
                <w:rFonts w:ascii="Arial" w:hAnsi="Arial" w:cs="Arial"/>
                <w:bCs/>
                <w:color w:val="000000"/>
                <w:kern w:val="0"/>
                <w:szCs w:val="21"/>
              </w:rPr>
            </w:pPr>
            <w:r>
              <w:rPr>
                <w:rFonts w:ascii="宋体" w:hAnsi="宋体" w:hint="eastAsia"/>
                <w:szCs w:val="21"/>
              </w:rPr>
              <w:t>三、</w:t>
            </w:r>
            <w:r>
              <w:rPr>
                <w:rFonts w:ascii="宋体" w:hAnsi="宋体" w:cs="宋体" w:hint="eastAsia"/>
              </w:rPr>
              <w:t>借助图谱，学唱歌曲。</w:t>
            </w:r>
          </w:p>
        </w:tc>
      </w:tr>
      <w:tr w:rsidR="00E51B8B">
        <w:tc>
          <w:tcPr>
            <w:tcW w:w="1407" w:type="dxa"/>
            <w:vMerge/>
            <w:noWrap/>
            <w:vAlign w:val="center"/>
          </w:tcPr>
          <w:p w:rsidR="00E51B8B" w:rsidRDefault="00E51B8B">
            <w:pPr>
              <w:spacing w:line="360" w:lineRule="exact"/>
              <w:jc w:val="center"/>
              <w:rPr>
                <w:rFonts w:ascii="宋体" w:hAnsi="宋体"/>
                <w:szCs w:val="21"/>
              </w:rPr>
            </w:pPr>
          </w:p>
        </w:tc>
        <w:tc>
          <w:tcPr>
            <w:tcW w:w="2065" w:type="dxa"/>
            <w:noWrap/>
            <w:vAlign w:val="center"/>
          </w:tcPr>
          <w:p w:rsidR="00E51B8B" w:rsidRDefault="009B4C29">
            <w:pPr>
              <w:spacing w:line="360" w:lineRule="exact"/>
              <w:jc w:val="center"/>
              <w:rPr>
                <w:rFonts w:ascii="宋体" w:hAnsi="宋体"/>
                <w:szCs w:val="21"/>
              </w:rPr>
            </w:pPr>
            <w:r>
              <w:rPr>
                <w:rFonts w:ascii="宋体" w:hAnsi="宋体" w:hint="eastAsia"/>
                <w:szCs w:val="21"/>
              </w:rPr>
              <w:t>语言</w:t>
            </w:r>
            <w:r>
              <w:rPr>
                <w:rFonts w:ascii="宋体" w:hAnsi="宋体"/>
                <w:szCs w:val="21"/>
              </w:rPr>
              <w:t>：</w:t>
            </w:r>
            <w:r>
              <w:rPr>
                <w:rFonts w:ascii="宋体" w:hAnsi="宋体" w:hint="eastAsia"/>
                <w:szCs w:val="21"/>
              </w:rPr>
              <w:t>小蝌蚪找妈妈</w:t>
            </w:r>
          </w:p>
        </w:tc>
        <w:tc>
          <w:tcPr>
            <w:tcW w:w="2697" w:type="dxa"/>
            <w:noWrap/>
            <w:vAlign w:val="center"/>
          </w:tcPr>
          <w:p w:rsidR="00E51B8B" w:rsidRDefault="009B4C29">
            <w:pPr>
              <w:rPr>
                <w:color w:val="000000"/>
                <w:szCs w:val="21"/>
                <w:shd w:val="clear" w:color="auto" w:fill="FFFFFF"/>
              </w:rPr>
            </w:pPr>
            <w:r>
              <w:rPr>
                <w:rFonts w:hint="eastAsia"/>
                <w:color w:val="000000"/>
                <w:szCs w:val="21"/>
                <w:shd w:val="clear" w:color="auto" w:fill="FFFFFF"/>
              </w:rPr>
              <w:t>1.</w:t>
            </w:r>
            <w:r>
              <w:rPr>
                <w:rFonts w:hint="eastAsia"/>
                <w:color w:val="000000"/>
                <w:szCs w:val="21"/>
                <w:shd w:val="clear" w:color="auto" w:fill="FFFFFF"/>
              </w:rPr>
              <w:t>仔细观察图片，理解“小蝌蚪找妈妈”的主要内容。</w:t>
            </w:r>
          </w:p>
          <w:p w:rsidR="00E51B8B" w:rsidRDefault="009B4C29">
            <w:pPr>
              <w:rPr>
                <w:color w:val="000000"/>
                <w:szCs w:val="21"/>
                <w:shd w:val="clear" w:color="auto" w:fill="FFFFFF"/>
              </w:rPr>
            </w:pPr>
            <w:r>
              <w:rPr>
                <w:rFonts w:hint="eastAsia"/>
                <w:color w:val="000000"/>
                <w:szCs w:val="21"/>
                <w:shd w:val="clear" w:color="auto" w:fill="FFFFFF"/>
              </w:rPr>
              <w:t>2.</w:t>
            </w:r>
            <w:r>
              <w:rPr>
                <w:rFonts w:hint="eastAsia"/>
                <w:color w:val="000000"/>
                <w:szCs w:val="21"/>
                <w:shd w:val="clear" w:color="auto" w:fill="FFFFFF"/>
              </w:rPr>
              <w:t>能大胆想象并积极讲述小蝌蚪与鲤鱼、乌龟、青蛙妈妈之间的对话，语言清楚完整。</w:t>
            </w:r>
          </w:p>
          <w:p w:rsidR="00E51B8B" w:rsidRDefault="009B4C29">
            <w:pPr>
              <w:spacing w:line="140" w:lineRule="atLeast"/>
              <w:rPr>
                <w:rFonts w:ascii="宋体" w:hAnsi="宋体"/>
                <w:szCs w:val="21"/>
              </w:rPr>
            </w:pPr>
            <w:r>
              <w:rPr>
                <w:rFonts w:hint="eastAsia"/>
                <w:color w:val="000000"/>
                <w:szCs w:val="21"/>
                <w:shd w:val="clear" w:color="auto" w:fill="FFFFFF"/>
              </w:rPr>
              <w:t>3.</w:t>
            </w:r>
            <w:r>
              <w:rPr>
                <w:rFonts w:hint="eastAsia"/>
                <w:color w:val="000000"/>
                <w:szCs w:val="21"/>
                <w:shd w:val="clear" w:color="auto" w:fill="FFFFFF"/>
              </w:rPr>
              <w:t>了解小蝌蚪在长成青蛙的过程中，身体发生的变化。</w:t>
            </w:r>
          </w:p>
        </w:tc>
        <w:tc>
          <w:tcPr>
            <w:tcW w:w="2353" w:type="dxa"/>
            <w:noWrap/>
            <w:vAlign w:val="center"/>
          </w:tcPr>
          <w:p w:rsidR="00E51B8B" w:rsidRDefault="009B4C29">
            <w:r>
              <w:rPr>
                <w:rFonts w:hint="eastAsia"/>
              </w:rPr>
              <w:t>一、谜语导入，激发兴趣。</w:t>
            </w:r>
          </w:p>
          <w:p w:rsidR="00E51B8B" w:rsidRDefault="009B4C29">
            <w:r>
              <w:rPr>
                <w:rFonts w:hint="eastAsia"/>
              </w:rPr>
              <w:t>二、分段理解，感知交流。</w:t>
            </w:r>
          </w:p>
          <w:p w:rsidR="00E51B8B" w:rsidRDefault="009B4C29">
            <w:r>
              <w:rPr>
                <w:rFonts w:hint="eastAsia"/>
              </w:rPr>
              <w:t>三、完整欣赏，了解小蝌蚪的生长变化。</w:t>
            </w:r>
          </w:p>
          <w:p w:rsidR="00E51B8B" w:rsidRDefault="009B4C29">
            <w:pPr>
              <w:spacing w:line="360" w:lineRule="exact"/>
              <w:rPr>
                <w:rFonts w:ascii="宋体" w:hAnsi="宋体" w:cs="宋体"/>
                <w:b/>
                <w:bCs/>
                <w:color w:val="000000"/>
                <w:shd w:val="clear" w:color="auto" w:fill="FFFFFF"/>
              </w:rPr>
            </w:pPr>
            <w:r>
              <w:rPr>
                <w:rFonts w:hint="eastAsia"/>
              </w:rPr>
              <w:t>四、活动延伸。</w:t>
            </w:r>
          </w:p>
        </w:tc>
      </w:tr>
      <w:tr w:rsidR="00E51B8B">
        <w:tc>
          <w:tcPr>
            <w:tcW w:w="1407" w:type="dxa"/>
            <w:vMerge/>
            <w:noWrap/>
            <w:vAlign w:val="center"/>
          </w:tcPr>
          <w:p w:rsidR="00E51B8B" w:rsidRDefault="00E51B8B">
            <w:pPr>
              <w:spacing w:line="360" w:lineRule="exact"/>
              <w:jc w:val="center"/>
              <w:rPr>
                <w:rFonts w:ascii="宋体" w:hAnsi="宋体"/>
                <w:szCs w:val="21"/>
              </w:rPr>
            </w:pPr>
          </w:p>
        </w:tc>
        <w:tc>
          <w:tcPr>
            <w:tcW w:w="2065" w:type="dxa"/>
            <w:noWrap/>
            <w:vAlign w:val="center"/>
          </w:tcPr>
          <w:p w:rsidR="00E51B8B" w:rsidRDefault="009B4C29">
            <w:pPr>
              <w:spacing w:line="360" w:lineRule="exact"/>
              <w:jc w:val="center"/>
              <w:rPr>
                <w:rFonts w:ascii="宋体" w:hAnsi="宋体"/>
                <w:szCs w:val="21"/>
              </w:rPr>
            </w:pPr>
            <w:r>
              <w:rPr>
                <w:rFonts w:ascii="宋体" w:hAnsi="宋体" w:hint="eastAsia"/>
                <w:szCs w:val="21"/>
              </w:rPr>
              <w:t>美术</w:t>
            </w:r>
            <w:r>
              <w:rPr>
                <w:rFonts w:ascii="宋体" w:hAnsi="宋体"/>
                <w:szCs w:val="21"/>
              </w:rPr>
              <w:t>：</w:t>
            </w:r>
            <w:r>
              <w:rPr>
                <w:rFonts w:ascii="宋体" w:hAnsi="宋体" w:hint="eastAsia"/>
                <w:szCs w:val="21"/>
              </w:rPr>
              <w:t>快乐的远足</w:t>
            </w:r>
          </w:p>
        </w:tc>
        <w:tc>
          <w:tcPr>
            <w:tcW w:w="2697" w:type="dxa"/>
            <w:noWrap/>
            <w:vAlign w:val="center"/>
          </w:tcPr>
          <w:p w:rsidR="00E51B8B" w:rsidRDefault="009B4C29">
            <w:pPr>
              <w:spacing w:line="360" w:lineRule="exact"/>
              <w:rPr>
                <w:rFonts w:ascii="宋体" w:hAnsi="宋体" w:cs="宋体"/>
                <w:szCs w:val="21"/>
              </w:rPr>
            </w:pPr>
            <w:r>
              <w:rPr>
                <w:rFonts w:ascii="宋体" w:hAnsi="宋体" w:cs="宋体"/>
                <w:szCs w:val="21"/>
              </w:rPr>
              <w:t>1</w:t>
            </w:r>
            <w:r>
              <w:rPr>
                <w:rFonts w:ascii="宋体" w:hAnsi="宋体" w:cs="宋体" w:hint="eastAsia"/>
                <w:szCs w:val="21"/>
              </w:rPr>
              <w:t>.积极回忆并想象远足中快乐的画面，能用绘画形式表现远足中的趣事。</w:t>
            </w:r>
          </w:p>
          <w:p w:rsidR="00E51B8B" w:rsidRDefault="009B4C29">
            <w:pPr>
              <w:shd w:val="solid" w:color="FFFFFF" w:fill="auto"/>
              <w:autoSpaceDN w:val="0"/>
              <w:spacing w:line="140" w:lineRule="atLeast"/>
              <w:jc w:val="left"/>
              <w:rPr>
                <w:rFonts w:ascii="宋体" w:hAnsi="宋体" w:cs="宋体"/>
                <w:color w:val="000000"/>
                <w:szCs w:val="21"/>
                <w:shd w:val="clear" w:color="auto" w:fill="FFFFFF"/>
              </w:rPr>
            </w:pPr>
            <w:r>
              <w:rPr>
                <w:rFonts w:ascii="宋体" w:hAnsi="宋体" w:cs="宋体" w:hint="eastAsia"/>
                <w:szCs w:val="21"/>
              </w:rPr>
              <w:t>2</w:t>
            </w:r>
            <w:r>
              <w:rPr>
                <w:rFonts w:ascii="宋体" w:hAnsi="宋体" w:cs="宋体"/>
                <w:szCs w:val="21"/>
              </w:rPr>
              <w:t>.</w:t>
            </w:r>
            <w:r>
              <w:rPr>
                <w:rFonts w:ascii="宋体" w:hAnsi="宋体" w:cs="宋体" w:hint="eastAsia"/>
                <w:szCs w:val="21"/>
              </w:rPr>
              <w:t>能够合理安排画面内容，体验绘画带来的愉悦情绪。</w:t>
            </w:r>
          </w:p>
        </w:tc>
        <w:tc>
          <w:tcPr>
            <w:tcW w:w="2353" w:type="dxa"/>
            <w:noWrap/>
            <w:vAlign w:val="center"/>
          </w:tcPr>
          <w:p w:rsidR="00E51B8B" w:rsidRDefault="009B4C29">
            <w:pPr>
              <w:spacing w:line="360" w:lineRule="exact"/>
              <w:jc w:val="left"/>
              <w:rPr>
                <w:rFonts w:ascii="宋体" w:hAnsi="宋体" w:cs="宋体"/>
                <w:szCs w:val="21"/>
              </w:rPr>
            </w:pPr>
            <w:r>
              <w:rPr>
                <w:rFonts w:ascii="宋体" w:hAnsi="宋体" w:cs="宋体" w:hint="eastAsia"/>
                <w:kern w:val="0"/>
                <w:szCs w:val="21"/>
              </w:rPr>
              <w:t>一、谈话导入，引出主题</w:t>
            </w:r>
            <w:r>
              <w:rPr>
                <w:rFonts w:ascii="宋体" w:hAnsi="宋体" w:cs="宋体"/>
                <w:kern w:val="0"/>
                <w:szCs w:val="21"/>
              </w:rPr>
              <w:t>。</w:t>
            </w:r>
          </w:p>
          <w:p w:rsidR="00E51B8B" w:rsidRDefault="009B4C29">
            <w:pPr>
              <w:spacing w:line="360" w:lineRule="exact"/>
              <w:jc w:val="left"/>
              <w:rPr>
                <w:rFonts w:ascii="宋体" w:hAnsi="宋体" w:cs="宋体"/>
                <w:kern w:val="0"/>
                <w:szCs w:val="21"/>
              </w:rPr>
            </w:pPr>
            <w:r>
              <w:rPr>
                <w:rFonts w:ascii="宋体" w:hAnsi="宋体" w:cs="宋体" w:hint="eastAsia"/>
                <w:kern w:val="0"/>
                <w:szCs w:val="21"/>
              </w:rPr>
              <w:t>二、出示图片，了解远足中的画面特征</w:t>
            </w:r>
            <w:r>
              <w:rPr>
                <w:rFonts w:ascii="宋体" w:hAnsi="宋体" w:cs="宋体"/>
                <w:kern w:val="0"/>
                <w:szCs w:val="21"/>
              </w:rPr>
              <w:t>。</w:t>
            </w:r>
          </w:p>
          <w:p w:rsidR="00E51B8B" w:rsidRDefault="009B4C29">
            <w:pPr>
              <w:widowControl/>
              <w:shd w:val="clear" w:color="auto" w:fill="FFFFFF"/>
              <w:spacing w:line="360" w:lineRule="exact"/>
              <w:jc w:val="left"/>
              <w:rPr>
                <w:rFonts w:ascii="宋体" w:hAnsi="宋体" w:cs="宋体"/>
                <w:kern w:val="0"/>
                <w:szCs w:val="21"/>
              </w:rPr>
            </w:pPr>
            <w:r>
              <w:rPr>
                <w:rFonts w:ascii="宋体" w:hAnsi="宋体" w:cs="宋体" w:hint="eastAsia"/>
                <w:kern w:val="0"/>
                <w:szCs w:val="21"/>
              </w:rPr>
              <w:t>三、幼儿作画，教师巡回指导</w:t>
            </w:r>
            <w:r>
              <w:rPr>
                <w:rFonts w:ascii="宋体" w:hAnsi="宋体" w:cs="宋体"/>
                <w:kern w:val="0"/>
                <w:szCs w:val="21"/>
              </w:rPr>
              <w:t>。</w:t>
            </w:r>
          </w:p>
          <w:p w:rsidR="00E51B8B" w:rsidRDefault="009B4C29">
            <w:pPr>
              <w:spacing w:line="360" w:lineRule="exact"/>
              <w:rPr>
                <w:rFonts w:ascii="宋体" w:hAnsi="宋体" w:cs="宋体"/>
                <w:szCs w:val="21"/>
              </w:rPr>
            </w:pPr>
            <w:r>
              <w:rPr>
                <w:rFonts w:ascii="宋体" w:hAnsi="宋体" w:cs="宋体" w:hint="eastAsia"/>
                <w:szCs w:val="21"/>
              </w:rPr>
              <w:t>四、活动评价</w:t>
            </w:r>
            <w:r>
              <w:rPr>
                <w:rFonts w:ascii="宋体" w:hAnsi="宋体" w:cs="宋体"/>
                <w:szCs w:val="21"/>
              </w:rPr>
              <w:t>。</w:t>
            </w:r>
          </w:p>
          <w:p w:rsidR="00E51B8B" w:rsidRDefault="00E51B8B">
            <w:pPr>
              <w:widowControl/>
              <w:shd w:val="clear" w:color="auto" w:fill="FFFFFF"/>
              <w:spacing w:line="360" w:lineRule="exact"/>
              <w:jc w:val="left"/>
              <w:rPr>
                <w:rFonts w:ascii="宋体" w:hAnsi="宋体" w:cs="宋体"/>
                <w:kern w:val="0"/>
                <w:szCs w:val="21"/>
              </w:rPr>
            </w:pPr>
          </w:p>
        </w:tc>
      </w:tr>
    </w:tbl>
    <w:p w:rsidR="00E51B8B" w:rsidRDefault="00E51B8B" w:rsidP="00CD4F9A">
      <w:pPr>
        <w:spacing w:line="360" w:lineRule="exact"/>
        <w:ind w:firstLineChars="146" w:firstLine="352"/>
        <w:rPr>
          <w:rFonts w:ascii="黑体" w:eastAsia="黑体"/>
          <w:b/>
          <w:sz w:val="24"/>
        </w:rPr>
      </w:pPr>
    </w:p>
    <w:p w:rsidR="00E51B8B" w:rsidRDefault="009B4C29">
      <w:pPr>
        <w:spacing w:line="360" w:lineRule="exact"/>
        <w:ind w:firstLineChars="200" w:firstLine="420"/>
        <w:rPr>
          <w:rFonts w:asciiTheme="minorEastAsia" w:hAnsiTheme="minorEastAsia"/>
          <w:szCs w:val="21"/>
        </w:rPr>
      </w:pPr>
      <w:r>
        <w:rPr>
          <w:rFonts w:asciiTheme="minorEastAsia" w:hAnsiTheme="minorEastAsia" w:hint="eastAsia"/>
          <w:szCs w:val="21"/>
        </w:rPr>
        <w:t>六、环境创设</w:t>
      </w:r>
    </w:p>
    <w:p w:rsidR="00E51B8B" w:rsidRDefault="009B4C29">
      <w:pPr>
        <w:spacing w:line="360" w:lineRule="exact"/>
        <w:ind w:firstLineChars="200" w:firstLine="420"/>
        <w:rPr>
          <w:rFonts w:asciiTheme="minorEastAsia" w:hAnsiTheme="minorEastAsia"/>
          <w:szCs w:val="21"/>
        </w:rPr>
      </w:pPr>
      <w:r>
        <w:rPr>
          <w:rFonts w:asciiTheme="minorEastAsia" w:hAnsiTheme="minorEastAsia"/>
          <w:szCs w:val="21"/>
        </w:rPr>
        <w:t>（</w:t>
      </w:r>
      <w:r>
        <w:rPr>
          <w:rFonts w:asciiTheme="minorEastAsia" w:hAnsiTheme="minorEastAsia" w:hint="eastAsia"/>
          <w:szCs w:val="21"/>
        </w:rPr>
        <w:t>一</w:t>
      </w:r>
      <w:r>
        <w:rPr>
          <w:rFonts w:asciiTheme="minorEastAsia" w:hAnsiTheme="minorEastAsia"/>
          <w:szCs w:val="21"/>
        </w:rPr>
        <w:t>）</w:t>
      </w:r>
      <w:r>
        <w:rPr>
          <w:rFonts w:asciiTheme="minorEastAsia" w:hAnsiTheme="minorEastAsia" w:hint="eastAsia"/>
          <w:szCs w:val="21"/>
        </w:rPr>
        <w:t>主题环境</w:t>
      </w:r>
    </w:p>
    <w:p w:rsidR="00E51B8B" w:rsidRDefault="009B4C29">
      <w:pPr>
        <w:adjustRightInd w:val="0"/>
        <w:snapToGrid w:val="0"/>
        <w:spacing w:line="360" w:lineRule="exact"/>
        <w:ind w:firstLineChars="200" w:firstLine="420"/>
        <w:textAlignment w:val="baseline"/>
        <w:rPr>
          <w:color w:val="000000"/>
          <w:szCs w:val="21"/>
        </w:rPr>
      </w:pPr>
      <w:r>
        <w:rPr>
          <w:color w:val="000000"/>
          <w:szCs w:val="21"/>
        </w:rPr>
        <w:t>1</w:t>
      </w:r>
      <w:r>
        <w:rPr>
          <w:rFonts w:hint="eastAsia"/>
          <w:color w:val="000000"/>
          <w:szCs w:val="21"/>
        </w:rPr>
        <w:t>.</w:t>
      </w:r>
      <w:r>
        <w:rPr>
          <w:rFonts w:hint="eastAsia"/>
          <w:color w:val="000000"/>
          <w:szCs w:val="21"/>
        </w:rPr>
        <w:t>布置主题墙《我们在春天里》，张贴调查表，让幼儿把自己的发现及时记录上去。</w:t>
      </w:r>
    </w:p>
    <w:p w:rsidR="00E51B8B" w:rsidRDefault="009B4C29">
      <w:pPr>
        <w:adjustRightInd w:val="0"/>
        <w:snapToGrid w:val="0"/>
        <w:spacing w:line="360" w:lineRule="exact"/>
        <w:ind w:firstLine="420"/>
        <w:rPr>
          <w:rFonts w:ascii="宋体" w:hAnsi="宋体"/>
          <w:color w:val="000000"/>
          <w:kern w:val="0"/>
        </w:rPr>
      </w:pPr>
      <w:r>
        <w:rPr>
          <w:rFonts w:ascii="宋体" w:hAnsi="宋体"/>
          <w:color w:val="000000"/>
          <w:kern w:val="0"/>
        </w:rPr>
        <w:t>2</w:t>
      </w:r>
      <w:r>
        <w:rPr>
          <w:rFonts w:ascii="宋体" w:hAnsi="宋体" w:hint="eastAsia"/>
          <w:color w:val="000000"/>
          <w:kern w:val="0"/>
        </w:rPr>
        <w:t>.主题墙上张贴幼儿收集的春天里人们的活动图片或者动物的活动图片。</w:t>
      </w:r>
    </w:p>
    <w:p w:rsidR="00E51B8B" w:rsidRDefault="009B4C29">
      <w:pPr>
        <w:spacing w:line="360" w:lineRule="exact"/>
        <w:ind w:firstLineChars="200" w:firstLine="420"/>
        <w:rPr>
          <w:rFonts w:ascii="宋体" w:hAnsi="宋体" w:cs="宋体"/>
          <w:szCs w:val="21"/>
        </w:rPr>
      </w:pPr>
      <w:r>
        <w:rPr>
          <w:rFonts w:ascii="宋体"/>
          <w:color w:val="000000"/>
          <w:szCs w:val="21"/>
        </w:rPr>
        <w:t>3</w:t>
      </w:r>
      <w:r>
        <w:rPr>
          <w:rFonts w:ascii="宋体" w:hint="eastAsia"/>
          <w:color w:val="000000"/>
          <w:szCs w:val="21"/>
        </w:rPr>
        <w:t>.将远足前的物质准备、远足的见闻等分别以照片、文字、图画等不同形式分栏目布置成“远足”专栏，</w:t>
      </w:r>
      <w:r>
        <w:rPr>
          <w:rFonts w:ascii="宋体" w:hAnsi="宋体" w:cs="宋体" w:hint="eastAsia"/>
          <w:color w:val="000000"/>
          <w:kern w:val="0"/>
          <w:szCs w:val="21"/>
        </w:rPr>
        <w:t>供幼儿欣赏讲述。</w:t>
      </w:r>
    </w:p>
    <w:p w:rsidR="00E51B8B" w:rsidRDefault="009B4C29">
      <w:pPr>
        <w:spacing w:line="360" w:lineRule="exact"/>
        <w:ind w:firstLineChars="200" w:firstLine="420"/>
        <w:rPr>
          <w:rFonts w:asciiTheme="minorEastAsia" w:hAnsiTheme="minorEastAsia"/>
          <w:szCs w:val="21"/>
        </w:rPr>
      </w:pPr>
      <w:r>
        <w:rPr>
          <w:rFonts w:asciiTheme="minorEastAsia" w:hAnsiTheme="minorEastAsia"/>
          <w:szCs w:val="21"/>
        </w:rPr>
        <w:t>（</w:t>
      </w:r>
      <w:r>
        <w:rPr>
          <w:rFonts w:asciiTheme="minorEastAsia" w:hAnsiTheme="minorEastAsia" w:hint="eastAsia"/>
          <w:szCs w:val="21"/>
        </w:rPr>
        <w:t>二</w:t>
      </w:r>
      <w:r>
        <w:rPr>
          <w:rFonts w:asciiTheme="minorEastAsia" w:hAnsiTheme="minorEastAsia"/>
          <w:szCs w:val="21"/>
        </w:rPr>
        <w:t>）</w:t>
      </w:r>
      <w:r>
        <w:rPr>
          <w:rFonts w:asciiTheme="minorEastAsia" w:hAnsiTheme="minorEastAsia" w:hint="eastAsia"/>
          <w:szCs w:val="21"/>
        </w:rPr>
        <w:t>区域游戏</w:t>
      </w:r>
    </w:p>
    <w:p w:rsidR="00E51B8B" w:rsidRDefault="009B4C29">
      <w:pPr>
        <w:spacing w:line="360" w:lineRule="exact"/>
        <w:ind w:firstLineChars="200" w:firstLine="420"/>
        <w:rPr>
          <w:szCs w:val="21"/>
        </w:rPr>
      </w:pPr>
      <w:r>
        <w:rPr>
          <w:rFonts w:hint="eastAsia"/>
          <w:szCs w:val="21"/>
        </w:rPr>
        <w:t>附件：区域活动的设置</w:t>
      </w:r>
    </w:p>
    <w:tbl>
      <w:tblPr>
        <w:tblW w:w="9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71"/>
        <w:gridCol w:w="3299"/>
        <w:gridCol w:w="3044"/>
      </w:tblGrid>
      <w:tr w:rsidR="00E51B8B">
        <w:tc>
          <w:tcPr>
            <w:tcW w:w="3171" w:type="dxa"/>
            <w:noWrap/>
          </w:tcPr>
          <w:p w:rsidR="00E51B8B" w:rsidRDefault="009B4C29">
            <w:pPr>
              <w:spacing w:line="360" w:lineRule="exact"/>
              <w:jc w:val="center"/>
              <w:rPr>
                <w:szCs w:val="21"/>
              </w:rPr>
            </w:pPr>
            <w:r>
              <w:rPr>
                <w:rFonts w:hint="eastAsia"/>
                <w:szCs w:val="21"/>
              </w:rPr>
              <w:t>区域名称</w:t>
            </w:r>
          </w:p>
        </w:tc>
        <w:tc>
          <w:tcPr>
            <w:tcW w:w="3299" w:type="dxa"/>
            <w:noWrap/>
          </w:tcPr>
          <w:p w:rsidR="00E51B8B" w:rsidRDefault="009B4C29">
            <w:pPr>
              <w:spacing w:line="360" w:lineRule="exact"/>
              <w:jc w:val="center"/>
              <w:rPr>
                <w:rFonts w:eastAsiaTheme="minorEastAsia"/>
                <w:szCs w:val="21"/>
              </w:rPr>
            </w:pPr>
            <w:r>
              <w:rPr>
                <w:rFonts w:hint="eastAsia"/>
                <w:szCs w:val="21"/>
              </w:rPr>
              <w:t>创设情况</w:t>
            </w:r>
          </w:p>
        </w:tc>
        <w:tc>
          <w:tcPr>
            <w:tcW w:w="3044" w:type="dxa"/>
            <w:noWrap/>
          </w:tcPr>
          <w:p w:rsidR="00E51B8B" w:rsidRDefault="009B4C29">
            <w:pPr>
              <w:spacing w:line="360" w:lineRule="exact"/>
              <w:jc w:val="center"/>
              <w:rPr>
                <w:rFonts w:eastAsiaTheme="minorEastAsia"/>
                <w:szCs w:val="21"/>
              </w:rPr>
            </w:pPr>
            <w:r>
              <w:rPr>
                <w:rFonts w:hint="eastAsia"/>
                <w:szCs w:val="21"/>
              </w:rPr>
              <w:t>操作方法</w:t>
            </w:r>
          </w:p>
        </w:tc>
      </w:tr>
      <w:tr w:rsidR="00E51B8B">
        <w:tc>
          <w:tcPr>
            <w:tcW w:w="3171" w:type="dxa"/>
            <w:noWrap/>
            <w:vAlign w:val="center"/>
          </w:tcPr>
          <w:p w:rsidR="00E51B8B" w:rsidRDefault="009B4C29">
            <w:pPr>
              <w:spacing w:line="360" w:lineRule="exact"/>
              <w:jc w:val="center"/>
              <w:rPr>
                <w:rFonts w:ascii="宋体" w:hAnsi="宋体" w:cs="宋体"/>
                <w:kern w:val="0"/>
                <w:szCs w:val="21"/>
              </w:rPr>
            </w:pPr>
            <w:r>
              <w:rPr>
                <w:rFonts w:ascii="宋体" w:hAnsi="宋体" w:cs="宋体" w:hint="eastAsia"/>
                <w:kern w:val="0"/>
                <w:szCs w:val="21"/>
              </w:rPr>
              <w:t>美工区</w:t>
            </w:r>
          </w:p>
        </w:tc>
        <w:tc>
          <w:tcPr>
            <w:tcW w:w="3299" w:type="dxa"/>
            <w:noWrap/>
            <w:vAlign w:val="center"/>
          </w:tcPr>
          <w:p w:rsidR="00E51B8B" w:rsidRDefault="009B4C29">
            <w:pPr>
              <w:spacing w:line="360" w:lineRule="exact"/>
              <w:ind w:firstLineChars="200" w:firstLine="420"/>
              <w:jc w:val="left"/>
              <w:rPr>
                <w:rFonts w:ascii="宋体" w:hAnsi="宋体"/>
                <w:color w:val="000000"/>
                <w:kern w:val="0"/>
              </w:rPr>
            </w:pPr>
            <w:r>
              <w:rPr>
                <w:rFonts w:ascii="宋体" w:hAnsi="宋体"/>
                <w:color w:val="000000"/>
                <w:kern w:val="0"/>
              </w:rPr>
              <w:t>1</w:t>
            </w:r>
            <w:r>
              <w:rPr>
                <w:rFonts w:ascii="宋体" w:hAnsi="宋体" w:hint="eastAsia"/>
                <w:color w:val="000000"/>
                <w:kern w:val="0"/>
              </w:rPr>
              <w:t>.利用各类材料制作，根据主题引导孩子布置春天里的花朵</w:t>
            </w:r>
            <w:r>
              <w:rPr>
                <w:rFonts w:ascii="宋体" w:hAnsi="宋体"/>
                <w:color w:val="000000"/>
                <w:kern w:val="0"/>
              </w:rPr>
              <w:t>，</w:t>
            </w:r>
            <w:r>
              <w:rPr>
                <w:rFonts w:ascii="宋体" w:hAnsi="宋体" w:hint="eastAsia"/>
                <w:color w:val="000000"/>
                <w:kern w:val="0"/>
              </w:rPr>
              <w:t>布置成“花园”</w:t>
            </w:r>
            <w:r>
              <w:rPr>
                <w:rFonts w:ascii="宋体" w:hAnsi="宋体"/>
                <w:color w:val="000000"/>
                <w:kern w:val="0"/>
              </w:rPr>
              <w:t>。</w:t>
            </w:r>
          </w:p>
          <w:p w:rsidR="00E51B8B" w:rsidRDefault="009B4C29">
            <w:pPr>
              <w:spacing w:line="360" w:lineRule="exact"/>
              <w:ind w:firstLineChars="200" w:firstLine="420"/>
              <w:jc w:val="left"/>
              <w:rPr>
                <w:rFonts w:ascii="宋体" w:hAnsi="宋体" w:cs="宋体"/>
                <w:kern w:val="0"/>
                <w:szCs w:val="21"/>
              </w:rPr>
            </w:pPr>
            <w:r>
              <w:rPr>
                <w:rFonts w:ascii="宋体" w:hAnsi="宋体" w:cs="宋体" w:hint="eastAsia"/>
                <w:kern w:val="0"/>
                <w:szCs w:val="21"/>
              </w:rPr>
              <w:t>2.提供白纸、油画棒供幼儿画</w:t>
            </w:r>
            <w:r>
              <w:rPr>
                <w:rFonts w:ascii="宋体" w:hAnsi="宋体" w:cs="宋体" w:hint="eastAsia"/>
                <w:kern w:val="0"/>
                <w:szCs w:val="21"/>
              </w:rPr>
              <w:lastRenderedPageBreak/>
              <w:t>一画</w:t>
            </w:r>
            <w:r>
              <w:rPr>
                <w:rFonts w:ascii="宋体" w:hAnsi="宋体" w:cs="宋体"/>
                <w:kern w:val="0"/>
                <w:szCs w:val="21"/>
              </w:rPr>
              <w:t>。</w:t>
            </w:r>
          </w:p>
          <w:p w:rsidR="00E51B8B" w:rsidRDefault="009B4C29">
            <w:pPr>
              <w:spacing w:line="360" w:lineRule="exact"/>
              <w:ind w:firstLineChars="200" w:firstLine="420"/>
              <w:jc w:val="left"/>
              <w:rPr>
                <w:rFonts w:ascii="宋体" w:hAnsi="宋体" w:cs="宋体"/>
                <w:kern w:val="0"/>
                <w:szCs w:val="21"/>
              </w:rPr>
            </w:pPr>
            <w:r>
              <w:rPr>
                <w:rFonts w:ascii="宋体" w:hAnsi="宋体" w:cs="宋体"/>
                <w:szCs w:val="21"/>
              </w:rPr>
              <w:t>3</w:t>
            </w:r>
            <w:r>
              <w:rPr>
                <w:rFonts w:ascii="宋体" w:hAnsi="宋体" w:cs="宋体" w:hint="eastAsia"/>
                <w:szCs w:val="21"/>
              </w:rPr>
              <w:t>.提供纸、木棒</w:t>
            </w:r>
            <w:r>
              <w:rPr>
                <w:rFonts w:ascii="宋体" w:hAnsi="宋体" w:cs="宋体"/>
                <w:szCs w:val="21"/>
              </w:rPr>
              <w:t>、</w:t>
            </w:r>
            <w:r>
              <w:rPr>
                <w:rFonts w:ascii="宋体" w:hAnsi="宋体" w:cs="宋体" w:hint="eastAsia"/>
                <w:szCs w:val="21"/>
              </w:rPr>
              <w:t>双面胶等材料，供幼儿制作风筝。</w:t>
            </w:r>
          </w:p>
          <w:p w:rsidR="00E51B8B" w:rsidRDefault="00E51B8B">
            <w:pPr>
              <w:spacing w:line="360" w:lineRule="exact"/>
              <w:jc w:val="left"/>
              <w:rPr>
                <w:rFonts w:ascii="宋体" w:hAnsi="宋体"/>
                <w:color w:val="000000"/>
                <w:kern w:val="0"/>
              </w:rPr>
            </w:pPr>
          </w:p>
        </w:tc>
        <w:tc>
          <w:tcPr>
            <w:tcW w:w="3044" w:type="dxa"/>
            <w:noWrap/>
            <w:vAlign w:val="center"/>
          </w:tcPr>
          <w:p w:rsidR="00E51B8B" w:rsidRDefault="009B4C29">
            <w:pPr>
              <w:spacing w:line="360" w:lineRule="exact"/>
              <w:ind w:firstLineChars="200" w:firstLine="420"/>
              <w:jc w:val="left"/>
              <w:rPr>
                <w:rFonts w:ascii="宋体" w:hAnsi="宋体" w:cs="宋体"/>
                <w:szCs w:val="21"/>
              </w:rPr>
            </w:pPr>
            <w:r>
              <w:rPr>
                <w:rFonts w:ascii="宋体" w:hAnsi="宋体" w:cs="宋体" w:hint="eastAsia"/>
                <w:szCs w:val="21"/>
              </w:rPr>
              <w:lastRenderedPageBreak/>
              <w:t>1.在欣赏的基础上进行大胆创新。</w:t>
            </w:r>
          </w:p>
          <w:p w:rsidR="00E51B8B" w:rsidRDefault="009B4C29">
            <w:pPr>
              <w:widowControl/>
              <w:spacing w:line="360" w:lineRule="exact"/>
              <w:ind w:firstLineChars="200" w:firstLine="420"/>
              <w:jc w:val="left"/>
              <w:rPr>
                <w:rFonts w:ascii="宋体" w:hAnsi="宋体" w:cs="宋体"/>
                <w:kern w:val="0"/>
                <w:szCs w:val="21"/>
              </w:rPr>
            </w:pPr>
            <w:r>
              <w:rPr>
                <w:rFonts w:ascii="宋体" w:hAnsi="宋体" w:cs="宋体" w:hint="eastAsia"/>
                <w:szCs w:val="21"/>
              </w:rPr>
              <w:t>2.制作春天相关的作品。</w:t>
            </w:r>
          </w:p>
        </w:tc>
      </w:tr>
      <w:tr w:rsidR="00E51B8B">
        <w:tc>
          <w:tcPr>
            <w:tcW w:w="3171" w:type="dxa"/>
            <w:noWrap/>
            <w:vAlign w:val="center"/>
          </w:tcPr>
          <w:p w:rsidR="00E51B8B" w:rsidRDefault="009B4C29">
            <w:pPr>
              <w:spacing w:line="360" w:lineRule="exact"/>
              <w:jc w:val="center"/>
              <w:rPr>
                <w:rFonts w:ascii="宋体" w:hAnsi="宋体" w:cs="宋体"/>
                <w:kern w:val="0"/>
                <w:szCs w:val="21"/>
              </w:rPr>
            </w:pPr>
            <w:r>
              <w:rPr>
                <w:rFonts w:ascii="宋体" w:hAnsi="宋体" w:cs="宋体" w:hint="eastAsia"/>
                <w:kern w:val="0"/>
                <w:szCs w:val="21"/>
              </w:rPr>
              <w:lastRenderedPageBreak/>
              <w:t>阅读区</w:t>
            </w:r>
          </w:p>
        </w:tc>
        <w:tc>
          <w:tcPr>
            <w:tcW w:w="3299" w:type="dxa"/>
            <w:noWrap/>
            <w:vAlign w:val="center"/>
          </w:tcPr>
          <w:p w:rsidR="00E51B8B" w:rsidRDefault="009B4C29">
            <w:pPr>
              <w:widowControl/>
              <w:spacing w:line="360" w:lineRule="exact"/>
              <w:ind w:firstLineChars="200" w:firstLine="420"/>
              <w:rPr>
                <w:rFonts w:ascii="宋体" w:hAnsi="宋体" w:cs="宋体"/>
                <w:szCs w:val="21"/>
              </w:rPr>
            </w:pPr>
            <w:r>
              <w:rPr>
                <w:rFonts w:ascii="宋体" w:hAnsi="宋体" w:cs="宋体" w:hint="eastAsia"/>
                <w:szCs w:val="21"/>
              </w:rPr>
              <w:t>1.提供《当春天来临》、《春姑娘苏醒了》等绘本供幼儿阅读。</w:t>
            </w:r>
          </w:p>
          <w:p w:rsidR="00E51B8B" w:rsidRDefault="009B4C29">
            <w:pPr>
              <w:widowControl/>
              <w:spacing w:line="360" w:lineRule="exact"/>
              <w:ind w:firstLineChars="200" w:firstLine="420"/>
              <w:rPr>
                <w:rFonts w:ascii="宋体" w:hAnsi="宋体" w:cs="宋体"/>
                <w:szCs w:val="21"/>
              </w:rPr>
            </w:pPr>
            <w:r>
              <w:rPr>
                <w:rFonts w:ascii="宋体" w:hAnsi="宋体" w:cs="宋体" w:hint="eastAsia"/>
                <w:szCs w:val="21"/>
              </w:rPr>
              <w:t>2.提供白纸、回形针、笔、油画棒供幼儿自制图书。</w:t>
            </w:r>
          </w:p>
          <w:p w:rsidR="00E51B8B" w:rsidRDefault="009B4C29">
            <w:pPr>
              <w:widowControl/>
              <w:spacing w:line="360" w:lineRule="exact"/>
              <w:ind w:firstLineChars="200" w:firstLine="420"/>
              <w:rPr>
                <w:rFonts w:ascii="宋体" w:hAnsi="宋体" w:cs="宋体"/>
                <w:kern w:val="0"/>
                <w:szCs w:val="21"/>
              </w:rPr>
            </w:pPr>
            <w:r>
              <w:rPr>
                <w:rFonts w:ascii="宋体" w:hAnsi="宋体" w:cs="宋体" w:hint="eastAsia"/>
                <w:szCs w:val="21"/>
              </w:rPr>
              <w:t>3.图书漂流。</w:t>
            </w:r>
          </w:p>
        </w:tc>
        <w:tc>
          <w:tcPr>
            <w:tcW w:w="3044" w:type="dxa"/>
            <w:noWrap/>
            <w:vAlign w:val="center"/>
          </w:tcPr>
          <w:p w:rsidR="00E51B8B" w:rsidRDefault="009B4C29">
            <w:pPr>
              <w:tabs>
                <w:tab w:val="left" w:pos="360"/>
              </w:tabs>
              <w:spacing w:line="360" w:lineRule="exact"/>
              <w:ind w:firstLineChars="200" w:firstLine="420"/>
              <w:textAlignment w:val="baseline"/>
              <w:rPr>
                <w:rFonts w:ascii="宋体" w:hAnsi="宋体" w:cs="宋体"/>
                <w:kern w:val="0"/>
                <w:szCs w:val="21"/>
              </w:rPr>
            </w:pPr>
            <w:r>
              <w:rPr>
                <w:rFonts w:ascii="宋体" w:hAnsi="宋体" w:cs="宋体" w:hint="eastAsia"/>
                <w:kern w:val="0"/>
                <w:szCs w:val="21"/>
              </w:rPr>
              <w:t>1.将集体活动中的故事打印装订，供幼儿讲述。</w:t>
            </w:r>
          </w:p>
          <w:p w:rsidR="00E51B8B" w:rsidRDefault="009B4C29">
            <w:pPr>
              <w:widowControl/>
              <w:spacing w:line="360" w:lineRule="exact"/>
              <w:ind w:firstLineChars="200" w:firstLine="420"/>
              <w:rPr>
                <w:rFonts w:ascii="宋体" w:hAnsi="宋体" w:cs="宋体"/>
                <w:szCs w:val="21"/>
              </w:rPr>
            </w:pPr>
            <w:r>
              <w:rPr>
                <w:rFonts w:ascii="宋体" w:hAnsi="宋体" w:cs="宋体" w:hint="eastAsia"/>
                <w:szCs w:val="21"/>
              </w:rPr>
              <w:t>2.将有关绘本分类摆放。</w:t>
            </w:r>
          </w:p>
          <w:p w:rsidR="00E51B8B" w:rsidRDefault="00E51B8B">
            <w:pPr>
              <w:widowControl/>
              <w:spacing w:line="360" w:lineRule="exact"/>
              <w:rPr>
                <w:rFonts w:ascii="宋体" w:hAnsi="宋体" w:cs="宋体"/>
                <w:szCs w:val="21"/>
              </w:rPr>
            </w:pPr>
          </w:p>
        </w:tc>
      </w:tr>
      <w:tr w:rsidR="00E51B8B">
        <w:tc>
          <w:tcPr>
            <w:tcW w:w="3171" w:type="dxa"/>
            <w:noWrap/>
            <w:vAlign w:val="center"/>
          </w:tcPr>
          <w:p w:rsidR="00E51B8B" w:rsidRDefault="009B4C29">
            <w:pPr>
              <w:spacing w:line="360" w:lineRule="exact"/>
              <w:jc w:val="center"/>
              <w:rPr>
                <w:rFonts w:ascii="宋体" w:hAnsi="宋体" w:cs="宋体"/>
                <w:kern w:val="0"/>
                <w:szCs w:val="21"/>
              </w:rPr>
            </w:pPr>
            <w:r>
              <w:rPr>
                <w:rFonts w:ascii="宋体" w:hAnsi="宋体" w:cs="宋体" w:hint="eastAsia"/>
                <w:kern w:val="0"/>
                <w:szCs w:val="21"/>
              </w:rPr>
              <w:t>益智区</w:t>
            </w:r>
          </w:p>
        </w:tc>
        <w:tc>
          <w:tcPr>
            <w:tcW w:w="3299" w:type="dxa"/>
            <w:noWrap/>
            <w:vAlign w:val="center"/>
          </w:tcPr>
          <w:p w:rsidR="00E51B8B" w:rsidRDefault="009B4C29">
            <w:pPr>
              <w:spacing w:line="360" w:lineRule="exact"/>
              <w:ind w:firstLineChars="200" w:firstLine="420"/>
              <w:rPr>
                <w:rFonts w:ascii="宋体" w:hAnsi="宋体" w:cs="宋体"/>
                <w:szCs w:val="21"/>
              </w:rPr>
            </w:pPr>
            <w:r>
              <w:rPr>
                <w:rFonts w:ascii="宋体" w:hAnsi="宋体" w:cs="宋体" w:hint="eastAsia"/>
                <w:szCs w:val="21"/>
              </w:rPr>
              <w:t>投放棋类游戏材料、亿童操作材料</w:t>
            </w:r>
            <w:r>
              <w:rPr>
                <w:rFonts w:ascii="宋体" w:hAnsi="宋体" w:cs="宋体"/>
                <w:szCs w:val="21"/>
              </w:rPr>
              <w:t>。</w:t>
            </w:r>
          </w:p>
          <w:p w:rsidR="00E51B8B" w:rsidRDefault="00E51B8B">
            <w:pPr>
              <w:widowControl/>
              <w:spacing w:line="360" w:lineRule="exact"/>
              <w:rPr>
                <w:rFonts w:ascii="宋体" w:hAnsi="宋体" w:cs="宋体"/>
                <w:kern w:val="0"/>
                <w:szCs w:val="21"/>
              </w:rPr>
            </w:pPr>
          </w:p>
        </w:tc>
        <w:tc>
          <w:tcPr>
            <w:tcW w:w="3044" w:type="dxa"/>
            <w:noWrap/>
            <w:vAlign w:val="center"/>
          </w:tcPr>
          <w:p w:rsidR="00E51B8B" w:rsidRDefault="009B4C29">
            <w:pPr>
              <w:widowControl/>
              <w:spacing w:line="360" w:lineRule="exact"/>
              <w:ind w:firstLineChars="200" w:firstLine="420"/>
              <w:rPr>
                <w:rFonts w:ascii="宋体" w:hAnsi="宋体" w:cs="宋体"/>
                <w:kern w:val="0"/>
                <w:szCs w:val="21"/>
              </w:rPr>
            </w:pPr>
            <w:r>
              <w:rPr>
                <w:rFonts w:hint="eastAsia"/>
                <w:szCs w:val="21"/>
              </w:rPr>
              <w:t>鼓励幼儿和同伴共同玩棋。</w:t>
            </w:r>
          </w:p>
        </w:tc>
      </w:tr>
      <w:tr w:rsidR="00E51B8B">
        <w:tc>
          <w:tcPr>
            <w:tcW w:w="3171" w:type="dxa"/>
            <w:noWrap/>
            <w:vAlign w:val="center"/>
          </w:tcPr>
          <w:p w:rsidR="00E51B8B" w:rsidRDefault="009B4C29">
            <w:pPr>
              <w:spacing w:line="360" w:lineRule="exact"/>
              <w:jc w:val="center"/>
              <w:rPr>
                <w:rFonts w:ascii="宋体" w:hAnsi="宋体" w:cs="宋体"/>
                <w:kern w:val="0"/>
                <w:szCs w:val="21"/>
              </w:rPr>
            </w:pPr>
            <w:r>
              <w:rPr>
                <w:rFonts w:ascii="宋体" w:hAnsi="宋体" w:cs="宋体" w:hint="eastAsia"/>
                <w:kern w:val="0"/>
                <w:szCs w:val="21"/>
              </w:rPr>
              <w:t>建构区</w:t>
            </w:r>
          </w:p>
        </w:tc>
        <w:tc>
          <w:tcPr>
            <w:tcW w:w="3299" w:type="dxa"/>
            <w:noWrap/>
            <w:vAlign w:val="center"/>
          </w:tcPr>
          <w:p w:rsidR="00E51B8B" w:rsidRDefault="009B4C29">
            <w:pPr>
              <w:widowControl/>
              <w:spacing w:line="360" w:lineRule="exact"/>
              <w:ind w:firstLineChars="200" w:firstLine="420"/>
              <w:rPr>
                <w:rFonts w:ascii="宋体" w:hAnsi="宋体" w:cs="宋体"/>
                <w:szCs w:val="21"/>
              </w:rPr>
            </w:pPr>
            <w:r>
              <w:rPr>
                <w:rFonts w:ascii="宋体" w:hAnsi="宋体" w:cs="宋体" w:hint="eastAsia"/>
                <w:szCs w:val="21"/>
              </w:rPr>
              <w:t>1.亿童木制积木等。</w:t>
            </w:r>
          </w:p>
          <w:p w:rsidR="00E51B8B" w:rsidRDefault="009B4C29">
            <w:pPr>
              <w:widowControl/>
              <w:spacing w:line="360" w:lineRule="exact"/>
              <w:ind w:firstLineChars="200" w:firstLine="420"/>
              <w:rPr>
                <w:rFonts w:ascii="宋体" w:hAnsi="宋体" w:cs="宋体"/>
                <w:szCs w:val="21"/>
              </w:rPr>
            </w:pPr>
            <w:r>
              <w:rPr>
                <w:rFonts w:ascii="宋体" w:hAnsi="宋体" w:cs="宋体" w:hint="eastAsia"/>
                <w:szCs w:val="21"/>
              </w:rPr>
              <w:t>2.地面建构游乐场、春天的农场等</w:t>
            </w:r>
          </w:p>
        </w:tc>
        <w:tc>
          <w:tcPr>
            <w:tcW w:w="3044" w:type="dxa"/>
            <w:noWrap/>
            <w:vAlign w:val="center"/>
          </w:tcPr>
          <w:p w:rsidR="00E51B8B" w:rsidRDefault="009B4C29">
            <w:pPr>
              <w:spacing w:line="360" w:lineRule="exact"/>
              <w:ind w:firstLineChars="200" w:firstLine="420"/>
              <w:textAlignment w:val="baseline"/>
              <w:rPr>
                <w:rFonts w:ascii="宋体" w:hAnsi="宋体" w:cs="宋体"/>
                <w:color w:val="000000"/>
                <w:szCs w:val="21"/>
              </w:rPr>
            </w:pPr>
            <w:r>
              <w:rPr>
                <w:rFonts w:ascii="宋体" w:hAnsi="宋体" w:cs="宋体" w:hint="eastAsia"/>
                <w:szCs w:val="21"/>
              </w:rPr>
              <w:t>鼓励幼儿利用多种材料建构</w:t>
            </w:r>
            <w:r>
              <w:rPr>
                <w:rFonts w:ascii="宋体" w:hAnsi="宋体" w:cs="宋体"/>
                <w:szCs w:val="21"/>
              </w:rPr>
              <w:t>。</w:t>
            </w:r>
          </w:p>
          <w:p w:rsidR="00E51B8B" w:rsidRDefault="00E51B8B">
            <w:pPr>
              <w:widowControl/>
              <w:spacing w:line="360" w:lineRule="exact"/>
              <w:rPr>
                <w:rFonts w:ascii="宋体" w:hAnsi="宋体" w:cs="宋体"/>
                <w:kern w:val="0"/>
                <w:szCs w:val="21"/>
              </w:rPr>
            </w:pPr>
          </w:p>
        </w:tc>
      </w:tr>
      <w:tr w:rsidR="00E51B8B">
        <w:tc>
          <w:tcPr>
            <w:tcW w:w="3171" w:type="dxa"/>
            <w:noWrap/>
            <w:vAlign w:val="center"/>
          </w:tcPr>
          <w:p w:rsidR="00E51B8B" w:rsidRDefault="009B4C29">
            <w:pPr>
              <w:spacing w:line="360" w:lineRule="exact"/>
              <w:jc w:val="center"/>
              <w:textAlignment w:val="baseline"/>
              <w:rPr>
                <w:rFonts w:ascii="宋体" w:hAnsi="宋体" w:cs="宋体"/>
                <w:szCs w:val="21"/>
              </w:rPr>
            </w:pPr>
            <w:r>
              <w:rPr>
                <w:rFonts w:ascii="宋体" w:hAnsi="宋体" w:cs="宋体" w:hint="eastAsia"/>
                <w:szCs w:val="21"/>
              </w:rPr>
              <w:t>植物角</w:t>
            </w:r>
          </w:p>
          <w:p w:rsidR="00E51B8B" w:rsidRDefault="009B4C29">
            <w:pPr>
              <w:spacing w:line="360" w:lineRule="exact"/>
              <w:jc w:val="center"/>
              <w:rPr>
                <w:rFonts w:ascii="宋体" w:hAnsi="宋体" w:cs="宋体"/>
                <w:kern w:val="0"/>
                <w:szCs w:val="21"/>
              </w:rPr>
            </w:pPr>
            <w:r>
              <w:rPr>
                <w:rFonts w:ascii="宋体" w:hAnsi="宋体" w:cs="宋体" w:hint="eastAsia"/>
                <w:szCs w:val="21"/>
              </w:rPr>
              <w:t>科探区</w:t>
            </w:r>
          </w:p>
        </w:tc>
        <w:tc>
          <w:tcPr>
            <w:tcW w:w="3299" w:type="dxa"/>
            <w:noWrap/>
            <w:vAlign w:val="center"/>
          </w:tcPr>
          <w:p w:rsidR="00E51B8B" w:rsidRDefault="009B4C29">
            <w:pPr>
              <w:numPr>
                <w:ilvl w:val="0"/>
                <w:numId w:val="4"/>
              </w:numPr>
              <w:spacing w:line="360" w:lineRule="exact"/>
              <w:ind w:rightChars="-67" w:right="-141" w:firstLineChars="200" w:firstLine="420"/>
              <w:textAlignment w:val="baseline"/>
              <w:rPr>
                <w:rFonts w:ascii="宋体" w:hAnsi="宋体" w:cs="宋体"/>
                <w:szCs w:val="21"/>
              </w:rPr>
            </w:pPr>
            <w:r>
              <w:rPr>
                <w:rFonts w:ascii="宋体" w:hAnsi="宋体" w:cs="宋体" w:hint="eastAsia"/>
                <w:szCs w:val="21"/>
              </w:rPr>
              <w:t>布置植物角，提供多种工具照料植物、小动物。</w:t>
            </w:r>
          </w:p>
          <w:p w:rsidR="00E51B8B" w:rsidRDefault="009B4C29">
            <w:pPr>
              <w:spacing w:line="360" w:lineRule="exact"/>
              <w:ind w:rightChars="-67" w:right="-141" w:firstLineChars="200" w:firstLine="420"/>
              <w:textAlignment w:val="baseline"/>
              <w:rPr>
                <w:rFonts w:ascii="宋体" w:hAnsi="宋体" w:cs="宋体"/>
                <w:szCs w:val="21"/>
              </w:rPr>
            </w:pPr>
            <w:r>
              <w:rPr>
                <w:rFonts w:ascii="宋体" w:hAnsi="宋体" w:cs="宋体" w:hint="eastAsia"/>
                <w:szCs w:val="21"/>
              </w:rPr>
              <w:t>2.亿童玩具</w:t>
            </w:r>
          </w:p>
          <w:p w:rsidR="00E51B8B" w:rsidRDefault="009B4C29">
            <w:pPr>
              <w:widowControl/>
              <w:spacing w:line="360" w:lineRule="exact"/>
              <w:ind w:firstLineChars="200" w:firstLine="420"/>
              <w:rPr>
                <w:rFonts w:ascii="宋体" w:hAnsi="宋体" w:cs="宋体"/>
                <w:szCs w:val="21"/>
              </w:rPr>
            </w:pPr>
            <w:r>
              <w:rPr>
                <w:rFonts w:ascii="宋体" w:hAnsi="宋体" w:cs="宋体" w:hint="eastAsia"/>
                <w:szCs w:val="21"/>
              </w:rPr>
              <w:t>3.自制玩具</w:t>
            </w:r>
          </w:p>
        </w:tc>
        <w:tc>
          <w:tcPr>
            <w:tcW w:w="3044" w:type="dxa"/>
            <w:noWrap/>
            <w:vAlign w:val="center"/>
          </w:tcPr>
          <w:p w:rsidR="00E51B8B" w:rsidRDefault="009B4C29">
            <w:pPr>
              <w:spacing w:line="360" w:lineRule="exact"/>
              <w:ind w:rightChars="-67" w:right="-141" w:firstLineChars="200" w:firstLine="420"/>
              <w:textAlignment w:val="baseline"/>
              <w:rPr>
                <w:rFonts w:ascii="宋体" w:hAnsi="宋体" w:cs="宋体"/>
                <w:szCs w:val="21"/>
              </w:rPr>
            </w:pPr>
            <w:r>
              <w:rPr>
                <w:rFonts w:ascii="宋体" w:hAnsi="宋体" w:cs="宋体" w:hint="eastAsia"/>
                <w:szCs w:val="21"/>
              </w:rPr>
              <w:t>1.观察植物、小动物</w:t>
            </w:r>
            <w:r>
              <w:rPr>
                <w:rFonts w:ascii="宋体" w:hAnsi="宋体" w:cs="宋体"/>
                <w:szCs w:val="21"/>
              </w:rPr>
              <w:t>。</w:t>
            </w:r>
          </w:p>
          <w:p w:rsidR="00E51B8B" w:rsidRDefault="009B4C29">
            <w:pPr>
              <w:spacing w:line="360" w:lineRule="exact"/>
              <w:ind w:rightChars="-67" w:right="-141" w:firstLineChars="200" w:firstLine="420"/>
              <w:textAlignment w:val="baseline"/>
              <w:rPr>
                <w:rFonts w:ascii="宋体" w:hAnsi="宋体" w:cs="宋体"/>
                <w:szCs w:val="21"/>
              </w:rPr>
            </w:pPr>
            <w:r>
              <w:rPr>
                <w:rFonts w:ascii="宋体" w:hAnsi="宋体" w:cs="宋体" w:hint="eastAsia"/>
                <w:szCs w:val="21"/>
              </w:rPr>
              <w:t>2.亿童玩具</w:t>
            </w:r>
          </w:p>
          <w:p w:rsidR="00E51B8B" w:rsidRDefault="00E51B8B">
            <w:pPr>
              <w:widowControl/>
              <w:spacing w:line="360" w:lineRule="exact"/>
              <w:rPr>
                <w:rFonts w:ascii="宋体" w:hAnsi="宋体" w:cs="宋体"/>
                <w:kern w:val="0"/>
                <w:szCs w:val="21"/>
              </w:rPr>
            </w:pPr>
          </w:p>
        </w:tc>
      </w:tr>
    </w:tbl>
    <w:p w:rsidR="00E51B8B" w:rsidRDefault="009B4C29" w:rsidP="00CD4F9A">
      <w:pPr>
        <w:numPr>
          <w:ilvl w:val="0"/>
          <w:numId w:val="5"/>
        </w:numPr>
        <w:spacing w:line="360" w:lineRule="exact"/>
        <w:ind w:firstLineChars="200" w:firstLine="422"/>
        <w:rPr>
          <w:rFonts w:ascii="宋体" w:hAnsi="宋体"/>
          <w:b/>
          <w:szCs w:val="21"/>
        </w:rPr>
      </w:pPr>
      <w:r>
        <w:rPr>
          <w:rFonts w:ascii="宋体" w:hAnsi="宋体" w:hint="eastAsia"/>
          <w:b/>
          <w:szCs w:val="21"/>
        </w:rPr>
        <w:t>主题活动安排（见周计划）：</w:t>
      </w:r>
    </w:p>
    <w:p w:rsidR="00E51B8B" w:rsidRDefault="009B4C29" w:rsidP="00CD4F9A">
      <w:pPr>
        <w:numPr>
          <w:ilvl w:val="0"/>
          <w:numId w:val="5"/>
        </w:numPr>
        <w:spacing w:line="360" w:lineRule="exact"/>
        <w:ind w:firstLineChars="200" w:firstLine="422"/>
        <w:rPr>
          <w:rFonts w:ascii="宋体" w:hAnsi="宋体" w:cs="宋体"/>
          <w:b/>
          <w:szCs w:val="21"/>
        </w:rPr>
      </w:pPr>
      <w:r>
        <w:rPr>
          <w:rFonts w:ascii="宋体" w:hAnsi="宋体" w:cs="宋体" w:hint="eastAsia"/>
          <w:b/>
          <w:szCs w:val="21"/>
        </w:rPr>
        <w:t>主题实施与评价</w:t>
      </w:r>
    </w:p>
    <w:p w:rsidR="00E51B8B" w:rsidRDefault="00E51B8B">
      <w:pPr>
        <w:spacing w:line="360" w:lineRule="exact"/>
        <w:rPr>
          <w:rFonts w:ascii="宋体" w:hAnsi="宋体"/>
          <w:b/>
          <w:szCs w:val="21"/>
        </w:rPr>
      </w:pPr>
    </w:p>
    <w:p w:rsidR="00E51B8B" w:rsidRDefault="00E51B8B"/>
    <w:sectPr w:rsidR="00E51B8B" w:rsidSect="00E51B8B">
      <w:pgSz w:w="11906" w:h="16838"/>
      <w:pgMar w:top="1417" w:right="1304" w:bottom="1247" w:left="130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0CCD" w:rsidRDefault="00FA0CCD" w:rsidP="00CD4F9A">
      <w:r>
        <w:separator/>
      </w:r>
    </w:p>
  </w:endnote>
  <w:endnote w:type="continuationSeparator" w:id="1">
    <w:p w:rsidR="00FA0CCD" w:rsidRDefault="00FA0CCD" w:rsidP="00CD4F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0CCD" w:rsidRDefault="00FA0CCD" w:rsidP="00CD4F9A">
      <w:r>
        <w:separator/>
      </w:r>
    </w:p>
  </w:footnote>
  <w:footnote w:type="continuationSeparator" w:id="1">
    <w:p w:rsidR="00FA0CCD" w:rsidRDefault="00FA0CCD" w:rsidP="00CD4F9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7F6CBAD"/>
    <w:multiLevelType w:val="singleLevel"/>
    <w:tmpl w:val="E7F6CBAD"/>
    <w:lvl w:ilvl="0">
      <w:start w:val="2"/>
      <w:numFmt w:val="chineseCounting"/>
      <w:suff w:val="nothing"/>
      <w:lvlText w:val="（%1）"/>
      <w:lvlJc w:val="left"/>
      <w:rPr>
        <w:rFonts w:hint="eastAsia"/>
      </w:rPr>
    </w:lvl>
  </w:abstractNum>
  <w:abstractNum w:abstractNumId="1">
    <w:nsid w:val="56E25D9B"/>
    <w:multiLevelType w:val="singleLevel"/>
    <w:tmpl w:val="56E25D9B"/>
    <w:lvl w:ilvl="0">
      <w:start w:val="1"/>
      <w:numFmt w:val="chineseCounting"/>
      <w:suff w:val="nothing"/>
      <w:lvlText w:val="%1、"/>
      <w:lvlJc w:val="left"/>
    </w:lvl>
  </w:abstractNum>
  <w:abstractNum w:abstractNumId="2">
    <w:nsid w:val="620CD53F"/>
    <w:multiLevelType w:val="singleLevel"/>
    <w:tmpl w:val="620CD53F"/>
    <w:lvl w:ilvl="0">
      <w:start w:val="1"/>
      <w:numFmt w:val="decimal"/>
      <w:suff w:val="nothing"/>
      <w:lvlText w:val="%1."/>
      <w:lvlJc w:val="left"/>
    </w:lvl>
  </w:abstractNum>
  <w:abstractNum w:abstractNumId="3">
    <w:nsid w:val="6CDE9DC6"/>
    <w:multiLevelType w:val="singleLevel"/>
    <w:tmpl w:val="6CDE9DC6"/>
    <w:lvl w:ilvl="0">
      <w:start w:val="1"/>
      <w:numFmt w:val="chineseCounting"/>
      <w:suff w:val="nothing"/>
      <w:lvlText w:val="%1、"/>
      <w:lvlJc w:val="left"/>
      <w:rPr>
        <w:rFonts w:hint="eastAsia"/>
      </w:rPr>
    </w:lvl>
  </w:abstractNum>
  <w:abstractNum w:abstractNumId="4">
    <w:nsid w:val="7A3B3D99"/>
    <w:multiLevelType w:val="singleLevel"/>
    <w:tmpl w:val="7A3B3D99"/>
    <w:lvl w:ilvl="0">
      <w:start w:val="7"/>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embedSystemFonts/>
  <w:bordersDoNotSurroundHeader/>
  <w:bordersDoNotSurroundFooter/>
  <w:defaultTabStop w:val="420"/>
  <w:drawingGridVerticalSpacing w:val="156"/>
  <w:noPunctuationKerning/>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ODExZjAzOTNhNzc1NTUzZDkwYzg1OTAyNDFjNTFjMTAifQ=="/>
  </w:docVars>
  <w:rsids>
    <w:rsidRoot w:val="39982835"/>
    <w:rsid w:val="CEFF636E"/>
    <w:rsid w:val="D5BD41EA"/>
    <w:rsid w:val="DFB75D8D"/>
    <w:rsid w:val="F8E2ED6D"/>
    <w:rsid w:val="FBBF2123"/>
    <w:rsid w:val="FDFB737C"/>
    <w:rsid w:val="FE6F0C31"/>
    <w:rsid w:val="FF3FBD2B"/>
    <w:rsid w:val="FFEFCFF7"/>
    <w:rsid w:val="0006748D"/>
    <w:rsid w:val="001040DF"/>
    <w:rsid w:val="001829C9"/>
    <w:rsid w:val="001A0343"/>
    <w:rsid w:val="001F43C3"/>
    <w:rsid w:val="002A7C00"/>
    <w:rsid w:val="00346B62"/>
    <w:rsid w:val="005510D2"/>
    <w:rsid w:val="0057221E"/>
    <w:rsid w:val="006603CB"/>
    <w:rsid w:val="007F6999"/>
    <w:rsid w:val="00875E3E"/>
    <w:rsid w:val="008A73E3"/>
    <w:rsid w:val="009A6BE7"/>
    <w:rsid w:val="009B4C29"/>
    <w:rsid w:val="00B44B1D"/>
    <w:rsid w:val="00B72ECA"/>
    <w:rsid w:val="00BB557F"/>
    <w:rsid w:val="00C83769"/>
    <w:rsid w:val="00CD4F9A"/>
    <w:rsid w:val="00D82999"/>
    <w:rsid w:val="00E51B8B"/>
    <w:rsid w:val="00F71BB5"/>
    <w:rsid w:val="00F97794"/>
    <w:rsid w:val="00FA0CCD"/>
    <w:rsid w:val="0CB35CD6"/>
    <w:rsid w:val="0F4A575B"/>
    <w:rsid w:val="2F875074"/>
    <w:rsid w:val="33936601"/>
    <w:rsid w:val="39982835"/>
    <w:rsid w:val="48D840E9"/>
    <w:rsid w:val="50F14B6C"/>
    <w:rsid w:val="6AF607E4"/>
    <w:rsid w:val="77EFA54F"/>
    <w:rsid w:val="77EFF8F7"/>
    <w:rsid w:val="7F578323"/>
    <w:rsid w:val="7FFFFB8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51B8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ebessaytext">
    <w:name w:val="webessay_text"/>
    <w:basedOn w:val="a0"/>
    <w:qFormat/>
    <w:rsid w:val="00E51B8B"/>
  </w:style>
  <w:style w:type="paragraph" w:styleId="a3">
    <w:name w:val="header"/>
    <w:basedOn w:val="a"/>
    <w:link w:val="Char"/>
    <w:rsid w:val="00CD4F9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CD4F9A"/>
    <w:rPr>
      <w:kern w:val="2"/>
      <w:sz w:val="18"/>
      <w:szCs w:val="18"/>
    </w:rPr>
  </w:style>
  <w:style w:type="paragraph" w:styleId="a4">
    <w:name w:val="footer"/>
    <w:basedOn w:val="a"/>
    <w:link w:val="Char0"/>
    <w:rsid w:val="00CD4F9A"/>
    <w:pPr>
      <w:tabs>
        <w:tab w:val="center" w:pos="4153"/>
        <w:tab w:val="right" w:pos="8306"/>
      </w:tabs>
      <w:snapToGrid w:val="0"/>
      <w:jc w:val="left"/>
    </w:pPr>
    <w:rPr>
      <w:sz w:val="18"/>
      <w:szCs w:val="18"/>
    </w:rPr>
  </w:style>
  <w:style w:type="character" w:customStyle="1" w:styleId="Char0">
    <w:name w:val="页脚 Char"/>
    <w:basedOn w:val="a0"/>
    <w:link w:val="a4"/>
    <w:rsid w:val="00CD4F9A"/>
    <w:rPr>
      <w:kern w:val="2"/>
      <w:sz w:val="18"/>
      <w:szCs w:val="18"/>
    </w:rPr>
  </w:style>
  <w:style w:type="paragraph" w:styleId="a5">
    <w:name w:val="Normal (Web)"/>
    <w:basedOn w:val="a"/>
    <w:rsid w:val="001829C9"/>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333</Words>
  <Characters>1904</Characters>
  <Application>Microsoft Office Word</Application>
  <DocSecurity>0</DocSecurity>
  <Lines>15</Lines>
  <Paragraphs>4</Paragraphs>
  <ScaleCrop>false</ScaleCrop>
  <Company>Microsoft</Company>
  <LinksUpToDate>false</LinksUpToDate>
  <CharactersWithSpaces>2233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hp</cp:lastModifiedBy>
  <cp:revision>20</cp:revision>
  <dcterms:created xsi:type="dcterms:W3CDTF">2023-02-17T16:18:00Z</dcterms:created>
  <dcterms:modified xsi:type="dcterms:W3CDTF">2024-03-12T07:28:00Z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2052-5.2.1.7798</vt:lpwstr>
  </property>
  <property fmtid="{D5CDD505-2E9C-101B-9397-08002B2CF9AE}" pid="3" name="ICV">
    <vt:lpwstr>919ED4D696C058FAFC1D11641F919863</vt:lpwstr>
  </property>
</Properties>
</file>