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 w:val="0"/>
          <w:bCs w:val="0"/>
          <w:color w:val="000000"/>
          <w:kern w:val="0"/>
          <w:sz w:val="24"/>
          <w:szCs w:val="24"/>
          <w:lang w:eastAsia="zh-CN"/>
        </w:rPr>
      </w:pPr>
      <w:bookmarkStart w:id="0" w:name="_GoBack"/>
      <w:bookmarkEnd w:id="0"/>
      <w:r>
        <w:rPr>
          <w:rFonts w:hint="eastAsia" w:ascii="宋体" w:hAnsi="宋体" w:eastAsia="宋体" w:cs="宋体"/>
          <w:b w:val="0"/>
          <w:bCs w:val="0"/>
          <w:color w:val="000000"/>
          <w:kern w:val="0"/>
          <w:sz w:val="24"/>
          <w:szCs w:val="24"/>
        </w:rPr>
        <w:t>《</w:t>
      </w:r>
      <w:r>
        <w:rPr>
          <w:rFonts w:hint="eastAsia" w:ascii="宋体" w:hAnsi="宋体" w:eastAsia="宋体" w:cs="宋体"/>
          <w:b w:val="0"/>
          <w:bCs w:val="0"/>
          <w:color w:val="000000"/>
          <w:kern w:val="0"/>
          <w:sz w:val="24"/>
          <w:szCs w:val="24"/>
          <w:lang w:val="en-US" w:eastAsia="zh-CN"/>
        </w:rPr>
        <w:t>关于六年级假设替换</w:t>
      </w:r>
      <w:r>
        <w:rPr>
          <w:rFonts w:hint="eastAsia" w:ascii="宋体" w:hAnsi="宋体" w:eastAsia="宋体" w:cs="宋体"/>
          <w:b w:val="0"/>
          <w:bCs w:val="0"/>
          <w:color w:val="000000"/>
          <w:kern w:val="0"/>
          <w:sz w:val="24"/>
          <w:szCs w:val="24"/>
        </w:rPr>
        <w:t>》</w:t>
      </w:r>
      <w:r>
        <w:rPr>
          <w:rFonts w:hint="eastAsia" w:ascii="宋体" w:hAnsi="宋体" w:eastAsia="宋体" w:cs="宋体"/>
          <w:b w:val="0"/>
          <w:bCs w:val="0"/>
          <w:color w:val="000000"/>
          <w:kern w:val="0"/>
          <w:sz w:val="24"/>
          <w:szCs w:val="24"/>
          <w:lang w:val="en-US" w:eastAsia="zh-CN"/>
        </w:rPr>
        <w:t>教学反思</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假设就是替换，</w:t>
      </w:r>
      <w:r>
        <w:rPr>
          <w:rFonts w:hint="eastAsia" w:ascii="宋体" w:hAnsi="宋体" w:eastAsia="宋体" w:cs="宋体"/>
          <w:b w:val="0"/>
          <w:bCs w:val="0"/>
          <w:color w:val="000000"/>
          <w:kern w:val="0"/>
          <w:sz w:val="24"/>
          <w:szCs w:val="24"/>
        </w:rPr>
        <w:t>假设作为一种思想方法，对学生的思维发展很有好处。本节课的教学重点难点是让学生掌握用假设的策略解决一些简单问题的方法；弄清在有差数关系的问题中假设后总量发生的变化。现对本节课教学反思如下：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创设情境感知策略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在课开始我通过《曹冲称象》图片并让学生说说曹冲是用什么办法称出大象？然后指出：曹冲用石头代替大象的重量，这就是解决问题的一种策略——替换（假设）</w:t>
      </w:r>
      <w:r>
        <w:rPr>
          <w:rFonts w:hint="eastAsia" w:ascii="宋体" w:hAnsi="宋体" w:eastAsia="宋体" w:cs="宋体"/>
          <w:b w:val="0"/>
          <w:bCs w:val="0"/>
          <w:color w:val="000000"/>
          <w:spacing w:val="6"/>
          <w:kern w:val="0"/>
          <w:sz w:val="24"/>
          <w:szCs w:val="24"/>
        </w:rPr>
        <w:t>，</w:t>
      </w:r>
      <w:r>
        <w:rPr>
          <w:rFonts w:hint="eastAsia" w:ascii="宋体" w:hAnsi="宋体" w:eastAsia="宋体" w:cs="宋体"/>
          <w:b w:val="0"/>
          <w:bCs w:val="0"/>
          <w:color w:val="000000"/>
          <w:kern w:val="0"/>
          <w:sz w:val="24"/>
          <w:szCs w:val="24"/>
        </w:rPr>
        <w:t>今天我们就利用这种办法来解决一些实际问题，从而引出新课。生动有趣的动画场景加上耳熟能详的故事，在很大程度上激发学生学习的兴趣及进一步探索新知的欲望。且通过故事让学生初步感知假设策略及其它在实际生活中的应用，再次感受数学与生活的密切联系。</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找准数量关系</w:t>
      </w:r>
      <w:r>
        <w:rPr>
          <w:rFonts w:hint="eastAsia" w:ascii="宋体" w:hAnsi="宋体" w:eastAsia="宋体" w:cs="宋体"/>
          <w:sz w:val="24"/>
          <w:szCs w:val="24"/>
          <w:lang w:val="en-US" w:eastAsia="zh-CN"/>
        </w:rPr>
        <w:t>是</w:t>
      </w:r>
      <w:r>
        <w:rPr>
          <w:rFonts w:hint="eastAsia" w:ascii="宋体" w:hAnsi="宋体" w:eastAsia="宋体" w:cs="宋体"/>
          <w:sz w:val="24"/>
          <w:szCs w:val="24"/>
        </w:rPr>
        <w:t>关键</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学习策略的过程不只是解决某个问题的过程，更重要的是学习一种思想方法，让学生感受到运用假设的策略可以把复杂的数量关系简化，达到解决问题的目的，进而感受到“假设策略”的价值。本节课的开始，我由一道简单的复习题引入，既复习了基本的数量关系，又激活了学生原有的只是储备，为下面的学习做了铺垫。出示例题后，在设计时故意隐藏一个条件，设置一定的认知障碍，启发学生：现在还能用720毫升直接除以杯子的个数吗?学生很自然地想到，如果告诉我们大杯和小杯之间的关系，问题就好解决了。然后引领学生去理解条件中的解决问题的2个数量关系：6个小杯的容量+1个大杯的容量=720，1个大杯的容量=3个小杯的容量，让学生产生了把复杂问题转化成简单问题的心理需求，这样就为下面的学习活动提供了明确的目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三、</w:t>
      </w:r>
      <w:r>
        <w:rPr>
          <w:rFonts w:hint="eastAsia" w:ascii="宋体" w:hAnsi="宋体" w:eastAsia="宋体" w:cs="宋体"/>
          <w:b w:val="0"/>
          <w:bCs w:val="0"/>
          <w:color w:val="000000"/>
          <w:kern w:val="0"/>
          <w:sz w:val="24"/>
          <w:szCs w:val="24"/>
        </w:rPr>
        <w:t>通过对比把学生的思维引向深入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本节课我进行了两次比较。第一次是利用“小杯的容量是大杯的1/3”学生采用了两种假设策略，一种是把大杯假设成小杯，另一种是把小杯假设成大杯。</w:t>
      </w:r>
    </w:p>
    <w:p>
      <w:pPr>
        <w:keepNext w:val="0"/>
        <w:keepLines w:val="0"/>
        <w:pageBreakBefore w:val="0"/>
        <w:widowControl/>
        <w:shd w:val="clear" w:color="auto" w:fill="FFFFFF"/>
        <w:kinsoku/>
        <w:wordWrap/>
        <w:overflowPunct/>
        <w:topLinePunct w:val="0"/>
        <w:autoSpaceDE/>
        <w:autoSpaceDN/>
        <w:bidi w:val="0"/>
        <w:adjustRightInd/>
        <w:snapToGrid/>
        <w:spacing w:line="360" w:lineRule="auto"/>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我让学生思考：他们的共同点是什么？都是把两种量假设成一种量，从而揭示了假设的目的在于把复杂问题简单化。第二次对比是在倍数关系和差数关系的假设的对比，通过对比使学生明晰：倍数关系假设后总量不变，而差数关系假设后总量发生了变化，从而能在更高的层面上把握假设策略的要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四、</w:t>
      </w:r>
      <w:r>
        <w:rPr>
          <w:rFonts w:hint="eastAsia" w:ascii="宋体" w:hAnsi="宋体" w:eastAsia="宋体" w:cs="宋体"/>
          <w:b w:val="0"/>
          <w:bCs w:val="0"/>
          <w:color w:val="000000"/>
          <w:kern w:val="0"/>
          <w:sz w:val="24"/>
          <w:szCs w:val="24"/>
        </w:rPr>
        <w:t>处理好学生思维差异的问题，注意差异重点教学。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假设的策略——尤其是相差问题的假设，学生尽管知道假设的方法，但对于假设后总量发生了怎样的变化不少学生模糊不清，学生之间的差异较大。如何协调这种差异，一是借助现代信息技术手段通过动态的演示让学生明白假设前后的变化，一是给学生时间和鼓励。在教学中我发现把6个小杯假设成6个大杯总量增加6个20毫升，有的学生不甚理解，动画的演示能帮助学生理解，但对一小</w:t>
      </w:r>
      <w:r>
        <w:rPr>
          <w:rFonts w:hint="eastAsia" w:ascii="宋体" w:hAnsi="宋体" w:eastAsia="宋体" w:cs="宋体"/>
          <w:b w:val="0"/>
          <w:bCs w:val="0"/>
          <w:color w:val="000000"/>
          <w:spacing w:val="6"/>
          <w:kern w:val="0"/>
          <w:sz w:val="24"/>
          <w:szCs w:val="24"/>
        </w:rPr>
        <w:t>部分孩子还是存在困难，让学生分别从图中指出原来的橙汁和还需增加的橙汁，</w:t>
      </w:r>
      <w:r>
        <w:rPr>
          <w:rFonts w:hint="eastAsia" w:ascii="宋体" w:hAnsi="宋体" w:eastAsia="宋体" w:cs="宋体"/>
          <w:b w:val="0"/>
          <w:bCs w:val="0"/>
          <w:color w:val="000000"/>
          <w:kern w:val="0"/>
          <w:sz w:val="24"/>
          <w:szCs w:val="24"/>
        </w:rPr>
        <w:t>能促进更多学生的理解。我们只有本着承认差异，尊重学生的态度才能促进每个学生的发展，才是真正的以生为本。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22F04"/>
    <w:multiLevelType w:val="singleLevel"/>
    <w:tmpl w:val="ECC22F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NjUwMDljMjg2ZDA5ZTc2YjI1ZjUzZjk0MmQxMWUifQ=="/>
  </w:docVars>
  <w:rsids>
    <w:rsidRoot w:val="2E8F4A57"/>
    <w:rsid w:val="10D3036B"/>
    <w:rsid w:val="1A6A37D3"/>
    <w:rsid w:val="1FD12EC1"/>
    <w:rsid w:val="20170A0C"/>
    <w:rsid w:val="23CA340A"/>
    <w:rsid w:val="292A558B"/>
    <w:rsid w:val="2B7341C2"/>
    <w:rsid w:val="2D8C5D17"/>
    <w:rsid w:val="2D992BDB"/>
    <w:rsid w:val="2E8F4A57"/>
    <w:rsid w:val="33275309"/>
    <w:rsid w:val="3E4A5046"/>
    <w:rsid w:val="41904559"/>
    <w:rsid w:val="4A4D64B9"/>
    <w:rsid w:val="4C683255"/>
    <w:rsid w:val="4EA8590E"/>
    <w:rsid w:val="53680F59"/>
    <w:rsid w:val="5A5959BD"/>
    <w:rsid w:val="5C1007B6"/>
    <w:rsid w:val="5D1A55F8"/>
    <w:rsid w:val="5F3D242E"/>
    <w:rsid w:val="601225B9"/>
    <w:rsid w:val="6C4952A6"/>
    <w:rsid w:val="761D7D4D"/>
    <w:rsid w:val="7FB89517"/>
    <w:rsid w:val="FBF5F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heme="minorBidi"/>
      <w:kern w:val="2"/>
      <w:sz w:val="32"/>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240" w:lineRule="auto"/>
      <w:ind w:firstLine="0" w:firstLineChars="0"/>
      <w:jc w:val="center"/>
      <w:outlineLvl w:val="0"/>
    </w:pPr>
    <w:rPr>
      <w:rFonts w:eastAsia="方正小标宋简体"/>
      <w:kern w:val="44"/>
      <w:sz w:val="44"/>
    </w:rPr>
  </w:style>
  <w:style w:type="paragraph" w:styleId="3">
    <w:name w:val="heading 2"/>
    <w:basedOn w:val="4"/>
    <w:next w:val="1"/>
    <w:autoRedefine/>
    <w:semiHidden/>
    <w:unhideWhenUsed/>
    <w:qFormat/>
    <w:uiPriority w:val="0"/>
    <w:pPr>
      <w:keepNext/>
      <w:keepLines/>
      <w:spacing w:beforeLines="0" w:beforeAutospacing="0" w:afterLines="0" w:afterAutospacing="0" w:line="240" w:lineRule="auto"/>
      <w:jc w:val="left"/>
      <w:outlineLvl w:val="1"/>
    </w:pPr>
    <w:rPr>
      <w:rFonts w:eastAsia="黑体"/>
      <w:sz w:val="32"/>
      <w:szCs w:val="24"/>
    </w:rPr>
  </w:style>
  <w:style w:type="paragraph" w:styleId="5">
    <w:name w:val="heading 3"/>
    <w:basedOn w:val="1"/>
    <w:next w:val="1"/>
    <w:autoRedefine/>
    <w:semiHidden/>
    <w:unhideWhenUsed/>
    <w:qFormat/>
    <w:uiPriority w:val="0"/>
    <w:pPr>
      <w:keepNext/>
      <w:keepLines/>
      <w:spacing w:beforeLines="0" w:beforeAutospacing="0" w:afterLines="0" w:afterAutospacing="0" w:line="240" w:lineRule="auto"/>
      <w:outlineLvl w:val="2"/>
    </w:pPr>
    <w:rPr>
      <w:rFonts w:eastAsia="楷体_GB231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Normal (Web)"/>
    <w:basedOn w:val="1"/>
    <w:autoRedefine/>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2023-01-10T23:44:00Z</dcterms:created>
  <dc:creator>PROVENCE</dc:creator>
  <cp:lastModifiedBy>Administrator</cp:lastModifiedBy>
  <dcterms:modified xsi:type="dcterms:W3CDTF">2024-01-18T02:38:29Z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721935A1190E54A585295B657910029A_42</vt:lpwstr>
  </property>
</Properties>
</file>