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3.5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27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/IMG_6027.jpegIMG_6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IMG_6027.jpegIMG_602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/IMG_6028.jpegIMG_6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/IMG_6028.jpegIMG_602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未命名文件夹/IMG_6029.jpegIMG_6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未命名文件夹/IMG_6029.jpegIMG_602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6031.jpegIMG_6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6031.jpegIMG_603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6034.jpegIMG_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6034.jpegIMG_603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6036.jpegIMG_6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6036.jpegIMG_603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在今天的区域游戏中，每位幼儿都按照自己的想法，积极、专注地参与到了游戏中。整个过程都能够与同伴友好相处！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室内运动篇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2" name="图片 2" descr="/Users/zhangjie/Desktop/未命名文件夹/IMG_6041.jpegIMG_6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6041.jpegIMG_604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3" name="图片 3" descr="/Users/zhangjie/Desktop/未命名文件夹/IMG_6042.jpegIMG_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未命名文件夹/IMG_6042.jpegIMG_604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6" name="图片 16" descr="/Users/zhangjie/Desktop/未命名文件夹/IMG_6043.jpegIMG_6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未命名文件夹/IMG_6043.jpegIMG_604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7" name="图片 17" descr="/Users/zhangjie/Desktop/未命名文件夹/IMG_6044.jpegIMG_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6044.jpegIMG_604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今天天气是下雨天，地上湿湿的，所以我们只能在教室里进行运动啦！小朋友们都认真参与进来了。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科学：我是怎么来的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bCs/>
          <w:szCs w:val="21"/>
        </w:rPr>
        <w:t>这是一节关于自我生命来源的认知类科学活动。胎儿是由父亲的精子和母亲的卵子在子宫内结合变成受精卵，然后</w:t>
      </w:r>
      <w:r>
        <w:rPr>
          <w:rFonts w:ascii="宋体" w:hAnsi="宋体"/>
          <w:bCs/>
          <w:szCs w:val="21"/>
        </w:rPr>
        <w:t>慢慢发育形成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大多数的胎儿都将在孕40周诞生</w:t>
      </w:r>
      <w:r>
        <w:rPr>
          <w:rFonts w:hint="eastAsia" w:ascii="宋体" w:hAnsi="宋体"/>
          <w:bCs/>
          <w:szCs w:val="21"/>
        </w:rPr>
        <w:t>。本次活动借助绘本故事《小威向前冲》来向孩子解释人是怎么来的，绘本中将精子比喻成一个孩子小威，通过小威游泳比赛的故事向孩子阐述精子活动的轨迹，用小威勇闯第一暗喻每一个孩子都是最棒的，基因都是择优遗传的过程。本节科学活动将知识寓于有趣的故事情节之中，让幼儿在轻松有趣的氛围中获得有关的科学知识。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5" name="图片 15" descr="/Users/zhangjie/Desktop/未命名文件夹/IMG_6038.jpegIMG_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6038.jpegIMG_603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9" name="图片 9" descr="/Users/zhangjie/Desktop/未命名文件夹/IMG_6040.jpegIMG_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6040.jpegIMG_604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在今天的活动中，能够认真倾听，并积极举手来表达自己想法的幼儿是：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于亦潇、刘星彤、王俊哲、梅语辰、史芯宁、高语晴、吕卓彤、姜怀逸、姜怀兴、于依可、冯俊杰、朱宸钰、毛子源。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其他小朋友也要认真学本领哦！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2.安全教育：跟家人走散时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91155" cy="2169160"/>
            <wp:effectExtent l="0" t="0" r="4445" b="15240"/>
            <wp:docPr id="12" name="图片 12" descr="/Users/zhangjie/Desktop/截屏2024-03-05 09.19.59.png截屏2024-03-05 09.19.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截屏2024-03-05 09.19.59.png截屏2024-03-05 09.19.59"/>
                    <pic:cNvPicPr>
                      <a:picLocks noChangeAspect="1"/>
                    </pic:cNvPicPr>
                  </pic:nvPicPr>
                  <pic:blipFill>
                    <a:blip r:embed="rId18"/>
                    <a:srcRect l="2869" r="2869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3.围棋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91155" cy="2169160"/>
            <wp:effectExtent l="0" t="0" r="4445" b="15240"/>
            <wp:docPr id="18" name="图片 18" descr="/Users/zhangjie/Desktop/IMG_6056.jpegIMG_6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IMG_6056.jpegIMG_6056"/>
                    <pic:cNvPicPr>
                      <a:picLocks noChangeAspect="1"/>
                    </pic:cNvPicPr>
                  </pic:nvPicPr>
                  <pic:blipFill>
                    <a:blip r:embed="rId19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cs="宋体"/>
          <w:b/>
          <w:sz w:val="24"/>
        </w:rPr>
        <w:t>牛奶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Style w:val="23"/>
          <w:rFonts w:hint="eastAsia" w:ascii="宋体" w:hAnsi="宋体" w:cs="宋体"/>
          <w:b/>
          <w:sz w:val="24"/>
          <w:lang w:val="en-US"/>
        </w:rPr>
        <w:t>小核桃仁</w:t>
      </w:r>
      <w:r>
        <w:rPr>
          <w:rStyle w:val="23"/>
          <w:rFonts w:hint="eastAsia" w:ascii="宋体" w:hAnsi="宋体" w:cs="宋体"/>
          <w:b/>
          <w:sz w:val="24"/>
        </w:rPr>
        <w:t>、多样饼干（自选）</w:t>
      </w: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水果：</w:t>
      </w:r>
      <w:r>
        <w:rPr>
          <w:rFonts w:hint="eastAsia" w:ascii="宋体" w:hAnsi="宋体" w:cs="宋体"/>
          <w:b/>
          <w:sz w:val="24"/>
          <w:lang w:val="en-US" w:eastAsia="zh-CN"/>
        </w:rPr>
        <w:t>蓝莓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</w:rPr>
        <w:t>香蕉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今日午餐食谱：红薯</w:t>
      </w:r>
      <w:r>
        <w:rPr>
          <w:rFonts w:hint="eastAsia" w:ascii="宋体" w:hAnsi="宋体" w:cs="宋体"/>
          <w:b/>
          <w:sz w:val="24"/>
        </w:rPr>
        <w:t>大米饭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  <w:lang w:val="en-US" w:eastAsia="zh-CN"/>
        </w:rPr>
        <w:t>清蒸鸦片鱼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  <w:lang w:val="en-US" w:eastAsia="zh-CN"/>
        </w:rPr>
        <w:t>肉沫包菜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  <w:lang w:val="en-US" w:eastAsia="zh-CN"/>
        </w:rPr>
        <w:t>木耳菠菜汤</w:t>
      </w:r>
      <w:r>
        <w:rPr>
          <w:rFonts w:hint="eastAsia" w:ascii="宋体" w:hAnsi="宋体" w:cs="宋体"/>
          <w:b/>
          <w:sz w:val="24"/>
        </w:rPr>
        <w:t>汤</w:t>
      </w:r>
    </w:p>
    <w:p>
      <w:pPr>
        <w:spacing w:line="360" w:lineRule="auto"/>
        <w:jc w:val="center"/>
        <w:rPr>
          <w:rFonts w:hint="default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F7F5034"/>
    <w:rsid w:val="AAFDE4DE"/>
    <w:rsid w:val="AFEF8E9C"/>
    <w:rsid w:val="AFFEBF7D"/>
    <w:rsid w:val="B7EFCC29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EFD989"/>
    <w:rsid w:val="D4FF4D67"/>
    <w:rsid w:val="DCDF5D81"/>
    <w:rsid w:val="DCFF4190"/>
    <w:rsid w:val="DDD5B6FA"/>
    <w:rsid w:val="DDDD45FB"/>
    <w:rsid w:val="DF0F0B1A"/>
    <w:rsid w:val="E67E460B"/>
    <w:rsid w:val="E6B3320C"/>
    <w:rsid w:val="E77F8352"/>
    <w:rsid w:val="ED77DB55"/>
    <w:rsid w:val="EEC44384"/>
    <w:rsid w:val="EEFF7DA9"/>
    <w:rsid w:val="EFDC669D"/>
    <w:rsid w:val="F7D6BC66"/>
    <w:rsid w:val="F7ED67A2"/>
    <w:rsid w:val="F7FFAF74"/>
    <w:rsid w:val="F8FDF435"/>
    <w:rsid w:val="FA27B8B9"/>
    <w:rsid w:val="FAEE093E"/>
    <w:rsid w:val="FB4F0DDA"/>
    <w:rsid w:val="FB9E207D"/>
    <w:rsid w:val="FBABA98B"/>
    <w:rsid w:val="FBAF59A6"/>
    <w:rsid w:val="FCEF055B"/>
    <w:rsid w:val="FD5381F4"/>
    <w:rsid w:val="FDB50831"/>
    <w:rsid w:val="FDE8502C"/>
    <w:rsid w:val="FEDEE1CD"/>
    <w:rsid w:val="FEFE02C4"/>
    <w:rsid w:val="FF570A5E"/>
    <w:rsid w:val="FF6F64B5"/>
    <w:rsid w:val="FF7C0E31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2</TotalTime>
  <ScaleCrop>false</ScaleCrop>
  <LinksUpToDate>false</LinksUpToDate>
  <CharactersWithSpaces>1097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2021-10-12T12:49:00Z</dcterms:created>
  <dc:creator>Youny</dc:creator>
  <cp:lastModifiedBy>QYqy</cp:lastModifiedBy>
  <cp:lastPrinted>2023-01-05T01:09:00Z</cp:lastPrinted>
  <dcterms:modified xsi:type="dcterms:W3CDTF">2024-03-06T07:48:32Z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920C424E1ADF36F94175E665926C5C1E_43</vt:lpwstr>
  </property>
</Properties>
</file>