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跳水（第一课时）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</w: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能梳理</w:t>
      </w:r>
      <w:r>
        <w:rPr>
          <w:rFonts w:hint="eastAsia" w:ascii="宋体" w:hAnsi="宋体"/>
          <w:sz w:val="24"/>
          <w:szCs w:val="24"/>
        </w:rPr>
        <w:t>故事的起因、</w:t>
      </w:r>
      <w:r>
        <w:rPr>
          <w:rFonts w:hint="eastAsia"/>
          <w:sz w:val="24"/>
          <w:szCs w:val="24"/>
          <w:lang w:eastAsia="zh-CN"/>
        </w:rPr>
        <w:t>经过和结果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并以此为基础讲述故事内容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2"/>
        <w:spacing w:before="0" w:beforeAutospacing="0" w:after="0" w:afterAutospacing="0" w:line="24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能了解孩子心情变化的原因。</w:t>
      </w:r>
    </w:p>
    <w:p>
      <w:pPr>
        <w:pStyle w:val="2"/>
        <w:spacing w:before="0" w:beforeAutospacing="0" w:after="0" w:afterAutospacing="0" w:line="24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3.能掌握水手们的“笑”对推动故事情节发展的作用。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教学重难点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重点：</w:t>
      </w:r>
      <w:r>
        <w:rPr>
          <w:rFonts w:hint="eastAsia"/>
          <w:sz w:val="24"/>
          <w:szCs w:val="24"/>
          <w:lang w:eastAsia="zh-CN"/>
        </w:rPr>
        <w:t>能梳理</w:t>
      </w:r>
      <w:r>
        <w:rPr>
          <w:rFonts w:hint="eastAsia" w:ascii="宋体" w:hAnsi="宋体"/>
          <w:sz w:val="24"/>
          <w:szCs w:val="24"/>
        </w:rPr>
        <w:t>故事的起因、</w:t>
      </w:r>
      <w:r>
        <w:rPr>
          <w:rFonts w:hint="eastAsia"/>
          <w:sz w:val="24"/>
          <w:szCs w:val="24"/>
          <w:lang w:eastAsia="zh-CN"/>
        </w:rPr>
        <w:t>经过和结果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并以此为基础讲述故事内容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2"/>
        <w:spacing w:before="0" w:beforeAutospacing="0" w:after="0" w:afterAutospacing="0" w:line="24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难点：能了解孩子心情变化的原因，掌握水手们的“笑”对推动故事情节发展的作用。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教学内容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一、创设情境，激情导入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1.出示跳水图片</w:t>
      </w:r>
    </w:p>
    <w:p>
      <w:pPr>
        <w:spacing w:line="240" w:lineRule="auto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图片中的人物在干什么？（跳水）</w:t>
      </w:r>
    </w:p>
    <w:p>
      <w:pPr>
        <w:spacing w:line="24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谈话激趣：同学们，奥运会上，我国的体育健儿在跳水项目上取得了令世人瞩目的</w:t>
      </w:r>
      <w:r>
        <w:rPr>
          <w:rFonts w:hint="eastAsia" w:ascii="宋体" w:hAnsi="宋体"/>
          <w:color w:val="auto"/>
          <w:sz w:val="24"/>
        </w:rPr>
        <w:t>成绩，每一个中国人都感到无比自豪。今天我们要欣赏的不是体育比赛，而是一个惊险的故事。</w:t>
      </w:r>
    </w:p>
    <w:p>
      <w:pPr>
        <w:spacing w:line="24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学生齐读课题。</w:t>
      </w:r>
    </w:p>
    <w:p>
      <w:pPr>
        <w:spacing w:line="24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4.质疑课题：同学们，读了课题，你有什么问题要提出来和大家交流吗？</w:t>
      </w:r>
    </w:p>
    <w:p>
      <w:p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5.简介作者</w:t>
      </w:r>
    </w:p>
    <w:p>
      <w:pPr>
        <w:spacing w:line="24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6.检查预习，相机解释“桅杆”“龇牙咧嘴”。书写指导“艘”“肆”。</w:t>
      </w:r>
    </w:p>
    <w:p>
      <w:p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二、初读课文，理清脉络</w:t>
      </w:r>
    </w:p>
    <w:p>
      <w:p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1.自由朗读课文，思考：课文涉及到哪些人物？他们之间发生了什么事呢？理清起因、经过、结果。 指名答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2.小标题概括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水手拿猴子取乐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猴子逗孩子生气，孩子追猴子遇险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船长逼孩子跳水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3.根据填空，试着说一说故事的主要内容吧。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宋体" w:hAnsi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三、聚焦心情，探究原因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1.过渡：在整个故事中，孩子的心情发生了多次变化，默读课文，划出能看出孩子心情变化的句子，再试着用恰当的词语概括他当时的心情。</w:t>
      </w:r>
    </w:p>
    <w:p>
      <w:pPr>
        <w:widowControl w:val="0"/>
        <w:numPr>
          <w:ilvl w:val="0"/>
          <w:numId w:val="1"/>
        </w:numPr>
        <w:spacing w:line="24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开心→哭笑不得→生气→恼怒 → 怒不可遏→恐惧 →心惊胆战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指名读句子，感受孩子的心情。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学生总结心情变化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总结：有些人物心情可以直接在文中找到，但有些需要我们根据人物的表现分析。</w:t>
      </w:r>
    </w:p>
    <w:p>
      <w:pPr>
        <w:widowControl w:val="0"/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那么是谁导致了孩子心情的变化呢？</w:t>
      </w:r>
    </w:p>
    <w:p>
      <w:pPr>
        <w:widowControl w:val="0"/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请大家快速浏览课文，</w:t>
      </w:r>
      <w:r>
        <w:rPr>
          <w:rFonts w:hint="default" w:ascii="宋体" w:hAnsi="宋体"/>
          <w:sz w:val="24"/>
          <w:lang w:val="en-US" w:eastAsia="zh-CN"/>
        </w:rPr>
        <w:t>用横线画出描写猴子</w:t>
      </w:r>
      <w:r>
        <w:rPr>
          <w:rFonts w:hint="eastAsia" w:ascii="宋体" w:hAnsi="宋体"/>
          <w:sz w:val="24"/>
          <w:lang w:val="en-US" w:eastAsia="zh-CN"/>
        </w:rPr>
        <w:t>表现的句子。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①从这些句子中，你体会到什么？从哪里体会到的？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②指名读，读出猴子的特点。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③</w:t>
      </w:r>
      <w:r>
        <w:rPr>
          <w:rFonts w:hint="eastAsia"/>
          <w:sz w:val="24"/>
          <w:szCs w:val="24"/>
          <w:lang w:val="en-US" w:eastAsia="zh-CN"/>
        </w:rPr>
        <w:t>如果此时你就是这个孩子，看到这只猴子这样逗弄你，你最想做什么？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④</w:t>
      </w:r>
      <w:r>
        <w:rPr>
          <w:rFonts w:hint="eastAsia"/>
          <w:sz w:val="24"/>
          <w:szCs w:val="24"/>
          <w:lang w:val="en-US" w:eastAsia="zh-CN"/>
        </w:rPr>
        <w:t>小结：文中的孩子和你们想的一样，猴子的放肆刺激了孩子，让他的心情不断变化，最后一步一步地陷入了险境。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5.除了猴子，水手也影响了孩子，尤其是水手的——笑</w:t>
      </w:r>
    </w:p>
    <w:p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①请你找出描写水手“笑”的句子，找一找：每次“笑”，猴子或男孩有什么表现？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u w:val="single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u w:val="none"/>
          <w:lang w:eastAsia="zh-CN"/>
        </w:rPr>
        <w:t>②完成表格</w:t>
      </w:r>
    </w:p>
    <w:p>
      <w:pPr>
        <w:numPr>
          <w:ilvl w:val="0"/>
          <w:numId w:val="0"/>
        </w:numPr>
        <w:ind w:left="1440" w:hanging="1440" w:hangingChars="600"/>
        <w:jc w:val="lef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③师生配合朗读</w:t>
      </w:r>
    </w:p>
    <w:p>
      <w:pPr>
        <w:numPr>
          <w:ilvl w:val="0"/>
          <w:numId w:val="0"/>
        </w:numPr>
        <w:ind w:left="1440" w:hanging="1440" w:hangingChars="600"/>
        <w:jc w:val="lef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④如果水手们没有（ ），猴子就不会（ ）。</w:t>
      </w:r>
    </w:p>
    <w:p>
      <w:pPr>
        <w:numPr>
          <w:ilvl w:val="0"/>
          <w:numId w:val="0"/>
        </w:numPr>
        <w:ind w:left="1440" w:hanging="1440" w:hangingChars="600"/>
        <w:jc w:val="lef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如果水手们没有（ ），孩子就不会（ ）。</w:t>
      </w:r>
    </w:p>
    <w:p>
      <w:pPr>
        <w:numPr>
          <w:ilvl w:val="0"/>
          <w:numId w:val="0"/>
        </w:numPr>
        <w:ind w:left="1440" w:hanging="1440" w:hangingChars="600"/>
        <w:jc w:val="lef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⑤小结：水手越是笑，猴子就越放肆，孩子就越生气。</w:t>
      </w:r>
    </w:p>
    <w:p>
      <w:pPr>
        <w:numPr>
          <w:ilvl w:val="0"/>
          <w:numId w:val="0"/>
        </w:numPr>
        <w:ind w:left="0" w:leftChars="0" w:firstLine="960" w:firstLineChars="400"/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水手的</w:t>
      </w:r>
      <w:r>
        <w:rPr>
          <w:rFonts w:hint="default"/>
          <w:sz w:val="24"/>
          <w:szCs w:val="24"/>
          <w:u w:val="none"/>
          <w:lang w:val="en-US" w:eastAsia="zh-CN"/>
        </w:rPr>
        <w:t>这</w:t>
      </w:r>
      <w:r>
        <w:rPr>
          <w:rFonts w:hint="eastAsia"/>
          <w:sz w:val="24"/>
          <w:szCs w:val="24"/>
          <w:u w:val="none"/>
          <w:lang w:val="en-US" w:eastAsia="zh-CN"/>
        </w:rPr>
        <w:t>三</w:t>
      </w:r>
      <w:r>
        <w:rPr>
          <w:rFonts w:hint="default"/>
          <w:sz w:val="24"/>
          <w:szCs w:val="24"/>
          <w:u w:val="none"/>
          <w:lang w:val="en-US" w:eastAsia="zh-CN"/>
        </w:rPr>
        <w:t>次笑</w:t>
      </w:r>
      <w:r>
        <w:rPr>
          <w:rFonts w:hint="eastAsia"/>
          <w:sz w:val="24"/>
          <w:szCs w:val="24"/>
          <w:u w:val="none"/>
          <w:lang w:val="en-US" w:eastAsia="zh-CN"/>
        </w:rPr>
        <w:t>推动故事情节发展。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四、回顾课堂，总结原因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1.面对猴子的逗弄，水手们的笑，</w:t>
      </w:r>
      <w:r>
        <w:rPr>
          <w:rFonts w:hint="eastAsia"/>
          <w:sz w:val="24"/>
          <w:szCs w:val="24"/>
          <w:lang w:eastAsia="zh-CN"/>
        </w:rPr>
        <w:t>在这样的双重刺激下，此时的孩子，已经气得完全失去了理智，将自己置于危险之中。看来这个孩子还是个要面子的、冲动的人，由此可见，除了猴子和水手，让他陷入险境的还有——他自己。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2.我们</w:t>
      </w:r>
      <w:r>
        <w:rPr>
          <w:rFonts w:hint="eastAsia"/>
          <w:sz w:val="24"/>
          <w:szCs w:val="24"/>
          <w:lang w:eastAsia="zh-CN"/>
        </w:rPr>
        <w:t>眼看着孩子在那高高的横木上，已经两腿发抖，摇摇欲坠，即将粉身碎骨，那么船长会怎么想？又会怎么做呢？我们下节课继续学习。</w:t>
      </w: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板书设计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17.</w:t>
      </w:r>
      <w:r>
        <w:rPr>
          <w:rFonts w:hint="eastAsia"/>
          <w:b/>
          <w:bCs/>
          <w:sz w:val="28"/>
          <w:szCs w:val="28"/>
          <w:lang w:eastAsia="zh-CN"/>
        </w:rPr>
        <w:t>跳水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20955</wp:posOffset>
            </wp:positionV>
            <wp:extent cx="2028825" cy="1524000"/>
            <wp:effectExtent l="0" t="0" r="9525" b="0"/>
            <wp:wrapSquare wrapText="bothSides"/>
            <wp:docPr id="1" name="图片 1" descr="R`T2ZXBUN[{[HD{]DD4C0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`T2ZXBUN[{[HD{]DD4C05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4DC71"/>
    <w:multiLevelType w:val="singleLevel"/>
    <w:tmpl w:val="C7E4DC7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F668F"/>
    <w:multiLevelType w:val="singleLevel"/>
    <w:tmpl w:val="7E4F66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91889"/>
    <w:rsid w:val="057E0DE6"/>
    <w:rsid w:val="068B4354"/>
    <w:rsid w:val="0E362CE6"/>
    <w:rsid w:val="10EA1EE2"/>
    <w:rsid w:val="16391889"/>
    <w:rsid w:val="173C4B1A"/>
    <w:rsid w:val="26C80DF8"/>
    <w:rsid w:val="2827262B"/>
    <w:rsid w:val="3B477112"/>
    <w:rsid w:val="3FED2482"/>
    <w:rsid w:val="418C60DA"/>
    <w:rsid w:val="47790C94"/>
    <w:rsid w:val="4C5C48CE"/>
    <w:rsid w:val="55385797"/>
    <w:rsid w:val="57AD28A4"/>
    <w:rsid w:val="5C7D3833"/>
    <w:rsid w:val="5EB213AB"/>
    <w:rsid w:val="5FF13BFC"/>
    <w:rsid w:val="6EBE48EC"/>
    <w:rsid w:val="73B11254"/>
    <w:rsid w:val="73B71809"/>
    <w:rsid w:val="7B636126"/>
    <w:rsid w:val="7B7A4EC1"/>
    <w:rsid w:val="7CF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1112</Words>
  <Characters>1130</Characters>
  <Lines>0</Lines>
  <Paragraphs>0</Paragraphs>
  <TotalTime>0</TotalTime>
  <ScaleCrop>false</ScaleCrop>
  <LinksUpToDate>false</LinksUpToDate>
  <CharactersWithSpaces>1140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2022-04-19T04:39:00Z</dcterms:created>
  <dc:creator>No sugar</dc:creator>
  <cp:lastModifiedBy>Administrator</cp:lastModifiedBy>
  <dcterms:modified xsi:type="dcterms:W3CDTF">2022-04-26T10:55:14Z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CB094C109E1E4975ABA7450D701D0084</vt:lpwstr>
  </property>
  <property fmtid="{D5CDD505-2E9C-101B-9397-08002B2CF9AE}" pid="4" name="commondata">
    <vt:lpwstr>eyJoZGlkIjoiOWVkM2ZmZWI4NzgwMTcwODM4Y2ZjYmVkZjhhZDdjYzMifQ==</vt:lpwstr>
  </property>
</Properties>
</file>