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500"/>
        </w:tabs>
        <w:jc w:val="center"/>
        <w:rPr>
          <w:rFonts w:hint="eastAsia" w:ascii="黑体" w:hAnsi="宋体" w:cs="宋体"/>
          <w:b/>
          <w:kern w:val="0"/>
          <w:sz w:val="32"/>
          <w:szCs w:val="32"/>
        </w:rPr>
      </w:pPr>
      <w:r>
        <w:rPr>
          <w:rFonts w:eastAsia="隶书"/>
          <w:sz w:val="36"/>
        </w:rPr>
        <w:tab/>
      </w:r>
      <w:r>
        <w:rPr>
          <w:rFonts w:hint="eastAsia" w:eastAsia="隶书"/>
          <w:sz w:val="36"/>
          <w:lang w:eastAsia="zh-CN"/>
        </w:rPr>
        <w:t>二</w:t>
      </w:r>
      <w:r>
        <w:rPr>
          <w:rFonts w:hint="eastAsia" w:ascii="黑体" w:hAnsi="宋体" w:cs="宋体"/>
          <w:b/>
          <w:kern w:val="0"/>
          <w:sz w:val="32"/>
          <w:szCs w:val="32"/>
        </w:rPr>
        <w:t>年级（水平</w:t>
      </w:r>
      <w:r>
        <w:rPr>
          <w:rFonts w:hint="eastAsia" w:ascii="黑体" w:hAnsi="宋体" w:cs="宋体"/>
          <w:b/>
          <w:kern w:val="0"/>
          <w:sz w:val="32"/>
          <w:szCs w:val="32"/>
          <w:lang w:eastAsia="zh-CN"/>
        </w:rPr>
        <w:t>一</w:t>
      </w:r>
      <w:r>
        <w:rPr>
          <w:rFonts w:hint="eastAsia" w:ascii="黑体" w:hAnsi="宋体" w:cs="宋体"/>
          <w:b/>
          <w:kern w:val="0"/>
          <w:sz w:val="32"/>
          <w:szCs w:val="32"/>
        </w:rPr>
        <w:t>）《小篮球：行进间直线运球》教学设计</w:t>
      </w:r>
    </w:p>
    <w:p>
      <w:pPr>
        <w:widowControl/>
        <w:tabs>
          <w:tab w:val="center" w:pos="4500"/>
        </w:tabs>
        <w:jc w:val="center"/>
        <w:rPr>
          <w:rFonts w:hint="eastAsia" w:ascii="黑体" w:hAnsi="宋体" w:eastAsia="宋体" w:cs="宋体"/>
          <w:b/>
          <w:kern w:val="0"/>
          <w:sz w:val="32"/>
          <w:szCs w:val="32"/>
          <w:lang w:eastAsia="zh-CN"/>
        </w:rPr>
      </w:pPr>
      <w:r>
        <w:rPr>
          <w:rFonts w:hint="eastAsia" w:ascii="黑体" w:hAnsi="宋体" w:cs="宋体"/>
          <w:b/>
          <w:kern w:val="0"/>
          <w:sz w:val="32"/>
          <w:szCs w:val="32"/>
          <w:lang w:eastAsia="zh-CN"/>
        </w:rPr>
        <w:t>武进区前黄中心小学</w:t>
      </w:r>
      <w:r>
        <w:rPr>
          <w:rFonts w:hint="eastAsia" w:ascii="黑体" w:hAnsi="宋体" w:cs="宋体"/>
          <w:b/>
          <w:kern w:val="0"/>
          <w:sz w:val="32"/>
          <w:szCs w:val="32"/>
          <w:lang w:val="en-US" w:eastAsia="zh-CN"/>
        </w:rPr>
        <w:t xml:space="preserve">    </w:t>
      </w:r>
      <w:r>
        <w:rPr>
          <w:rFonts w:hint="eastAsia" w:ascii="黑体" w:hAnsi="宋体" w:cs="宋体"/>
          <w:b/>
          <w:kern w:val="0"/>
          <w:sz w:val="32"/>
          <w:szCs w:val="32"/>
          <w:lang w:eastAsia="zh-CN"/>
        </w:rPr>
        <w:t>杨培明</w:t>
      </w:r>
    </w:p>
    <w:p>
      <w:pPr>
        <w:widowControl/>
        <w:tabs>
          <w:tab w:val="center" w:pos="4500"/>
        </w:tabs>
        <w:rPr>
          <w:rFonts w:ascii="黑体" w:hAnsi="宋体" w:cs="宋体"/>
          <w:b/>
          <w:kern w:val="0"/>
          <w:sz w:val="30"/>
          <w:szCs w:val="30"/>
        </w:rPr>
      </w:pPr>
      <w:r>
        <w:rPr>
          <w:rFonts w:hint="eastAsia" w:ascii="黑体" w:hAnsi="宋体" w:cs="宋体"/>
          <w:b/>
          <w:kern w:val="0"/>
          <w:sz w:val="30"/>
          <w:szCs w:val="30"/>
        </w:rPr>
        <w:t>一、指导思想</w:t>
      </w:r>
    </w:p>
    <w:p>
      <w:pPr>
        <w:widowControl/>
        <w:tabs>
          <w:tab w:val="center" w:pos="4500"/>
        </w:tabs>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课坚持“健康第一”的指导思想，以学生发展为中心，关注学生个体差异，选择适合篮球教材自身特色的多种教法手段来提高学生的学练兴趣，通过学生自主学习，自主练习，充分发挥学生的主体作用，力求达到身、心、体、智共育。</w:t>
      </w:r>
    </w:p>
    <w:p>
      <w:pPr>
        <w:widowControl/>
        <w:tabs>
          <w:tab w:val="center" w:pos="4500"/>
        </w:tabs>
        <w:rPr>
          <w:rFonts w:cs="宋体" w:asciiTheme="minorEastAsia" w:hAnsiTheme="minorEastAsia" w:eastAsiaTheme="minorEastAsia"/>
          <w:b/>
          <w:kern w:val="0"/>
          <w:sz w:val="30"/>
          <w:szCs w:val="30"/>
        </w:rPr>
      </w:pPr>
      <w:r>
        <w:rPr>
          <w:rFonts w:hint="eastAsia" w:cs="宋体" w:asciiTheme="minorEastAsia" w:hAnsiTheme="minorEastAsia" w:eastAsiaTheme="minorEastAsia"/>
          <w:b/>
          <w:kern w:val="0"/>
          <w:sz w:val="30"/>
          <w:szCs w:val="30"/>
        </w:rPr>
        <w:t>二、教材分析</w:t>
      </w:r>
    </w:p>
    <w:p>
      <w:pPr>
        <w:widowControl/>
        <w:tabs>
          <w:tab w:val="center" w:pos="4500"/>
        </w:tabs>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篮球运动是一项综合性体育活动，经常参加篮球运动，可以提高学生的观察、判断、快速反应的能力，能促进身体素质的全面发展。篮球运动的对抗性，有利于学生在经历挫折和困难的过程中，提高抗挫能力和情绪调节能力，培养坚强的意志品质。篮球运动的集体性，能促使学生建立起对自我、群体的社会责任感，形成现代社会所必须的合作与竞争意识，学会尊重和关心他人，养成良好的集体主义精神。</w:t>
      </w:r>
    </w:p>
    <w:p>
      <w:pPr>
        <w:widowControl/>
        <w:tabs>
          <w:tab w:val="center" w:pos="4500"/>
        </w:tabs>
        <w:rPr>
          <w:rFonts w:cs="宋体" w:asciiTheme="minorEastAsia" w:hAnsiTheme="minorEastAsia" w:eastAsiaTheme="minorEastAsia"/>
          <w:b/>
          <w:kern w:val="0"/>
          <w:sz w:val="30"/>
          <w:szCs w:val="30"/>
        </w:rPr>
      </w:pPr>
      <w:r>
        <w:rPr>
          <w:rFonts w:hint="eastAsia" w:cs="宋体" w:asciiTheme="minorEastAsia" w:hAnsiTheme="minorEastAsia" w:eastAsiaTheme="minorEastAsia"/>
          <w:b/>
          <w:kern w:val="0"/>
          <w:sz w:val="30"/>
          <w:szCs w:val="30"/>
        </w:rPr>
        <w:t>三、学情分析</w:t>
      </w:r>
    </w:p>
    <w:p>
      <w:pPr>
        <w:widowControl/>
        <w:tabs>
          <w:tab w:val="center" w:pos="4500"/>
        </w:tabs>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二</w:t>
      </w:r>
      <w:r>
        <w:rPr>
          <w:rFonts w:hint="eastAsia" w:cs="宋体" w:asciiTheme="minorEastAsia" w:hAnsiTheme="minorEastAsia" w:eastAsiaTheme="minorEastAsia"/>
          <w:kern w:val="0"/>
          <w:sz w:val="24"/>
        </w:rPr>
        <w:t>年级的学生，生性好动，好奇心强，经过体育课球类游戏的学习，能了解篮球运动的基本动作，同时具备了一定的身体素质。学生对篮球运动还保持了良好的学习兴趣和习惯，特别是对有对抗性的练习项目比较感兴趣。从三年级（水平二）学生共有的心理特征和身体发育平均水平出发，教师要把困难尽量想得多、教法想得细、注意多鼓励、多帮助、多示范、多耐心指导，加强同伴之间的合作交流引导，使每个层次的学生都能有所收获。</w:t>
      </w:r>
    </w:p>
    <w:p>
      <w:pPr>
        <w:widowControl/>
        <w:tabs>
          <w:tab w:val="center" w:pos="4500"/>
        </w:tabs>
        <w:rPr>
          <w:rFonts w:cs="宋体" w:asciiTheme="minorEastAsia" w:hAnsiTheme="minorEastAsia" w:eastAsiaTheme="minorEastAsia"/>
          <w:b/>
          <w:kern w:val="0"/>
          <w:sz w:val="30"/>
          <w:szCs w:val="30"/>
        </w:rPr>
      </w:pPr>
      <w:r>
        <w:rPr>
          <w:rFonts w:hint="eastAsia" w:cs="宋体" w:asciiTheme="minorEastAsia" w:hAnsiTheme="minorEastAsia" w:eastAsiaTheme="minorEastAsia"/>
          <w:b/>
          <w:kern w:val="0"/>
          <w:sz w:val="30"/>
          <w:szCs w:val="30"/>
        </w:rPr>
        <w:t>四、教学内容</w:t>
      </w:r>
    </w:p>
    <w:p>
      <w:pPr>
        <w:widowControl/>
        <w:tabs>
          <w:tab w:val="center" w:pos="4500"/>
        </w:tabs>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水平</w:t>
      </w:r>
      <w:r>
        <w:rPr>
          <w:rFonts w:hint="eastAsia" w:cs="宋体" w:asciiTheme="minorEastAsia" w:hAnsiTheme="minorEastAsia" w:eastAsiaTheme="minorEastAsia"/>
          <w:kern w:val="0"/>
          <w:sz w:val="24"/>
          <w:lang w:eastAsia="zh-CN"/>
        </w:rPr>
        <w:t>一二</w:t>
      </w:r>
      <w:r>
        <w:rPr>
          <w:rFonts w:hint="eastAsia" w:cs="宋体" w:asciiTheme="minorEastAsia" w:hAnsiTheme="minorEastAsia" w:eastAsiaTheme="minorEastAsia"/>
          <w:kern w:val="0"/>
          <w:sz w:val="24"/>
        </w:rPr>
        <w:t>年级篮球单元——行进间直线运球</w:t>
      </w:r>
    </w:p>
    <w:p>
      <w:pPr>
        <w:widowControl/>
        <w:tabs>
          <w:tab w:val="center" w:pos="4500"/>
        </w:tabs>
        <w:rPr>
          <w:rFonts w:cs="宋体" w:asciiTheme="minorEastAsia" w:hAnsiTheme="minorEastAsia" w:eastAsiaTheme="minorEastAsia"/>
          <w:b/>
          <w:kern w:val="0"/>
          <w:sz w:val="30"/>
          <w:szCs w:val="30"/>
        </w:rPr>
      </w:pPr>
      <w:r>
        <w:rPr>
          <w:rFonts w:hint="eastAsia" w:cs="宋体" w:asciiTheme="minorEastAsia" w:hAnsiTheme="minorEastAsia" w:eastAsiaTheme="minorEastAsia"/>
          <w:b/>
          <w:kern w:val="0"/>
          <w:sz w:val="30"/>
          <w:szCs w:val="30"/>
        </w:rPr>
        <w:t>五、学习目标</w:t>
      </w:r>
    </w:p>
    <w:p>
      <w:pPr>
        <w:widowControl/>
        <w:shd w:val="clear" w:color="auto" w:fill="FFFFFF"/>
        <w:ind w:firstLine="525" w:firstLineChars="250"/>
        <w:rPr>
          <w:color w:val="000000"/>
          <w:kern w:val="0"/>
          <w:szCs w:val="21"/>
        </w:rPr>
      </w:pPr>
      <w:r>
        <w:rPr>
          <w:rFonts w:hint="eastAsia"/>
          <w:color w:val="000000"/>
          <w:kern w:val="0"/>
          <w:szCs w:val="21"/>
        </w:rPr>
        <w:t>1、通过练习，使学生知道行进间直线运球的动作名称和方法。</w:t>
      </w:r>
    </w:p>
    <w:p>
      <w:pPr>
        <w:widowControl/>
        <w:shd w:val="clear" w:color="auto" w:fill="FFFFFF"/>
        <w:ind w:firstLine="525" w:firstLineChars="250"/>
        <w:rPr>
          <w:color w:val="000000"/>
          <w:kern w:val="0"/>
          <w:szCs w:val="21"/>
        </w:rPr>
      </w:pPr>
      <w:r>
        <w:rPr>
          <w:rFonts w:hint="eastAsia"/>
          <w:color w:val="000000"/>
          <w:kern w:val="0"/>
          <w:szCs w:val="21"/>
        </w:rPr>
        <w:t>2、使70%以上的学生能够初步掌握行进间直线运球的动作要领，发展学生的力量、灵敏及身体的协调性。</w:t>
      </w:r>
    </w:p>
    <w:p>
      <w:pPr>
        <w:widowControl/>
        <w:tabs>
          <w:tab w:val="center" w:pos="4500"/>
        </w:tabs>
        <w:ind w:firstLine="525" w:firstLineChars="250"/>
        <w:rPr>
          <w:rFonts w:cs="宋体" w:asciiTheme="minorEastAsia" w:hAnsiTheme="minorEastAsia" w:eastAsiaTheme="minorEastAsia"/>
          <w:b/>
          <w:kern w:val="0"/>
          <w:sz w:val="30"/>
          <w:szCs w:val="30"/>
        </w:rPr>
      </w:pPr>
      <w:r>
        <w:rPr>
          <w:rFonts w:hint="eastAsia"/>
          <w:color w:val="000000"/>
          <w:kern w:val="0"/>
          <w:szCs w:val="21"/>
        </w:rPr>
        <w:t>3、提高学生对篮球学习的兴趣，感受篮球运动所特有的活力，激发学生对篮球的热爱。</w:t>
      </w:r>
    </w:p>
    <w:p>
      <w:pPr>
        <w:widowControl/>
        <w:tabs>
          <w:tab w:val="center" w:pos="4500"/>
        </w:tabs>
        <w:rPr>
          <w:rFonts w:cs="宋体" w:asciiTheme="minorEastAsia" w:hAnsiTheme="minorEastAsia" w:eastAsiaTheme="minorEastAsia"/>
          <w:b/>
          <w:kern w:val="0"/>
          <w:sz w:val="30"/>
          <w:szCs w:val="30"/>
        </w:rPr>
      </w:pPr>
      <w:r>
        <w:rPr>
          <w:rFonts w:hint="eastAsia" w:cs="宋体" w:asciiTheme="minorEastAsia" w:hAnsiTheme="minorEastAsia" w:eastAsiaTheme="minorEastAsia"/>
          <w:b/>
          <w:kern w:val="0"/>
          <w:sz w:val="30"/>
          <w:szCs w:val="30"/>
        </w:rPr>
        <w:t>六、教学重、难点</w:t>
      </w:r>
    </w:p>
    <w:p>
      <w:pPr>
        <w:widowControl/>
        <w:tabs>
          <w:tab w:val="center" w:pos="4500"/>
        </w:tabs>
        <w:ind w:firstLine="480" w:firstLineChars="200"/>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24"/>
        </w:rPr>
        <w:t>教学重点：</w:t>
      </w:r>
      <w:r>
        <w:rPr>
          <w:rFonts w:hint="eastAsia"/>
        </w:rPr>
        <w:t>手型的正确发力</w:t>
      </w:r>
    </w:p>
    <w:p>
      <w:pPr>
        <w:widowControl/>
        <w:tabs>
          <w:tab w:val="center" w:pos="4500"/>
        </w:tabs>
        <w:ind w:firstLine="480" w:firstLineChars="200"/>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24"/>
        </w:rPr>
        <w:t>教学难点：</w:t>
      </w:r>
      <w:r>
        <w:rPr>
          <w:rFonts w:hint="eastAsia"/>
        </w:rPr>
        <w:t>组合动作的衔接</w:t>
      </w:r>
    </w:p>
    <w:p>
      <w:pPr>
        <w:widowControl/>
        <w:tabs>
          <w:tab w:val="center" w:pos="4500"/>
        </w:tabs>
        <w:rPr>
          <w:rFonts w:cs="宋体" w:asciiTheme="minorEastAsia" w:hAnsiTheme="minorEastAsia" w:eastAsiaTheme="minorEastAsia"/>
          <w:b/>
          <w:kern w:val="0"/>
          <w:sz w:val="30"/>
          <w:szCs w:val="30"/>
        </w:rPr>
      </w:pPr>
      <w:r>
        <w:rPr>
          <w:rFonts w:hint="eastAsia" w:cs="宋体" w:asciiTheme="minorEastAsia" w:hAnsiTheme="minorEastAsia" w:eastAsiaTheme="minorEastAsia"/>
          <w:b/>
          <w:kern w:val="0"/>
          <w:sz w:val="30"/>
          <w:szCs w:val="30"/>
        </w:rPr>
        <w:t>七、组织教法</w:t>
      </w:r>
    </w:p>
    <w:p>
      <w:pPr>
        <w:widowControl/>
        <w:tabs>
          <w:tab w:val="center" w:pos="4500"/>
        </w:tabs>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在掌握原地运球的基础上，采用讲解示范法、游戏竞赛法，使学生直观的感受行进间直线运球的动作要领，以游戏的方式，激发学生的学习兴趣，采用运球画人的游戏，将组合动作有效的进行衔接，使学生的球性得到有效的培养。</w:t>
      </w:r>
    </w:p>
    <w:p>
      <w:pPr>
        <w:widowControl/>
        <w:tabs>
          <w:tab w:val="center" w:pos="4500"/>
        </w:tabs>
        <w:rPr>
          <w:rFonts w:cs="宋体" w:asciiTheme="minorEastAsia" w:hAnsiTheme="minorEastAsia" w:eastAsiaTheme="minorEastAsia"/>
          <w:b/>
          <w:kern w:val="0"/>
          <w:sz w:val="30"/>
          <w:szCs w:val="30"/>
        </w:rPr>
      </w:pPr>
      <w:r>
        <w:rPr>
          <w:rFonts w:hint="eastAsia" w:cs="宋体" w:asciiTheme="minorEastAsia" w:hAnsiTheme="minorEastAsia" w:eastAsiaTheme="minorEastAsia"/>
          <w:b/>
          <w:kern w:val="0"/>
          <w:sz w:val="30"/>
          <w:szCs w:val="30"/>
        </w:rPr>
        <w:t>八、设计思路</w:t>
      </w:r>
    </w:p>
    <w:p>
      <w:pPr>
        <w:widowControl/>
        <w:tabs>
          <w:tab w:val="center" w:pos="4500"/>
        </w:tabs>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本课教材是江苏省编《科学的预设，艺术的生成》水平</w:t>
      </w:r>
      <w:r>
        <w:rPr>
          <w:rFonts w:hint="eastAsia" w:cs="宋体" w:asciiTheme="minorEastAsia" w:hAnsiTheme="minorEastAsia" w:eastAsiaTheme="minorEastAsia"/>
          <w:kern w:val="0"/>
          <w:sz w:val="24"/>
          <w:lang w:eastAsia="zh-CN"/>
        </w:rPr>
        <w:t>二三</w:t>
      </w:r>
      <w:r>
        <w:rPr>
          <w:rFonts w:hint="eastAsia" w:cs="宋体" w:asciiTheme="minorEastAsia" w:hAnsiTheme="minorEastAsia" w:eastAsiaTheme="minorEastAsia"/>
          <w:kern w:val="0"/>
          <w:sz w:val="24"/>
        </w:rPr>
        <w:t>年级小篮球单元改编过来，参考了一部分内容，简化难度，目的是让水平</w:t>
      </w:r>
      <w:r>
        <w:rPr>
          <w:rFonts w:hint="eastAsia" w:cs="宋体" w:asciiTheme="minorEastAsia" w:hAnsiTheme="minorEastAsia" w:eastAsiaTheme="minorEastAsia"/>
          <w:kern w:val="0"/>
          <w:sz w:val="24"/>
          <w:lang w:eastAsia="zh-CN"/>
        </w:rPr>
        <w:t>一二</w:t>
      </w:r>
      <w:r>
        <w:rPr>
          <w:rFonts w:hint="eastAsia" w:cs="宋体" w:asciiTheme="minorEastAsia" w:hAnsiTheme="minorEastAsia" w:eastAsiaTheme="minorEastAsia"/>
          <w:kern w:val="0"/>
          <w:sz w:val="24"/>
        </w:rPr>
        <w:t>年级的学生能够初步掌握行进间直线运球。通过本次课的学习，学生能够了解行进间直线运球时拍按篮球后上方的动作方法，区分原地与行进间运球不同的触球部位。在尝试做出行进间运球的动作时，尽量做到能控制球的落点。为此，本课主要通过四个教学环节来实施教学：</w:t>
      </w:r>
    </w:p>
    <w:p>
      <w:pPr>
        <w:widowControl/>
        <w:tabs>
          <w:tab w:val="center" w:pos="4500"/>
        </w:tabs>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（一）活跃气氛，激发兴趣</w:t>
      </w:r>
    </w:p>
    <w:p>
      <w:pPr>
        <w:widowControl/>
        <w:tabs>
          <w:tab w:val="center" w:pos="4500"/>
        </w:tabs>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这一阶段的设计主要以熟悉球性，通过手指拨球、左右手的拉球等球性练习以及你打我闪的游戏带入，使学生完成热身环节，让身体各关节为下一阶段活动做好充分的准备。</w:t>
      </w:r>
    </w:p>
    <w:p>
      <w:pPr>
        <w:widowControl/>
        <w:tabs>
          <w:tab w:val="center" w:pos="4500"/>
        </w:tabs>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（二）学习体验</w:t>
      </w:r>
    </w:p>
    <w:p>
      <w:pPr>
        <w:widowControl/>
        <w:tabs>
          <w:tab w:val="center" w:pos="4500"/>
        </w:tabs>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本课新学的技术动作是小篮球中的行进间直线运球。因此本课采用激趣的游戏和慢走运球来导入正题。通过教师的讲解和示范让学生形成动作初步概念，并通过运球过空格、运球过障碍等方法帮助学生动作定型，了解并掌握动作的重难点。</w:t>
      </w:r>
    </w:p>
    <w:p>
      <w:pPr>
        <w:widowControl/>
        <w:tabs>
          <w:tab w:val="center" w:pos="4500"/>
        </w:tabs>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（三）展示运用</w:t>
      </w:r>
    </w:p>
    <w:p>
      <w:pPr>
        <w:widowControl/>
        <w:tabs>
          <w:tab w:val="center" w:pos="4500"/>
        </w:tabs>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篮球是本节课的主要器材，本阶段采用组合之前的动作练习，配合上器材组织学生进行比赛。本游戏充分利用课堂教学原有器材组织游戏，明确游戏规则方法，让学生在游戏中巩固行进间运球的动作技能，帮助学生对本课内容的掌握。</w:t>
      </w:r>
    </w:p>
    <w:p>
      <w:pPr>
        <w:widowControl/>
        <w:tabs>
          <w:tab w:val="center" w:pos="4500"/>
        </w:tabs>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(四)整理放松</w:t>
      </w:r>
    </w:p>
    <w:p>
      <w:pPr>
        <w:widowControl/>
        <w:tabs>
          <w:tab w:val="center" w:pos="4500"/>
        </w:tabs>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学生在新授、游戏环节中，身心尚处在亢奋状态，为有效舒缓学生心理与肢体疲劳，通过抒情的音乐和教师语言的引导使学生跟着老师进行肢体与呼吸的放松协调。</w:t>
      </w: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widowControl/>
        <w:tabs>
          <w:tab w:val="center" w:pos="4500"/>
        </w:tabs>
        <w:ind w:firstLine="480"/>
        <w:rPr>
          <w:rFonts w:cs="宋体" w:asciiTheme="minorEastAsia" w:hAnsiTheme="minorEastAsia" w:eastAsiaTheme="minorEastAsia"/>
          <w:kern w:val="0"/>
          <w:sz w:val="24"/>
        </w:rPr>
      </w:pPr>
    </w:p>
    <w:p>
      <w:pPr>
        <w:tabs>
          <w:tab w:val="right" w:pos="9206"/>
        </w:tabs>
        <w:rPr>
          <w:rFonts w:hint="eastAsia" w:eastAsia="宋体"/>
          <w:lang w:val="en-US" w:eastAsia="zh-CN"/>
        </w:rPr>
      </w:pPr>
    </w:p>
    <w:p>
      <w:pPr>
        <w:tabs>
          <w:tab w:val="right" w:pos="9206"/>
        </w:tabs>
        <w:ind w:firstLine="3920" w:firstLineChars="1400"/>
        <w:rPr>
          <w:rFonts w:hint="eastAsia" w:eastAsia="宋体"/>
          <w:sz w:val="28"/>
          <w:szCs w:val="28"/>
          <w:lang w:eastAsia="zh-CN"/>
        </w:rPr>
      </w:pPr>
      <w:r>
        <w:rPr>
          <w:rFonts w:hint="eastAsia"/>
          <w:sz w:val="28"/>
          <w:szCs w:val="28"/>
          <w:lang w:eastAsia="zh-CN"/>
        </w:rPr>
        <w:t>篮球直线运球</w:t>
      </w:r>
    </w:p>
    <w:p>
      <w:pPr>
        <w:tabs>
          <w:tab w:val="right" w:pos="9206"/>
        </w:tabs>
      </w:pPr>
      <w:r>
        <w:rPr>
          <w:rFonts w:hint="eastAsia"/>
        </w:rPr>
        <w:t>任教教师：</w:t>
      </w:r>
      <w:r>
        <w:rPr>
          <w:rFonts w:hint="eastAsia"/>
          <w:lang w:eastAsia="zh-CN"/>
        </w:rPr>
        <w:t>杨培明</w:t>
      </w:r>
      <w:bookmarkStart w:id="0" w:name="_GoBack"/>
      <w:bookmarkEnd w:id="0"/>
      <w:r>
        <w:rPr>
          <w:rFonts w:hint="eastAsia"/>
        </w:rPr>
        <w:t xml:space="preserve">           学生人数：48 人                         第</w:t>
      </w:r>
      <w:r>
        <w:rPr>
          <w:rFonts w:hint="eastAsia"/>
          <w:u w:val="single"/>
        </w:rPr>
        <w:t>2</w:t>
      </w:r>
      <w:r>
        <w:rPr>
          <w:rFonts w:hint="eastAsia"/>
        </w:rPr>
        <w:t>课时</w:t>
      </w:r>
    </w:p>
    <w:tbl>
      <w:tblPr>
        <w:tblStyle w:val="5"/>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1080"/>
        <w:gridCol w:w="360"/>
        <w:gridCol w:w="1080"/>
        <w:gridCol w:w="720"/>
        <w:gridCol w:w="1800"/>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r>
              <w:rPr>
                <w:rFonts w:hint="eastAsia"/>
              </w:rPr>
              <w:t>课题</w:t>
            </w:r>
          </w:p>
        </w:tc>
        <w:tc>
          <w:tcPr>
            <w:tcW w:w="1620" w:type="dxa"/>
            <w:vAlign w:val="center"/>
          </w:tcPr>
          <w:p>
            <w:r>
              <w:rPr>
                <w:rFonts w:hint="eastAsia"/>
              </w:rPr>
              <w:t>篮球</w:t>
            </w:r>
          </w:p>
        </w:tc>
        <w:tc>
          <w:tcPr>
            <w:tcW w:w="2340" w:type="dxa"/>
            <w:gridSpan w:val="2"/>
            <w:vAlign w:val="center"/>
          </w:tcPr>
          <w:p>
            <w:pPr>
              <w:jc w:val="center"/>
            </w:pPr>
            <w:r>
              <w:rPr>
                <w:rFonts w:hint="eastAsia"/>
              </w:rPr>
              <w:t>学习内容</w:t>
            </w:r>
          </w:p>
        </w:tc>
        <w:tc>
          <w:tcPr>
            <w:tcW w:w="5580" w:type="dxa"/>
            <w:gridSpan w:val="7"/>
            <w:vAlign w:val="center"/>
          </w:tcPr>
          <w:p>
            <w:pPr>
              <w:jc w:val="center"/>
            </w:pPr>
            <w:r>
              <w:rPr>
                <w:rFonts w:hint="eastAsia"/>
              </w:rPr>
              <w:t>1、篮球：行进间运球  2、游戏：运球画人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r>
              <w:rPr>
                <w:rFonts w:hint="eastAsia"/>
              </w:rPr>
              <w:t>学习目标</w:t>
            </w:r>
          </w:p>
          <w:p/>
        </w:tc>
        <w:tc>
          <w:tcPr>
            <w:tcW w:w="9540" w:type="dxa"/>
            <w:gridSpan w:val="10"/>
          </w:tcPr>
          <w:p>
            <w:pPr>
              <w:widowControl/>
              <w:shd w:val="clear" w:color="auto" w:fill="FFFFFF"/>
              <w:rPr>
                <w:color w:val="000000"/>
                <w:kern w:val="0"/>
                <w:szCs w:val="21"/>
              </w:rPr>
            </w:pPr>
            <w:r>
              <w:rPr>
                <w:rFonts w:hint="eastAsia"/>
                <w:color w:val="000000"/>
                <w:kern w:val="0"/>
                <w:szCs w:val="21"/>
              </w:rPr>
              <w:t>1、通过练习，使学生知道行进间直线运球的动作名称和方法。</w:t>
            </w:r>
          </w:p>
          <w:p>
            <w:pPr>
              <w:widowControl/>
              <w:shd w:val="clear" w:color="auto" w:fill="FFFFFF"/>
              <w:rPr>
                <w:color w:val="000000"/>
                <w:kern w:val="0"/>
                <w:szCs w:val="21"/>
              </w:rPr>
            </w:pPr>
            <w:r>
              <w:rPr>
                <w:rFonts w:hint="eastAsia"/>
                <w:color w:val="000000"/>
                <w:kern w:val="0"/>
                <w:szCs w:val="21"/>
              </w:rPr>
              <w:t>2、使70%以上的学生能够初步掌握行进间直线运球的动作要领，发展学生的力量、灵敏及身体的协调性。</w:t>
            </w:r>
          </w:p>
          <w:p>
            <w:pPr>
              <w:widowControl/>
              <w:shd w:val="clear" w:color="auto" w:fill="FFFFFF"/>
              <w:rPr>
                <w:color w:val="000000"/>
                <w:kern w:val="0"/>
                <w:szCs w:val="21"/>
              </w:rPr>
            </w:pPr>
            <w:r>
              <w:rPr>
                <w:rFonts w:hint="eastAsia"/>
                <w:color w:val="000000"/>
                <w:kern w:val="0"/>
                <w:szCs w:val="21"/>
              </w:rPr>
              <w:t>3、提高学生对篮球学习的兴趣，感受篮球运动所特有的活力，激发学生对篮球的热爱。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648" w:type="dxa"/>
            <w:vAlign w:val="center"/>
          </w:tcPr>
          <w:p>
            <w:r>
              <w:rPr>
                <w:rFonts w:hint="eastAsia"/>
              </w:rPr>
              <w:t>教学重难点</w:t>
            </w:r>
          </w:p>
        </w:tc>
        <w:tc>
          <w:tcPr>
            <w:tcW w:w="9540" w:type="dxa"/>
            <w:gridSpan w:val="10"/>
            <w:vAlign w:val="center"/>
          </w:tcPr>
          <w:p>
            <w:pPr>
              <w:ind w:left="360"/>
            </w:pPr>
            <w:r>
              <w:rPr>
                <w:rFonts w:hint="eastAsia"/>
              </w:rPr>
              <w:t>重点：手型的正确发力</w:t>
            </w:r>
          </w:p>
          <w:p>
            <w:pPr>
              <w:ind w:left="360"/>
            </w:pPr>
            <w:r>
              <w:rPr>
                <w:rFonts w:hint="eastAsia"/>
              </w:rPr>
              <w:t>难点：组合动作的衔接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dxa"/>
            <w:vMerge w:val="restart"/>
            <w:vAlign w:val="center"/>
          </w:tcPr>
          <w:p>
            <w:r>
              <w:rPr>
                <w:rFonts w:hint="eastAsia"/>
              </w:rPr>
              <w:t>程序</w:t>
            </w:r>
          </w:p>
        </w:tc>
        <w:tc>
          <w:tcPr>
            <w:tcW w:w="1620" w:type="dxa"/>
            <w:vMerge w:val="restart"/>
            <w:vAlign w:val="center"/>
          </w:tcPr>
          <w:p>
            <w:pPr>
              <w:jc w:val="center"/>
            </w:pPr>
            <w:r>
              <w:rPr>
                <w:rFonts w:hint="eastAsia"/>
              </w:rPr>
              <w:t>学习内容</w:t>
            </w:r>
          </w:p>
        </w:tc>
        <w:tc>
          <w:tcPr>
            <w:tcW w:w="2700" w:type="dxa"/>
            <w:gridSpan w:val="3"/>
            <w:vMerge w:val="restart"/>
            <w:vAlign w:val="center"/>
          </w:tcPr>
          <w:p>
            <w:pPr>
              <w:jc w:val="center"/>
            </w:pPr>
            <w:r>
              <w:rPr>
                <w:rFonts w:hint="eastAsia"/>
              </w:rPr>
              <w:t>教师活动</w:t>
            </w:r>
          </w:p>
        </w:tc>
        <w:tc>
          <w:tcPr>
            <w:tcW w:w="1800" w:type="dxa"/>
            <w:gridSpan w:val="2"/>
            <w:vMerge w:val="restart"/>
            <w:vAlign w:val="center"/>
          </w:tcPr>
          <w:p>
            <w:pPr>
              <w:jc w:val="center"/>
            </w:pPr>
            <w:r>
              <w:rPr>
                <w:rFonts w:hint="eastAsia"/>
              </w:rPr>
              <w:t>学生活动</w:t>
            </w:r>
          </w:p>
        </w:tc>
        <w:tc>
          <w:tcPr>
            <w:tcW w:w="1800" w:type="dxa"/>
            <w:vMerge w:val="restart"/>
            <w:vAlign w:val="center"/>
          </w:tcPr>
          <w:p>
            <w:pPr>
              <w:jc w:val="center"/>
            </w:pPr>
            <w:r>
              <w:rPr>
                <w:rFonts w:hint="eastAsia"/>
              </w:rPr>
              <w:t>练习队形</w:t>
            </w:r>
          </w:p>
        </w:tc>
        <w:tc>
          <w:tcPr>
            <w:tcW w:w="1620" w:type="dxa"/>
            <w:gridSpan w:val="3"/>
            <w:vAlign w:val="center"/>
          </w:tcPr>
          <w:p>
            <w:pPr>
              <w:jc w:val="center"/>
            </w:pPr>
            <w:r>
              <w:rPr>
                <w:rFonts w:hint="eastAsia"/>
              </w:rPr>
              <w:t>运动负荷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continue"/>
            <w:vAlign w:val="center"/>
          </w:tcPr>
          <w:p/>
        </w:tc>
        <w:tc>
          <w:tcPr>
            <w:tcW w:w="1620" w:type="dxa"/>
            <w:vMerge w:val="continue"/>
            <w:vAlign w:val="center"/>
          </w:tcPr>
          <w:p>
            <w:pPr>
              <w:jc w:val="center"/>
            </w:pPr>
          </w:p>
        </w:tc>
        <w:tc>
          <w:tcPr>
            <w:tcW w:w="2700" w:type="dxa"/>
            <w:gridSpan w:val="3"/>
            <w:vMerge w:val="continue"/>
            <w:vAlign w:val="center"/>
          </w:tcPr>
          <w:p>
            <w:pPr>
              <w:jc w:val="center"/>
            </w:pPr>
          </w:p>
        </w:tc>
        <w:tc>
          <w:tcPr>
            <w:tcW w:w="1800" w:type="dxa"/>
            <w:gridSpan w:val="2"/>
            <w:vMerge w:val="continue"/>
            <w:vAlign w:val="center"/>
          </w:tcPr>
          <w:p>
            <w:pPr>
              <w:jc w:val="center"/>
            </w:pPr>
          </w:p>
        </w:tc>
        <w:tc>
          <w:tcPr>
            <w:tcW w:w="1800" w:type="dxa"/>
            <w:vMerge w:val="continue"/>
            <w:vAlign w:val="center"/>
          </w:tcPr>
          <w:p>
            <w:pPr>
              <w:jc w:val="center"/>
            </w:pPr>
          </w:p>
        </w:tc>
        <w:tc>
          <w:tcPr>
            <w:tcW w:w="540" w:type="dxa"/>
            <w:vAlign w:val="center"/>
          </w:tcPr>
          <w:p>
            <w:pPr>
              <w:jc w:val="center"/>
            </w:pPr>
            <w:r>
              <w:rPr>
                <w:rFonts w:hint="eastAsia"/>
              </w:rPr>
              <w:t>次数</w:t>
            </w:r>
          </w:p>
        </w:tc>
        <w:tc>
          <w:tcPr>
            <w:tcW w:w="540" w:type="dxa"/>
            <w:vAlign w:val="center"/>
          </w:tcPr>
          <w:p>
            <w:pPr>
              <w:jc w:val="center"/>
            </w:pPr>
            <w:r>
              <w:rPr>
                <w:rFonts w:hint="eastAsia"/>
              </w:rPr>
              <w:t>时间</w:t>
            </w:r>
          </w:p>
        </w:tc>
        <w:tc>
          <w:tcPr>
            <w:tcW w:w="540" w:type="dxa"/>
            <w:vAlign w:val="center"/>
          </w:tcPr>
          <w:p>
            <w:pPr>
              <w:jc w:val="center"/>
            </w:pPr>
            <w:r>
              <w:rPr>
                <w:rFonts w:hint="eastAsia"/>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4" w:hRule="atLeast"/>
        </w:trPr>
        <w:tc>
          <w:tcPr>
            <w:tcW w:w="648" w:type="dxa"/>
            <w:vAlign w:val="center"/>
          </w:tcPr>
          <w:p>
            <w:pPr>
              <w:jc w:val="center"/>
            </w:pPr>
            <w:r>
              <w:rPr>
                <w:rFonts w:hint="eastAsia"/>
              </w:rPr>
              <w:t>酝</w:t>
            </w:r>
          </w:p>
          <w:p>
            <w:pPr>
              <w:jc w:val="center"/>
            </w:pPr>
            <w:r>
              <w:rPr>
                <w:rFonts w:hint="eastAsia"/>
              </w:rPr>
              <w:t>酿</w:t>
            </w:r>
          </w:p>
          <w:p>
            <w:pPr>
              <w:jc w:val="center"/>
            </w:pPr>
            <w:r>
              <w:rPr>
                <w:rFonts w:hint="eastAsia"/>
              </w:rPr>
              <w:t>情</w:t>
            </w:r>
          </w:p>
          <w:p>
            <w:pPr>
              <w:jc w:val="center"/>
            </w:pPr>
            <w:r>
              <w:rPr>
                <w:rFonts w:hint="eastAsia"/>
              </w:rPr>
              <w:t>绪</w:t>
            </w:r>
          </w:p>
          <w:p>
            <w:pPr>
              <w:jc w:val="center"/>
            </w:pPr>
          </w:p>
          <w:p>
            <w:pPr>
              <w:jc w:val="center"/>
            </w:pPr>
          </w:p>
          <w:p>
            <w:pPr>
              <w:jc w:val="center"/>
            </w:pPr>
            <w:r>
              <w:rPr>
                <w:rFonts w:hint="eastAsia"/>
              </w:rPr>
              <w:t>激</w:t>
            </w:r>
          </w:p>
          <w:p>
            <w:pPr>
              <w:jc w:val="center"/>
            </w:pPr>
            <w:r>
              <w:rPr>
                <w:rFonts w:hint="eastAsia"/>
              </w:rPr>
              <w:t>发</w:t>
            </w:r>
          </w:p>
          <w:p>
            <w:pPr>
              <w:jc w:val="center"/>
            </w:pPr>
            <w:r>
              <w:rPr>
                <w:rFonts w:hint="eastAsia"/>
              </w:rPr>
              <w:t>兴</w:t>
            </w:r>
          </w:p>
          <w:p>
            <w:pPr>
              <w:jc w:val="center"/>
            </w:pPr>
            <w:r>
              <w:rPr>
                <w:rFonts w:hint="eastAsia"/>
              </w:rPr>
              <w:t>趣</w:t>
            </w:r>
          </w:p>
          <w:p>
            <w:pPr>
              <w:jc w:val="center"/>
              <w:rPr>
                <w:sz w:val="18"/>
              </w:rPr>
            </w:pPr>
            <w:r>
              <w:rPr>
                <w:rFonts w:hint="eastAsia"/>
                <w:sz w:val="18"/>
              </w:rPr>
              <w:t>（7</w:t>
            </w:r>
            <w:r>
              <w:rPr>
                <w:sz w:val="18"/>
              </w:rPr>
              <w:t>’</w:t>
            </w:r>
            <w:r>
              <w:rPr>
                <w:rFonts w:hint="eastAsia"/>
                <w:sz w:val="18"/>
              </w:rPr>
              <w:t>）</w:t>
            </w:r>
          </w:p>
        </w:tc>
        <w:tc>
          <w:tcPr>
            <w:tcW w:w="1620" w:type="dxa"/>
          </w:tcPr>
          <w:p/>
          <w:p>
            <w:r>
              <w:rPr>
                <w:rFonts w:hint="eastAsia"/>
              </w:rPr>
              <w:t>一、课堂常规</w:t>
            </w:r>
          </w:p>
          <w:p>
            <w:pPr>
              <w:numPr>
                <w:ilvl w:val="0"/>
                <w:numId w:val="1"/>
              </w:numPr>
              <w:ind w:right="-107" w:rightChars="-51"/>
            </w:pPr>
            <w:r>
              <w:rPr>
                <w:rFonts w:hint="eastAsia"/>
              </w:rPr>
              <w:t>教师整队</w:t>
            </w:r>
          </w:p>
          <w:p>
            <w:pPr>
              <w:numPr>
                <w:ilvl w:val="0"/>
                <w:numId w:val="1"/>
              </w:numPr>
              <w:ind w:right="-107" w:rightChars="-51"/>
            </w:pPr>
            <w:r>
              <w:rPr>
                <w:rFonts w:hint="eastAsia"/>
              </w:rPr>
              <w:t>师生问好</w:t>
            </w:r>
          </w:p>
          <w:p>
            <w:pPr>
              <w:numPr>
                <w:ilvl w:val="0"/>
                <w:numId w:val="1"/>
              </w:numPr>
              <w:ind w:right="-107" w:rightChars="-51"/>
            </w:pPr>
            <w:r>
              <w:rPr>
                <w:rFonts w:hint="eastAsia"/>
              </w:rPr>
              <w:t>检查服装</w:t>
            </w:r>
          </w:p>
          <w:p>
            <w:pPr>
              <w:ind w:right="-107" w:rightChars="-51"/>
            </w:pPr>
            <w:r>
              <w:rPr>
                <w:rFonts w:hint="eastAsia"/>
              </w:rPr>
              <w:t>4、宣布本课内容</w:t>
            </w:r>
          </w:p>
          <w:p>
            <w:pPr>
              <w:ind w:right="-107" w:rightChars="-51"/>
            </w:pPr>
            <w:r>
              <w:rPr>
                <w:rFonts w:hint="eastAsia"/>
              </w:rPr>
              <w:t>5、安排见习生</w:t>
            </w:r>
          </w:p>
          <w:p/>
          <w:p>
            <w:r>
              <w:rPr>
                <w:rFonts w:hint="eastAsia"/>
              </w:rPr>
              <w:t>二、准备活动</w:t>
            </w:r>
          </w:p>
          <w:p>
            <w:r>
              <w:rPr>
                <w:rFonts w:hint="eastAsia"/>
              </w:rPr>
              <w:t>1、你打我闪</w:t>
            </w:r>
          </w:p>
          <w:p>
            <w:r>
              <w:rPr>
                <w:rFonts w:hint="eastAsia"/>
              </w:rPr>
              <w:t>（两人一组运球，同时拍打对方球，看谁拍的次数最多）</w:t>
            </w:r>
          </w:p>
          <w:p/>
          <w:p>
            <w:r>
              <w:rPr>
                <w:rFonts w:hint="eastAsia"/>
              </w:rPr>
              <w:t>2、持球热身操</w:t>
            </w:r>
          </w:p>
          <w:p>
            <w:r>
              <w:rPr>
                <w:rFonts w:hint="eastAsia"/>
              </w:rPr>
              <w:t>(1)、手指拨球</w:t>
            </w:r>
          </w:p>
          <w:p/>
          <w:p>
            <w:r>
              <w:rPr>
                <w:rFonts w:hint="eastAsia"/>
              </w:rPr>
              <w:t>(2)、左右手拉球</w:t>
            </w:r>
          </w:p>
          <w:p/>
          <w:p>
            <w:r>
              <w:rPr>
                <w:rFonts w:hint="eastAsia"/>
              </w:rPr>
              <w:t>(3)、抛接球练习</w:t>
            </w:r>
          </w:p>
          <w:p/>
          <w:p/>
        </w:tc>
        <w:tc>
          <w:tcPr>
            <w:tcW w:w="2700" w:type="dxa"/>
            <w:gridSpan w:val="3"/>
          </w:tcPr>
          <w:p>
            <w:pPr>
              <w:ind w:right="-107" w:rightChars="-51"/>
            </w:pPr>
          </w:p>
          <w:p>
            <w:pPr>
              <w:ind w:right="-107" w:rightChars="-51"/>
            </w:pPr>
            <w:r>
              <w:rPr>
                <w:rFonts w:hint="eastAsia"/>
              </w:rPr>
              <w:t>1、教师精神饱满</w:t>
            </w:r>
          </w:p>
          <w:p>
            <w:pPr>
              <w:ind w:right="-107" w:rightChars="-51"/>
            </w:pPr>
          </w:p>
          <w:p>
            <w:pPr>
              <w:ind w:right="-107" w:rightChars="-51"/>
            </w:pPr>
            <w:r>
              <w:rPr>
                <w:rFonts w:hint="eastAsia"/>
              </w:rPr>
              <w:t>2、口令响亮</w:t>
            </w:r>
          </w:p>
          <w:p>
            <w:pPr>
              <w:ind w:right="-107" w:rightChars="-51"/>
            </w:pPr>
          </w:p>
          <w:p>
            <w:pPr>
              <w:ind w:right="-107" w:rightChars="-51"/>
            </w:pPr>
          </w:p>
          <w:p>
            <w:pPr>
              <w:ind w:right="-107" w:rightChars="-51"/>
            </w:pPr>
          </w:p>
          <w:p>
            <w:pPr>
              <w:ind w:right="-107" w:rightChars="-51"/>
            </w:pPr>
          </w:p>
          <w:p>
            <w:pPr>
              <w:ind w:right="-107" w:rightChars="-51"/>
            </w:pPr>
            <w:r>
              <w:rPr>
                <w:rFonts w:hint="eastAsia"/>
              </w:rPr>
              <w:t>1、教师示范动作，讲解游戏要求。</w:t>
            </w:r>
          </w:p>
          <w:p>
            <w:pPr>
              <w:ind w:right="-107" w:rightChars="-51"/>
            </w:pPr>
            <w:r>
              <w:rPr>
                <w:rFonts w:hint="eastAsia"/>
              </w:rPr>
              <w:t>2、教师参与游戏中，激发学生乐趣。</w:t>
            </w:r>
          </w:p>
          <w:p>
            <w:pPr>
              <w:ind w:right="-107" w:rightChars="-51"/>
            </w:pPr>
            <w:r>
              <w:rPr>
                <w:rFonts w:hint="eastAsia"/>
              </w:rPr>
              <w:t>3、教师引导学生做出正确的护球动作。</w:t>
            </w:r>
          </w:p>
          <w:p>
            <w:pPr>
              <w:ind w:right="-107" w:rightChars="-51"/>
            </w:pPr>
          </w:p>
          <w:p>
            <w:pPr>
              <w:ind w:right="-107" w:rightChars="-51"/>
            </w:pPr>
            <w:r>
              <w:rPr>
                <w:rFonts w:hint="eastAsia"/>
              </w:rPr>
              <w:t>1、讲解、示范拨球、拉球、抛接球。</w:t>
            </w:r>
          </w:p>
          <w:p>
            <w:pPr>
              <w:ind w:right="-107" w:rightChars="-51"/>
            </w:pPr>
            <w:r>
              <w:rPr>
                <w:rFonts w:hint="eastAsia"/>
              </w:rPr>
              <w:t>2、教师领操、学生模仿。</w:t>
            </w:r>
          </w:p>
          <w:p>
            <w:pPr>
              <w:ind w:right="-107" w:rightChars="-51"/>
            </w:pPr>
          </w:p>
          <w:p>
            <w:pPr>
              <w:ind w:right="-107" w:rightChars="-51"/>
            </w:pPr>
            <w:r>
              <w:rPr>
                <w:rFonts w:hint="eastAsia"/>
              </w:rPr>
              <w:t>3、教师领做，口令指挥学生练习</w:t>
            </w:r>
          </w:p>
          <w:p>
            <w:pPr>
              <w:ind w:right="-107" w:rightChars="-51"/>
            </w:pPr>
          </w:p>
          <w:p>
            <w:pPr>
              <w:ind w:right="-107" w:rightChars="-51"/>
            </w:pPr>
          </w:p>
        </w:tc>
        <w:tc>
          <w:tcPr>
            <w:tcW w:w="1800" w:type="dxa"/>
            <w:gridSpan w:val="2"/>
          </w:tcPr>
          <w:p/>
          <w:p/>
          <w:p>
            <w:r>
              <w:rPr>
                <w:rFonts w:hint="eastAsia"/>
              </w:rPr>
              <w:t>1、学生站成四列横队</w:t>
            </w:r>
          </w:p>
          <w:p>
            <w:r>
              <w:rPr>
                <w:rFonts w:hint="eastAsia"/>
              </w:rPr>
              <w:t>2、学生了解本课内容</w:t>
            </w:r>
          </w:p>
          <w:p/>
          <w:p/>
          <w:p>
            <w:r>
              <w:rPr>
                <w:rFonts w:hint="eastAsia"/>
              </w:rPr>
              <w:t>1、认真观看，听清教师讲解，知道练习方法。</w:t>
            </w:r>
          </w:p>
          <w:p>
            <w:r>
              <w:rPr>
                <w:rFonts w:hint="eastAsia"/>
              </w:rPr>
              <w:t>2、所有同学积极、热情参与游戏。</w:t>
            </w:r>
          </w:p>
          <w:p>
            <w:r>
              <w:rPr>
                <w:rFonts w:hint="eastAsia"/>
              </w:rPr>
              <w:t>3、同伴间相互竞争，相互学习。</w:t>
            </w:r>
          </w:p>
          <w:p>
            <w:r>
              <w:rPr>
                <w:rFonts w:hint="eastAsia"/>
              </w:rPr>
              <w:t>1、成体操队形，听口令练习</w:t>
            </w:r>
          </w:p>
          <w:p>
            <w:r>
              <w:rPr>
                <w:rFonts w:hint="eastAsia"/>
              </w:rPr>
              <w:t>2、积极模仿动作，充分活动身体各个关节。</w:t>
            </w:r>
          </w:p>
          <w:p>
            <w:r>
              <w:rPr>
                <w:rFonts w:hint="eastAsia"/>
              </w:rPr>
              <w:t>3、练习中互相学习，按要求认真练习。</w:t>
            </w:r>
          </w:p>
        </w:tc>
        <w:tc>
          <w:tcPr>
            <w:tcW w:w="1800" w:type="dxa"/>
          </w:tcPr>
          <w:p/>
          <w:p>
            <w:r>
              <w:rPr>
                <w:rFonts w:hint="eastAsia"/>
              </w:rPr>
              <w:t>组织队形：四列横队</w:t>
            </w:r>
          </w:p>
          <w:p/>
          <w:p>
            <w:r>
              <w:rPr>
                <w:rFonts w:hint="eastAsia"/>
              </w:rPr>
              <w:t>○○○○○○</w:t>
            </w:r>
          </w:p>
          <w:p>
            <w:r>
              <w:rPr>
                <w:rFonts w:hint="eastAsia"/>
              </w:rPr>
              <w:t>○○○○○○</w:t>
            </w:r>
          </w:p>
          <w:p>
            <w:r>
              <w:rPr>
                <w:rFonts w:hint="eastAsia"/>
              </w:rPr>
              <w:t>××××××</w:t>
            </w:r>
          </w:p>
          <w:p>
            <w:r>
              <w:rPr>
                <w:rFonts w:hint="eastAsia"/>
              </w:rPr>
              <w:t>××××××</w:t>
            </w:r>
          </w:p>
          <w:p>
            <w:pPr>
              <w:ind w:firstLine="525" w:firstLineChars="250"/>
            </w:pPr>
            <w:r>
              <w:rPr>
                <w:rFonts w:hint="eastAsia"/>
              </w:rPr>
              <w:t>△</w:t>
            </w:r>
          </w:p>
          <w:p>
            <w:r>
              <w:rPr>
                <w:rFonts w:hint="eastAsia"/>
              </w:rPr>
              <w:t>组织队形：两人一组游戏</w:t>
            </w:r>
          </w:p>
          <w:p>
            <w:pPr>
              <w:widowControl/>
              <w:wordWrap w:val="0"/>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79744" behindDoc="0" locked="0" layoutInCell="1" allowOverlap="1">
                      <wp:simplePos x="0" y="0"/>
                      <wp:positionH relativeFrom="column">
                        <wp:posOffset>598170</wp:posOffset>
                      </wp:positionH>
                      <wp:positionV relativeFrom="paragraph">
                        <wp:posOffset>83820</wp:posOffset>
                      </wp:positionV>
                      <wp:extent cx="0" cy="228600"/>
                      <wp:effectExtent l="48895" t="0" r="65405" b="0"/>
                      <wp:wrapNone/>
                      <wp:docPr id="21" name="直接箭头连接符 21"/>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_x0000_s1026" o:spid="_x0000_s1026" o:spt="32" type="#_x0000_t32" style="position:absolute;left:0pt;flip:y;margin-left:47.1pt;margin-top:6.6pt;height:18pt;width:0pt;z-index:251679744;mso-width-relative:page;mso-height-relative:page;" filled="f" stroked="t" coordsize="21600,21600" o:gfxdata="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BKT31AAAAAcBAAAPAAAAAAAAAAEAIAAAACIA&#10;AABkcnMvZG93bnJldi54bWxQSwECFAAUAAAACACHTuJA/Se9aQ0CAADeAwAADgAAAAAAAAABACAA&#10;AAAjAQAAZHJzL2Uyb0RvYy54bWxQSwUGAAAAAAYABgBZAQAAogUAAAAA&#10;">
                      <v:fill on="f" focussize="0,0"/>
                      <v:stroke color="#000000" joinstyle="round" endarrow="open"/>
                      <v:imagedata o:title=""/>
                      <o:lock v:ext="edit" aspectratio="f"/>
                    </v:shape>
                  </w:pict>
                </mc:Fallback>
              </mc:AlternateContent>
            </w:r>
            <w:r>
              <w:rPr>
                <w:rFonts w:ascii="宋体" w:hAnsi="宋体" w:cs="宋体"/>
                <w:kern w:val="0"/>
                <w:sz w:val="24"/>
              </w:rPr>
              <mc:AlternateContent>
                <mc:Choice Requires="wps">
                  <w:drawing>
                    <wp:anchor distT="0" distB="0" distL="114300" distR="114300" simplePos="0" relativeHeight="251681792" behindDoc="0" locked="0" layoutInCell="1" allowOverlap="1">
                      <wp:simplePos x="0" y="0"/>
                      <wp:positionH relativeFrom="column">
                        <wp:posOffset>807720</wp:posOffset>
                      </wp:positionH>
                      <wp:positionV relativeFrom="paragraph">
                        <wp:posOffset>64770</wp:posOffset>
                      </wp:positionV>
                      <wp:extent cx="0" cy="228600"/>
                      <wp:effectExtent l="48895" t="0" r="65405" b="0"/>
                      <wp:wrapNone/>
                      <wp:docPr id="22" name="直接箭头连接符 22"/>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_x0000_s1026" o:spid="_x0000_s1026" o:spt="32" type="#_x0000_t32" style="position:absolute;left:0pt;flip:y;margin-left:63.6pt;margin-top:5.1pt;height:18pt;width:0pt;z-index:251681792;mso-width-relative:page;mso-height-relative:page;" filled="f" stroked="t" coordsize="21600,21600" o:gfxdata="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0az29UAAAAJAQAADwAAAAAAAAABACAAAAAi&#10;AAAAZHJzL2Rvd25yZXYueG1sUEsBAhQAFAAAAAgAh07iQBLtxhENAgAA3gMAAA4AAAAAAAAAAQAg&#10;AAAAJAEAAGRycy9lMm9Eb2MueG1sUEsFBgAAAAAGAAYAWQEAAKMFAAAAAA==&#10;">
                      <v:fill on="f" focussize="0,0"/>
                      <v:stroke color="#000000" joinstyle="round" endarrow="open"/>
                      <v:imagedata o:title=""/>
                      <o:lock v:ext="edit" aspectratio="f"/>
                    </v:shape>
                  </w:pict>
                </mc:Fallback>
              </mc:AlternateContent>
            </w:r>
            <w:r>
              <w:rPr>
                <w:rFonts w:ascii="宋体" w:hAnsi="宋体" w:cs="宋体"/>
                <w:kern w:val="0"/>
                <w:sz w:val="24"/>
              </w:rPr>
              <mc:AlternateContent>
                <mc:Choice Requires="wps">
                  <w:drawing>
                    <wp:anchor distT="0" distB="0" distL="114300" distR="114300" simplePos="0" relativeHeight="251677696" behindDoc="0" locked="0" layoutInCell="1" allowOverlap="1">
                      <wp:simplePos x="0" y="0"/>
                      <wp:positionH relativeFrom="column">
                        <wp:posOffset>350520</wp:posOffset>
                      </wp:positionH>
                      <wp:positionV relativeFrom="paragraph">
                        <wp:posOffset>102870</wp:posOffset>
                      </wp:positionV>
                      <wp:extent cx="0" cy="228600"/>
                      <wp:effectExtent l="48895" t="0" r="65405" b="0"/>
                      <wp:wrapNone/>
                      <wp:docPr id="20" name="直接箭头连接符 2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_x0000_s1026" o:spid="_x0000_s1026" o:spt="32" type="#_x0000_t32" style="position:absolute;left:0pt;flip:y;margin-left:27.6pt;margin-top:8.1pt;height:18pt;width:0pt;z-index:251677696;mso-width-relative:page;mso-height-relative:page;" filled="f" stroked="t" coordsize="21600,21600" o:gfxdata="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&#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Agu2tIAAAAHAQAADwAAAAAAAAABACAAAAAiAAAA&#10;ZHJzL2Rvd25yZXYueG1sUEsBAhQAFAAAAAgAh07iQGecRPcNAgAA3gMAAA4AAAAAAAAAAQAgAAAA&#10;IQEAAGRycy9lMm9Eb2MueG1sUEsFBgAAAAAGAAYAWQEAAKAFAAAAAA==&#10;">
                      <v:fill on="f" focussize="0,0"/>
                      <v:stroke color="#000000" joinstyle="round" endarrow="open"/>
                      <v:imagedata o:title=""/>
                      <o:lock v:ext="edit" aspectratio="f"/>
                    </v:shape>
                  </w:pict>
                </mc:Fallback>
              </mc:AlternateContent>
            </w:r>
            <w:r>
              <w:rPr>
                <w:rFonts w:ascii="宋体" w:hAnsi="宋体" w:cs="宋体"/>
                <w:kern w:val="0"/>
                <w:sz w:val="24"/>
              </w:rPr>
              <mc:AlternateContent>
                <mc:Choice Requires="wps">
                  <w:drawing>
                    <wp:anchor distT="0" distB="0" distL="114300" distR="114300" simplePos="0" relativeHeight="251675648" behindDoc="0" locked="0" layoutInCell="1" allowOverlap="1">
                      <wp:simplePos x="0" y="0"/>
                      <wp:positionH relativeFrom="column">
                        <wp:posOffset>121920</wp:posOffset>
                      </wp:positionH>
                      <wp:positionV relativeFrom="paragraph">
                        <wp:posOffset>102870</wp:posOffset>
                      </wp:positionV>
                      <wp:extent cx="0" cy="228600"/>
                      <wp:effectExtent l="48895" t="0" r="65405" b="0"/>
                      <wp:wrapNone/>
                      <wp:docPr id="1" name="直接箭头连接符 18"/>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w="9525" cap="flat" cmpd="sng">
                                <a:solidFill>
                                  <a:schemeClr val="dk1">
                                    <a:lumMod val="95000"/>
                                  </a:schemeClr>
                                </a:solidFill>
                                <a:prstDash val="solid"/>
                                <a:headEnd type="none" w="med" len="med"/>
                                <a:tailEnd type="arrow" w="med" len="med"/>
                              </a:ln>
                            </wps:spPr>
                            <wps:bodyPr/>
                          </wps:wsp>
                        </a:graphicData>
                      </a:graphic>
                    </wp:anchor>
                  </w:drawing>
                </mc:Choice>
                <mc:Fallback>
                  <w:pict>
                    <v:shape id="直接箭头连接符 18" o:spid="_x0000_s1026" o:spt="32" type="#_x0000_t32" style="position:absolute;left:0pt;flip:y;margin-left:9.6pt;margin-top:8.1pt;height:18pt;width:0pt;z-index:251675648;mso-width-relative:page;mso-height-relative:page;" filled="f" stroked="t" coordsize="21600,21600" o:gfxdata="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f5Y0fSAAAABwEAAA8AAAAAAAAAAQAgAAAAIgAAAGRycy9kb3ducmV2LnhtbFBL&#10;AQIUABQAAAAIAIdO4kANoEkO/AEAAMsDAAAOAAAAAAAAAAEAIAAAACEBAABkcnMvZTJvRG9jLnht&#10;bFBLBQYAAAAABgAGAFkBAACPBQAAAAA=&#10;">
                      <v:fill on="f" focussize="0,0"/>
                      <v:stroke color="#000000 [3040]" joinstyle="round" endarrow="open"/>
                      <v:imagedata o:title=""/>
                      <o:lock v:ext="edit" aspectratio="f"/>
                    </v:shape>
                  </w:pict>
                </mc:Fallback>
              </mc:AlternateContent>
            </w:r>
            <w:r>
              <w:rPr>
                <w:rFonts w:hint="eastAsia" w:ascii="宋体" w:hAnsi="宋体" w:cs="宋体"/>
                <w:kern w:val="0"/>
                <w:sz w:val="24"/>
              </w:rPr>
              <w:t>○ ○ ○ ○</w:t>
            </w:r>
          </w:p>
          <w:p>
            <w:pPr>
              <w:widowControl/>
              <w:wordWrap w:val="0"/>
              <w:rPr>
                <w:rFonts w:ascii="宋体" w:hAnsi="宋体" w:cs="宋体"/>
                <w:kern w:val="0"/>
                <w:sz w:val="24"/>
              </w:rPr>
            </w:pPr>
            <w:r>
              <w:rPr>
                <w:rFonts w:hint="eastAsia" w:ascii="宋体" w:hAnsi="宋体" w:cs="宋体"/>
                <w:kern w:val="0"/>
                <w:sz w:val="24"/>
              </w:rPr>
              <w:t>○ ○ ○ ○</w:t>
            </w:r>
          </w:p>
          <w:p>
            <w:pPr>
              <w:widowControl/>
              <w:wordWrap w:val="0"/>
              <w:ind w:firstLine="600" w:firstLineChars="250"/>
              <w:rPr>
                <w:rFonts w:ascii="宋体" w:hAnsi="宋体" w:cs="宋体"/>
                <w:kern w:val="0"/>
                <w:sz w:val="24"/>
              </w:rPr>
            </w:pPr>
            <w:r>
              <w:rPr>
                <w:rFonts w:hint="eastAsia" w:ascii="宋体" w:hAnsi="宋体" w:cs="宋体"/>
                <w:kern w:val="0"/>
                <w:sz w:val="24"/>
              </w:rPr>
              <w:t>▲</w:t>
            </w:r>
          </w:p>
          <w:p>
            <w:pPr>
              <w:widowControl/>
              <w:wordWrap w:val="0"/>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71552" behindDoc="0" locked="0" layoutInCell="1" allowOverlap="1">
                      <wp:simplePos x="0" y="0"/>
                      <wp:positionH relativeFrom="column">
                        <wp:posOffset>96520</wp:posOffset>
                      </wp:positionH>
                      <wp:positionV relativeFrom="paragraph">
                        <wp:posOffset>86995</wp:posOffset>
                      </wp:positionV>
                      <wp:extent cx="0" cy="198120"/>
                      <wp:effectExtent l="38100" t="0" r="38100" b="1143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7.6pt;margin-top:6.85pt;height:15.6pt;width:0pt;z-index:251671552;mso-width-relative:page;mso-height-relative:page;" filled="f" stroked="t" coordsize="21600,21600" o:gfxdata="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S0FT1gAA&#10;AAcBAAAPAAAAAAAAAAEAIAAAACIAAABkcnMvZG93bnJldi54bWxQSwECFAAUAAAACACHTuJAR9Uh&#10;+OcBAACZAwAADgAAAAAAAAABACAAAAAlAQAAZHJzL2Uyb0RvYy54bWxQSwUGAAAAAAYABgBZAQAA&#10;fgUAAAAA&#10;">
                      <v:fill on="f" focussize="0,0"/>
                      <v:stroke color="#000000" joinstyle="round" endarrow="block"/>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74624" behindDoc="0" locked="0" layoutInCell="1" allowOverlap="1">
                      <wp:simplePos x="0" y="0"/>
                      <wp:positionH relativeFrom="column">
                        <wp:posOffset>782320</wp:posOffset>
                      </wp:positionH>
                      <wp:positionV relativeFrom="paragraph">
                        <wp:posOffset>86995</wp:posOffset>
                      </wp:positionV>
                      <wp:extent cx="0" cy="198120"/>
                      <wp:effectExtent l="38100" t="0" r="38100" b="1143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61.6pt;margin-top:6.85pt;height:15.6pt;width:0pt;z-index:251674624;mso-width-relative:page;mso-height-relative:page;" filled="f" stroked="t" coordsize="21600,21600" o:gfxdata="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Tgfi&#10;2QAAAAkBAAAPAAAAAAAAAAEAIAAAACIAAABkcnMvZG93bnJldi54bWxQSwECFAAUAAAACACHTuJA&#10;3n5fducBAACZAwAADgAAAAAAAAABACAAAAAoAQAAZHJzL2Uyb0RvYy54bWxQSwUGAAAAAAYABgBZ&#10;AQAAgQUAAAAA&#10;">
                      <v:fill on="f" focussize="0,0"/>
                      <v:stroke color="#000000" joinstyle="round" endarrow="block"/>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73600" behindDoc="0" locked="0" layoutInCell="1" allowOverlap="1">
                      <wp:simplePos x="0" y="0"/>
                      <wp:positionH relativeFrom="column">
                        <wp:posOffset>553720</wp:posOffset>
                      </wp:positionH>
                      <wp:positionV relativeFrom="paragraph">
                        <wp:posOffset>86995</wp:posOffset>
                      </wp:positionV>
                      <wp:extent cx="0" cy="198120"/>
                      <wp:effectExtent l="38100" t="0" r="38100" b="1143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43.6pt;margin-top:6.85pt;height:15.6pt;width:0pt;z-index:251673600;mso-width-relative:page;mso-height-relative:page;" filled="f" stroked="t" coordsize="21600,21600" o:gfxdata="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9pNF21gAA&#10;AAcBAAAPAAAAAAAAAAEAIAAAACIAAABkcnMvZG93bnJldi54bWxQSwECFAAUAAAACACHTuJAkyDE&#10;a+cBAACZAwAADgAAAAAAAAABACAAAAAlAQAAZHJzL2Uyb0RvYy54bWxQSwUGAAAAAAYABgBZAQAA&#10;fgUAAAAA&#10;">
                      <v:fill on="f" focussize="0,0"/>
                      <v:stroke color="#000000" joinstyle="round" endarrow="block"/>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72576" behindDoc="0" locked="0" layoutInCell="1" allowOverlap="1">
                      <wp:simplePos x="0" y="0"/>
                      <wp:positionH relativeFrom="column">
                        <wp:posOffset>325120</wp:posOffset>
                      </wp:positionH>
                      <wp:positionV relativeFrom="paragraph">
                        <wp:posOffset>86995</wp:posOffset>
                      </wp:positionV>
                      <wp:extent cx="0" cy="198120"/>
                      <wp:effectExtent l="38100" t="0" r="38100" b="1143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5.6pt;margin-top:6.85pt;height:15.6pt;width:0pt;z-index:251672576;mso-width-relative:page;mso-height-relative:page;" filled="f" stroked="t" coordsize="21600,21600" o:gfxdata="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l5NJ1gAA&#10;AAcBAAAPAAAAAAAAAAEAIAAAACIAAABkcnMvZG93bnJldi54bWxQSwECFAAUAAAACACHTuJACou6&#10;5ecBAACZAwAADgAAAAAAAAABACAAAAAlAQAAZHJzL2Uyb0RvYy54bWxQSwUGAAAAAAYABgBZAQAA&#10;fgUAAAAA&#10;">
                      <v:fill on="f" focussize="0,0"/>
                      <v:stroke color="#000000" joinstyle="round" endarrow="block"/>
                      <v:imagedata o:title=""/>
                      <o:lock v:ext="edit" aspectratio="f"/>
                    </v:line>
                  </w:pict>
                </mc:Fallback>
              </mc:AlternateContent>
            </w:r>
            <w:r>
              <w:rPr>
                <w:rFonts w:hint="eastAsia" w:ascii="宋体" w:hAnsi="宋体" w:cs="宋体"/>
                <w:kern w:val="0"/>
                <w:sz w:val="24"/>
              </w:rPr>
              <w:t xml:space="preserve">○ ○ ○○ </w:t>
            </w:r>
          </w:p>
          <w:p>
            <w:pPr>
              <w:widowControl/>
              <w:wordWrap w:val="0"/>
              <w:rPr>
                <w:rFonts w:ascii="宋体" w:hAnsi="宋体" w:cs="宋体"/>
                <w:kern w:val="0"/>
                <w:sz w:val="24"/>
              </w:rPr>
            </w:pPr>
            <w:r>
              <w:rPr>
                <w:rFonts w:hint="eastAsia" w:ascii="宋体" w:hAnsi="宋体" w:cs="宋体"/>
                <w:kern w:val="0"/>
                <w:sz w:val="24"/>
              </w:rPr>
              <w:t>○ ○ ○ ○</w:t>
            </w:r>
          </w:p>
          <w:p/>
          <w:p>
            <w:r>
              <w:rPr>
                <w:rFonts w:hint="eastAsia"/>
              </w:rPr>
              <w:t>组织队形：四列横队</w:t>
            </w:r>
          </w:p>
          <w:p>
            <w:r>
              <w:rPr>
                <w:rFonts w:hint="eastAsia"/>
              </w:rPr>
              <w:t>○○○○○○</w:t>
            </w:r>
          </w:p>
          <w:p>
            <w:r>
              <w:rPr>
                <w:rFonts w:hint="eastAsia"/>
              </w:rPr>
              <w:t>○○○○○○</w:t>
            </w:r>
          </w:p>
          <w:p>
            <w:r>
              <w:rPr>
                <w:rFonts w:hint="eastAsia"/>
              </w:rPr>
              <w:t>××××××</w:t>
            </w:r>
          </w:p>
          <w:p>
            <w:r>
              <w:rPr>
                <w:rFonts w:hint="eastAsia"/>
              </w:rPr>
              <w:t>××××××</w:t>
            </w:r>
          </w:p>
          <w:p>
            <w:pPr>
              <w:ind w:firstLine="525" w:firstLineChars="250"/>
            </w:pPr>
            <w:r>
              <w:rPr>
                <w:rFonts w:hint="eastAsia"/>
              </w:rPr>
              <w:t>△</w:t>
            </w:r>
          </w:p>
        </w:tc>
        <w:tc>
          <w:tcPr>
            <w:tcW w:w="540" w:type="dxa"/>
          </w:tcPr>
          <w:p/>
          <w:p/>
          <w:p>
            <w:r>
              <w:rPr>
                <w:rFonts w:hint="eastAsia"/>
              </w:rPr>
              <w:t>1</w:t>
            </w:r>
          </w:p>
          <w:p/>
          <w:p/>
          <w:p/>
          <w:p/>
          <w:p/>
          <w:p/>
          <w:p/>
          <w:p/>
          <w:p>
            <w:r>
              <w:rPr>
                <w:rFonts w:hint="eastAsia"/>
              </w:rPr>
              <w:t>1</w:t>
            </w:r>
          </w:p>
          <w:p/>
          <w:p/>
          <w:p/>
          <w:p/>
          <w:p/>
          <w:p/>
          <w:p/>
          <w:p/>
          <w:p>
            <w:r>
              <w:rPr>
                <w:rFonts w:hint="eastAsia"/>
              </w:rPr>
              <w:t>1</w:t>
            </w:r>
          </w:p>
          <w:p/>
          <w:p/>
        </w:tc>
        <w:tc>
          <w:tcPr>
            <w:tcW w:w="540" w:type="dxa"/>
          </w:tcPr>
          <w:p/>
          <w:p/>
          <w:p/>
          <w:p/>
          <w:p/>
          <w:p/>
          <w:p/>
          <w:p/>
          <w:p/>
          <w:p/>
          <w:p>
            <w:r>
              <w:rPr>
                <w:rFonts w:hint="eastAsia"/>
              </w:rPr>
              <w:t>3′</w:t>
            </w:r>
          </w:p>
          <w:p/>
          <w:p/>
          <w:p/>
          <w:p/>
          <w:p/>
          <w:p/>
          <w:p/>
          <w:p/>
          <w:p>
            <w:r>
              <w:rPr>
                <w:rFonts w:hint="eastAsia"/>
              </w:rPr>
              <w:t>2′</w:t>
            </w:r>
          </w:p>
          <w:p/>
          <w:p/>
        </w:tc>
        <w:tc>
          <w:tcPr>
            <w:tcW w:w="540" w:type="dxa"/>
            <w:vAlign w:val="center"/>
          </w:tcPr>
          <w:p/>
          <w:p/>
          <w:p/>
          <w:p/>
          <w:p/>
          <w:p/>
          <w:p/>
          <w:p/>
          <w:p/>
          <w:p>
            <w:r>
              <w:rPr>
                <w:rFonts w:hint="eastAsia"/>
              </w:rPr>
              <w:t>大</w:t>
            </w:r>
          </w:p>
          <w:p/>
          <w:p/>
          <w:p/>
          <w:p/>
          <w:p/>
          <w:p/>
          <w:p/>
          <w:p/>
          <w:p/>
          <w:p>
            <w:r>
              <w:rPr>
                <w:rFonts w:hint="eastAsia"/>
              </w:rPr>
              <w:t>中</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发</w:t>
            </w:r>
          </w:p>
          <w:p>
            <w:pPr>
              <w:jc w:val="center"/>
            </w:pPr>
            <w:r>
              <w:rPr>
                <w:rFonts w:hint="eastAsia"/>
              </w:rPr>
              <w:t>展</w:t>
            </w:r>
          </w:p>
          <w:p>
            <w:pPr>
              <w:jc w:val="center"/>
            </w:pPr>
            <w:r>
              <w:rPr>
                <w:rFonts w:hint="eastAsia"/>
              </w:rPr>
              <w:t>能</w:t>
            </w:r>
          </w:p>
          <w:p>
            <w:pPr>
              <w:jc w:val="center"/>
            </w:pPr>
            <w:r>
              <w:rPr>
                <w:rFonts w:hint="eastAsia"/>
              </w:rPr>
              <w:t>力</w:t>
            </w:r>
          </w:p>
          <w:p>
            <w:pPr>
              <w:jc w:val="center"/>
            </w:pPr>
          </w:p>
          <w:p>
            <w:pPr>
              <w:jc w:val="center"/>
            </w:pPr>
          </w:p>
          <w:p>
            <w:pPr>
              <w:jc w:val="center"/>
            </w:pPr>
            <w:r>
              <w:rPr>
                <w:rFonts w:hint="eastAsia"/>
              </w:rPr>
              <w:t>掌</w:t>
            </w:r>
          </w:p>
          <w:p>
            <w:pPr>
              <w:jc w:val="center"/>
            </w:pPr>
            <w:r>
              <w:rPr>
                <w:rFonts w:hint="eastAsia"/>
              </w:rPr>
              <w:t>握</w:t>
            </w:r>
          </w:p>
          <w:p>
            <w:pPr>
              <w:jc w:val="center"/>
            </w:pPr>
            <w:r>
              <w:rPr>
                <w:rFonts w:hint="eastAsia"/>
              </w:rPr>
              <w:t>技</w:t>
            </w:r>
          </w:p>
          <w:p>
            <w:pPr>
              <w:jc w:val="center"/>
            </w:pPr>
            <w:r>
              <w:rPr>
                <w:rFonts w:hint="eastAsia"/>
              </w:rPr>
              <w:t>能(20</w:t>
            </w:r>
            <w:r>
              <w:t>’</w:t>
            </w:r>
            <w:r>
              <w:rPr>
                <w:rFonts w:hint="eastAsia"/>
              </w:rPr>
              <w:t>)</w:t>
            </w:r>
          </w:p>
        </w:tc>
        <w:tc>
          <w:tcPr>
            <w:tcW w:w="1620" w:type="dxa"/>
          </w:tcPr>
          <w:p>
            <w:r>
              <w:rPr>
                <w:rFonts w:hint="eastAsia"/>
              </w:rPr>
              <w:t>复习：原地运球</w:t>
            </w:r>
          </w:p>
          <w:p/>
          <w:p/>
          <w:p/>
          <w:p/>
          <w:p/>
          <w:p>
            <w:r>
              <w:rPr>
                <w:rFonts w:hint="eastAsia"/>
              </w:rPr>
              <w:t>一、行进间运球</w:t>
            </w:r>
          </w:p>
          <w:p>
            <w:r>
              <w:rPr>
                <w:rFonts w:hint="eastAsia"/>
              </w:rPr>
              <w:t>1.走动运球</w:t>
            </w:r>
          </w:p>
          <w:p/>
          <w:p>
            <w:r>
              <w:rPr>
                <w:rFonts w:hint="eastAsia"/>
              </w:rPr>
              <w:t>2.将球运到方框内，提高控球能力</w:t>
            </w:r>
          </w:p>
          <w:p>
            <w:pPr>
              <w:ind w:firstLine="105" w:firstLineChars="50"/>
            </w:pPr>
            <w:r>
              <w:rPr>
                <w:rFonts w:hint="eastAsia"/>
              </w:rPr>
              <w:t>(1)运球过一个空格</w:t>
            </w:r>
          </w:p>
          <w:p>
            <w:r>
              <w:rPr>
                <w:rFonts w:hint="eastAsia"/>
              </w:rPr>
              <w:t>（2）运球过两个空格</w:t>
            </w:r>
          </w:p>
          <w:p/>
          <w:p/>
          <w:p/>
          <w:p>
            <w:r>
              <w:rPr>
                <w:rFonts w:hint="eastAsia"/>
              </w:rPr>
              <w:t>3.运球过障碍</w:t>
            </w:r>
          </w:p>
          <w:p>
            <w:r>
              <w:rPr>
                <w:rFonts w:hint="eastAsia"/>
              </w:rPr>
              <w:t>（1）低运球</w:t>
            </w:r>
          </w:p>
          <w:p/>
          <w:p/>
          <w:p/>
          <w:p/>
          <w:p/>
          <w:p/>
          <w:p/>
          <w:p/>
          <w:p/>
          <w:p>
            <w:r>
              <w:rPr>
                <w:rFonts w:hint="eastAsia"/>
              </w:rPr>
              <w:t>（2）高运球</w:t>
            </w:r>
          </w:p>
          <w:p/>
          <w:p/>
          <w:p/>
          <w:p/>
          <w:p/>
          <w:p/>
          <w:p/>
          <w:p/>
          <w:p/>
          <w:p/>
          <w:p/>
          <w:p/>
          <w:p/>
          <w:p/>
          <w:p/>
        </w:tc>
        <w:tc>
          <w:tcPr>
            <w:tcW w:w="2700" w:type="dxa"/>
            <w:gridSpan w:val="3"/>
            <w:vAlign w:val="center"/>
          </w:tcPr>
          <w:p>
            <w:r>
              <w:rPr>
                <w:rFonts w:hint="eastAsia"/>
              </w:rPr>
              <w:t>1、教师引导复习原地运球动作。</w:t>
            </w:r>
          </w:p>
          <w:p>
            <w:r>
              <w:rPr>
                <w:rFonts w:hint="eastAsia"/>
              </w:rPr>
              <w:t>2、明确练习方法，动作要求。</w:t>
            </w:r>
          </w:p>
          <w:p/>
          <w:p/>
          <w:p/>
          <w:p>
            <w:r>
              <w:rPr>
                <w:rFonts w:hint="eastAsia"/>
              </w:rPr>
              <w:t>1.教师提问导入,讲解行进间运球与原地运球的区别。</w:t>
            </w:r>
          </w:p>
          <w:p>
            <w:r>
              <w:rPr>
                <w:rFonts w:hint="eastAsia"/>
              </w:rPr>
              <w:t>2.将学生分为4组，自主尝试练习。</w:t>
            </w:r>
          </w:p>
          <w:p>
            <w:r>
              <w:rPr>
                <w:rFonts w:hint="eastAsia"/>
              </w:rPr>
              <w:t>3.教师示范并讲解行进间运球的动作要领。</w:t>
            </w:r>
          </w:p>
          <w:p>
            <w:r>
              <w:rPr>
                <w:rFonts w:hint="eastAsia"/>
              </w:rPr>
              <w:t>4.教师组织学生分组练习，巡视指导学生练习情况。</w:t>
            </w:r>
          </w:p>
          <w:p>
            <w:r>
              <w:rPr>
                <w:rFonts w:hint="eastAsia"/>
              </w:rPr>
              <w:t>5.教师择优示范。</w:t>
            </w:r>
          </w:p>
          <w:p>
            <w:r>
              <w:rPr>
                <w:rFonts w:hint="eastAsia"/>
              </w:rPr>
              <w:t>6.积极鼓励并指出学生的不足，并予以纠正。</w:t>
            </w:r>
          </w:p>
          <w:p/>
          <w:p>
            <w:r>
              <w:rPr>
                <w:rFonts w:hint="eastAsia"/>
              </w:rPr>
              <w:t>1.教师讲解示范低运球的动作要点：高度略低于膝盖，练习后轮换。</w:t>
            </w:r>
          </w:p>
          <w:p>
            <w:r>
              <w:rPr>
                <w:rFonts w:hint="eastAsia"/>
              </w:rPr>
              <w:t>2.示范运球过障碍动作，参与学生练习中。</w:t>
            </w:r>
          </w:p>
          <w:p/>
          <w:p>
            <w:r>
              <w:rPr>
                <w:rFonts w:hint="eastAsia"/>
              </w:rPr>
              <w:t>3.观察学生动作，个别纠错。</w:t>
            </w:r>
          </w:p>
          <w:p/>
          <w:p>
            <w:r>
              <w:rPr>
                <w:rFonts w:hint="eastAsia"/>
              </w:rPr>
              <w:t>4、再次组织练习，巩固强化动作。</w:t>
            </w:r>
          </w:p>
          <w:p/>
          <w:p>
            <w:r>
              <w:rPr>
                <w:rFonts w:hint="eastAsia"/>
              </w:rPr>
              <w:t>1、教师示范高运球的动作要点：高度稍高于膝盖，练习后轮换。</w:t>
            </w:r>
          </w:p>
          <w:p>
            <w:r>
              <w:rPr>
                <w:rFonts w:hint="eastAsia"/>
              </w:rPr>
              <w:t>2、教师组织学生跟随教师一起练习，并提示动作要点。</w:t>
            </w:r>
          </w:p>
          <w:p>
            <w:r>
              <w:rPr>
                <w:rFonts w:hint="eastAsia"/>
              </w:rPr>
              <w:t>3、分组行进间高运球练习。</w:t>
            </w:r>
          </w:p>
          <w:p/>
          <w:p>
            <w:r>
              <w:rPr>
                <w:rFonts w:hint="eastAsia"/>
              </w:rPr>
              <w:t>4、教师择优示范积极鼓励。</w:t>
            </w:r>
          </w:p>
          <w:p/>
          <w:p>
            <w:r>
              <w:rPr>
                <w:rFonts w:hint="eastAsia"/>
              </w:rPr>
              <w:t>5、再次分组练习，巩固强化动作。</w:t>
            </w:r>
          </w:p>
          <w:p>
            <w:r>
              <w:rPr>
                <w:rFonts w:hint="eastAsia"/>
              </w:rPr>
              <w:t>6、教师巡回指导，纠正错误动作</w:t>
            </w:r>
          </w:p>
          <w:p>
            <w:r>
              <w:rPr>
                <w:rFonts w:hint="eastAsia"/>
              </w:rPr>
              <w:t>7、组织学生展示完整动作，及时表扬鼓励。</w:t>
            </w:r>
          </w:p>
          <w:p/>
          <w:p/>
          <w:p/>
        </w:tc>
        <w:tc>
          <w:tcPr>
            <w:tcW w:w="1800" w:type="dxa"/>
            <w:gridSpan w:val="2"/>
            <w:vAlign w:val="center"/>
          </w:tcPr>
          <w:p>
            <w:r>
              <w:rPr>
                <w:rFonts w:hint="eastAsia"/>
              </w:rPr>
              <w:t>1、跟随老师一起复习原地运球。</w:t>
            </w:r>
          </w:p>
          <w:p>
            <w:r>
              <w:rPr>
                <w:rFonts w:hint="eastAsia"/>
              </w:rPr>
              <w:t>2、积极参与。</w:t>
            </w:r>
          </w:p>
          <w:p/>
          <w:p/>
          <w:p/>
          <w:p/>
          <w:p>
            <w:r>
              <w:rPr>
                <w:rFonts w:hint="eastAsia"/>
              </w:rPr>
              <w:t>1、积极开动脑筋思考行进间运球与原地运球的不同。</w:t>
            </w:r>
          </w:p>
          <w:p>
            <w:r>
              <w:rPr>
                <w:rFonts w:hint="eastAsia"/>
              </w:rPr>
              <w:t>2、分组尝试练习。3、认真听讲并模仿练习。</w:t>
            </w:r>
          </w:p>
          <w:p>
            <w:r>
              <w:rPr>
                <w:rFonts w:hint="eastAsia"/>
              </w:rPr>
              <w:t>4、学生认真观察示范，大胆举手点评。</w:t>
            </w:r>
          </w:p>
          <w:p/>
          <w:p/>
          <w:p>
            <w:r>
              <w:rPr>
                <w:rFonts w:hint="eastAsia"/>
              </w:rPr>
              <w:t>1、明确练习目标，认真练习。</w:t>
            </w:r>
          </w:p>
          <w:p>
            <w:r>
              <w:rPr>
                <w:rFonts w:hint="eastAsia"/>
              </w:rPr>
              <w:t>2、按照老师要求，有序进行。</w:t>
            </w:r>
          </w:p>
          <w:p>
            <w:r>
              <w:rPr>
                <w:rFonts w:hint="eastAsia"/>
              </w:rPr>
              <w:t>3、同学积极参与，热情高涨。</w:t>
            </w:r>
          </w:p>
          <w:p/>
          <w:p/>
          <w:p/>
          <w:p/>
          <w:p/>
          <w:p>
            <w:r>
              <w:rPr>
                <w:rFonts w:hint="eastAsia"/>
              </w:rPr>
              <w:t>1、观察教师示范，明确练习目标，认真练习。</w:t>
            </w:r>
          </w:p>
          <w:p>
            <w:r>
              <w:rPr>
                <w:rFonts w:hint="eastAsia"/>
              </w:rPr>
              <w:t>2、按照老师要求，有序进行。</w:t>
            </w:r>
          </w:p>
          <w:p/>
          <w:p>
            <w:r>
              <w:rPr>
                <w:rFonts w:hint="eastAsia"/>
              </w:rPr>
              <w:t>3、同学之间进行分组，积极练习。</w:t>
            </w:r>
          </w:p>
          <w:p>
            <w:r>
              <w:rPr>
                <w:rFonts w:hint="eastAsia"/>
              </w:rPr>
              <w:t>4、学生认真观察示范，大胆举手点评。</w:t>
            </w:r>
          </w:p>
          <w:p/>
          <w:p>
            <w:r>
              <w:rPr>
                <w:rFonts w:hint="eastAsia"/>
              </w:rPr>
              <w:t>5、按照分组，互相之间纠正练习。</w:t>
            </w:r>
          </w:p>
          <w:p/>
          <w:p/>
          <w:p/>
        </w:tc>
        <w:tc>
          <w:tcPr>
            <w:tcW w:w="1800" w:type="dxa"/>
            <w:vAlign w:val="center"/>
          </w:tcPr>
          <w:p>
            <w:r>
              <w:rPr>
                <w:rFonts w:hint="eastAsia"/>
              </w:rPr>
              <w:t>四列横队</w:t>
            </w:r>
          </w:p>
          <w:p>
            <w:r>
              <w:rPr>
                <w:rFonts w:hint="eastAsia"/>
              </w:rPr>
              <w:t>○○○○○○</w:t>
            </w:r>
          </w:p>
          <w:p>
            <w:r>
              <w:rPr>
                <w:rFonts w:hint="eastAsia"/>
              </w:rPr>
              <w:t>○○○○○○</w:t>
            </w:r>
          </w:p>
          <w:p>
            <w:r>
              <w:rPr>
                <w:rFonts w:hint="eastAsia"/>
              </w:rPr>
              <w:t>××××××</w:t>
            </w:r>
          </w:p>
          <w:p>
            <w:r>
              <w:rPr>
                <w:rFonts w:hint="eastAsia"/>
              </w:rPr>
              <w:t>××××××</w:t>
            </w:r>
          </w:p>
          <w:p>
            <w:pPr>
              <w:ind w:firstLine="630" w:firstLineChars="300"/>
            </w:pPr>
            <w:r>
              <w:rPr>
                <w:rFonts w:hint="eastAsia"/>
              </w:rPr>
              <w:t>△</w:t>
            </w:r>
          </w:p>
          <w:p/>
          <w:p>
            <w:r>
              <w:rPr>
                <w:rFonts w:hint="eastAsia"/>
              </w:rPr>
              <w:t>图形1、图形2</w:t>
            </w:r>
          </w:p>
          <w:p>
            <w:r>
              <w:rPr>
                <w:rFonts w:hint="eastAsia"/>
              </w:rPr>
              <w:t>教学</w:t>
            </w:r>
          </w:p>
          <w:p>
            <w:r>
              <w:rPr>
                <w:rFonts w:hint="eastAsia"/>
              </w:rPr>
              <w:t>○○○○○○</w:t>
            </w:r>
          </w:p>
          <w:p>
            <w:r>
              <w:rPr>
                <w:rFonts w:hint="eastAsia"/>
              </w:rPr>
              <w:t>○○○○○○</w:t>
            </w:r>
          </w:p>
          <w:p>
            <w:r>
              <w:rPr>
                <w:rFonts w:hint="eastAsia"/>
              </w:rPr>
              <w:t>××××××</w:t>
            </w:r>
          </w:p>
          <w:p>
            <w:r>
              <w:rPr>
                <w:rFonts w:hint="eastAsia"/>
              </w:rPr>
              <w:t>××××××</w:t>
            </w:r>
          </w:p>
          <w:p>
            <w:pPr>
              <w:ind w:firstLine="525" w:firstLineChars="250"/>
            </w:pPr>
            <w:r>
              <w:rPr>
                <w:rFonts w:hint="eastAsia"/>
              </w:rPr>
              <w:t>△</w:t>
            </w:r>
          </w:p>
          <w:p>
            <w:pPr>
              <w:ind w:firstLine="525" w:firstLineChars="250"/>
            </w:pPr>
          </w:p>
          <w:p/>
          <w:p/>
          <w:p/>
          <w:p/>
          <w:p>
            <w:r>
              <w:rPr>
                <w:rFonts w:ascii="宋体" w:hAnsi="宋体" w:cs="宋体"/>
                <w:kern w:val="0"/>
                <w:sz w:val="24"/>
              </w:rPr>
              <mc:AlternateContent>
                <mc:Choice Requires="wps">
                  <w:drawing>
                    <wp:anchor distT="0" distB="0" distL="114300" distR="114300" simplePos="0" relativeHeight="251686912" behindDoc="0" locked="0" layoutInCell="1" allowOverlap="1">
                      <wp:simplePos x="0" y="0"/>
                      <wp:positionH relativeFrom="column">
                        <wp:posOffset>499745</wp:posOffset>
                      </wp:positionH>
                      <wp:positionV relativeFrom="paragraph">
                        <wp:posOffset>481330</wp:posOffset>
                      </wp:positionV>
                      <wp:extent cx="76200" cy="114300"/>
                      <wp:effectExtent l="3810" t="2540" r="15240" b="16510"/>
                      <wp:wrapNone/>
                      <wp:docPr id="29" name="直接连接符 29"/>
                      <wp:cNvGraphicFramePr/>
                      <a:graphic xmlns:a="http://schemas.openxmlformats.org/drawingml/2006/main">
                        <a:graphicData uri="http://schemas.microsoft.com/office/word/2010/wordprocessingShape">
                          <wps:wsp>
                            <wps:cNvCnPr/>
                            <wps:spPr>
                              <a:xfrm>
                                <a:off x="0" y="0"/>
                                <a:ext cx="76200" cy="1143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9.35pt;margin-top:37.9pt;height:9pt;width:6pt;z-index:251686912;mso-width-relative:page;mso-height-relative:page;" filled="f" stroked="t" coordsize="21600,21600" o:gfxdata="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hpnRrWAAAABwEAAA8A&#10;AAAAAAAAAQAgAAAAIgAAAGRycy9kb3ducmV2LnhtbFBLAQIUABQAAAAIAIdO4kAMsnNK4AEAAJgD&#10;AAAOAAAAAAAAAAEAIAAAACUBAABkcnMvZTJvRG9jLnhtbFBLBQYAAAAABgAGAFkBAAB3BQAAAAA=&#10;">
                      <v:fill on="f" focussize="0,0"/>
                      <v:stroke color="#4A7EBB" joinstyle="round"/>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84864" behindDoc="0" locked="0" layoutInCell="1" allowOverlap="1">
                      <wp:simplePos x="0" y="0"/>
                      <wp:positionH relativeFrom="column">
                        <wp:posOffset>302895</wp:posOffset>
                      </wp:positionH>
                      <wp:positionV relativeFrom="paragraph">
                        <wp:posOffset>483235</wp:posOffset>
                      </wp:positionV>
                      <wp:extent cx="76200" cy="114300"/>
                      <wp:effectExtent l="3810" t="2540" r="15240" b="16510"/>
                      <wp:wrapNone/>
                      <wp:docPr id="28" name="直接连接符 28"/>
                      <wp:cNvGraphicFramePr/>
                      <a:graphic xmlns:a="http://schemas.openxmlformats.org/drawingml/2006/main">
                        <a:graphicData uri="http://schemas.microsoft.com/office/word/2010/wordprocessingShape">
                          <wps:wsp>
                            <wps:cNvCnPr/>
                            <wps:spPr>
                              <a:xfrm>
                                <a:off x="0" y="0"/>
                                <a:ext cx="76200" cy="1143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3.85pt;margin-top:38.05pt;height:9pt;width:6pt;z-index:251684864;mso-width-relative:page;mso-height-relative:page;" filled="f" stroked="t" coordsize="21600,21600" o:gfxdata="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T8q0tgAAAAHAQAA&#10;DwAAAAAAAAABACAAAAAiAAAAZHJzL2Rvd25yZXYueG1sUEsBAhQAFAAAAAgAh07iQJHSN4rgAQAA&#10;mAMAAA4AAAAAAAAAAQAgAAAAJwEAAGRycy9lMm9Eb2MueG1sUEsFBgAAAAAGAAYAWQEAAHkFAAAA&#10;AA==&#10;">
                      <v:fill on="f" focussize="0,0"/>
                      <v:stroke color="#4A7EBB" joinstyle="round"/>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82816" behindDoc="0" locked="0" layoutInCell="1" allowOverlap="1">
                      <wp:simplePos x="0" y="0"/>
                      <wp:positionH relativeFrom="column">
                        <wp:posOffset>102870</wp:posOffset>
                      </wp:positionH>
                      <wp:positionV relativeFrom="paragraph">
                        <wp:posOffset>485140</wp:posOffset>
                      </wp:positionV>
                      <wp:extent cx="76200" cy="114300"/>
                      <wp:effectExtent l="3810" t="2540" r="15240" b="16510"/>
                      <wp:wrapNone/>
                      <wp:docPr id="2" name="直接连接符 25"/>
                      <wp:cNvGraphicFramePr/>
                      <a:graphic xmlns:a="http://schemas.openxmlformats.org/drawingml/2006/main">
                        <a:graphicData uri="http://schemas.microsoft.com/office/word/2010/wordprocessingShape">
                          <wps:wsp>
                            <wps:cNvCnPr/>
                            <wps:spPr>
                              <a:xfrm>
                                <a:off x="0" y="0"/>
                                <a:ext cx="76200" cy="114300"/>
                              </a:xfrm>
                              <a:prstGeom prst="line">
                                <a:avLst/>
                              </a:prstGeom>
                              <a:ln w="9525" cap="flat" cmpd="sng">
                                <a:solidFill>
                                  <a:schemeClr val="accent1">
                                    <a:lumMod val="95000"/>
                                  </a:schemeClr>
                                </a:solidFill>
                                <a:prstDash val="solid"/>
                                <a:headEnd type="none" w="med" len="med"/>
                                <a:tailEnd type="none" w="med" len="med"/>
                              </a:ln>
                            </wps:spPr>
                            <wps:bodyPr/>
                          </wps:wsp>
                        </a:graphicData>
                      </a:graphic>
                    </wp:anchor>
                  </w:drawing>
                </mc:Choice>
                <mc:Fallback>
                  <w:pict>
                    <v:line id="直接连接符 25" o:spid="_x0000_s1026" o:spt="20" style="position:absolute;left:0pt;margin-left:8.1pt;margin-top:38.2pt;height:9pt;width:6pt;z-index:251682816;mso-width-relative:page;mso-height-relative:page;" filled="f" stroked="t" coordsize="21600,21600" o:gfxdata="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UC8vjWAAAA&#10;BwEAAA8AAAAAAAAAAQAgAAAAIgAAAGRycy9kb3ducmV2LnhtbFBLAQIUABQAAAAIAIdO4kATo7Pb&#10;5gEAALADAAAOAAAAAAAAAAEAIAAAACUBAABkcnMvZTJvRG9jLnhtbFBLBQYAAAAABgAGAFkBAAB9&#10;BQAAAAA=&#10;">
                      <v:fill on="f" focussize="0,0"/>
                      <v:stroke color="#457AB9 [3044]" joinstyle="round"/>
                      <v:imagedata o:title=""/>
                      <o:lock v:ext="edit" aspectratio="f"/>
                    </v:line>
                  </w:pict>
                </mc:Fallback>
              </mc:AlternateContent>
            </w:r>
            <w:r>
              <w:rPr>
                <w:rFonts w:ascii="宋体" w:hAnsi="宋体" w:cs="宋体"/>
                <w:kern w:val="0"/>
                <w:sz w:val="24"/>
              </w:rPr>
              <w:drawing>
                <wp:inline distT="0" distB="0" distL="0" distR="0">
                  <wp:extent cx="1306195" cy="657225"/>
                  <wp:effectExtent l="0" t="0" r="8255" b="0"/>
                  <wp:docPr id="23" name="图片 23" descr="6N_$$27~N)7OJS{%$}]@S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N_$$27~N)7OJS{%$}]@SYO"/>
                          <pic:cNvPicPr>
                            <a:picLocks noChangeAspect="1" noChangeArrowheads="1"/>
                          </pic:cNvPicPr>
                        </pic:nvPicPr>
                        <pic:blipFill>
                          <a:blip r:embed="rId4"/>
                          <a:srcRect/>
                          <a:stretch>
                            <a:fillRect/>
                          </a:stretch>
                        </pic:blipFill>
                        <pic:spPr>
                          <a:xfrm>
                            <a:off x="0" y="0"/>
                            <a:ext cx="1306782" cy="657501"/>
                          </a:xfrm>
                          <a:prstGeom prst="rect">
                            <a:avLst/>
                          </a:prstGeom>
                          <a:noFill/>
                          <a:ln w="9525">
                            <a:noFill/>
                            <a:miter lim="800000"/>
                            <a:headEnd/>
                            <a:tailEnd/>
                          </a:ln>
                        </pic:spPr>
                      </pic:pic>
                    </a:graphicData>
                  </a:graphic>
                </wp:inline>
              </w:drawing>
            </w:r>
          </w:p>
        </w:tc>
        <w:tc>
          <w:tcPr>
            <w:tcW w:w="540" w:type="dxa"/>
          </w:tcPr>
          <w:p/>
          <w:p/>
          <w:p>
            <w:r>
              <w:rPr>
                <w:rFonts w:hint="eastAsia"/>
              </w:rPr>
              <w:t>1-2</w:t>
            </w:r>
          </w:p>
          <w:p/>
          <w:p/>
          <w:p/>
          <w:p/>
          <w:p>
            <w:r>
              <w:rPr>
                <w:rFonts w:hint="eastAsia"/>
              </w:rPr>
              <w:t>1-2</w:t>
            </w:r>
          </w:p>
          <w:p/>
          <w:p/>
          <w:p/>
          <w:p/>
          <w:p/>
          <w:p/>
          <w:p/>
          <w:p/>
          <w:p/>
          <w:p/>
          <w:p/>
          <w:p>
            <w:r>
              <w:rPr>
                <w:rFonts w:hint="eastAsia"/>
              </w:rPr>
              <w:t>3-4</w:t>
            </w:r>
          </w:p>
          <w:p>
            <w:pPr>
              <w:rPr>
                <w:b/>
              </w:rPr>
            </w:pPr>
          </w:p>
          <w:p>
            <w:pPr>
              <w:rPr>
                <w:b/>
              </w:rPr>
            </w:pPr>
          </w:p>
          <w:p/>
          <w:p/>
          <w:p/>
          <w:p/>
          <w:p>
            <w:pPr>
              <w:rPr>
                <w:b/>
              </w:rPr>
            </w:pPr>
          </w:p>
          <w:p/>
          <w:p/>
          <w:p/>
          <w:p/>
          <w:p/>
          <w:p>
            <w:r>
              <w:rPr>
                <w:rFonts w:hint="eastAsia"/>
              </w:rPr>
              <w:t>2-4</w:t>
            </w:r>
          </w:p>
          <w:p/>
          <w:p/>
          <w:p/>
          <w:p/>
          <w:p/>
          <w:p/>
          <w:p/>
          <w:p/>
        </w:tc>
        <w:tc>
          <w:tcPr>
            <w:tcW w:w="540" w:type="dxa"/>
          </w:tcPr>
          <w:p/>
          <w:p>
            <w:r>
              <w:rPr>
                <w:rFonts w:hint="eastAsia"/>
              </w:rPr>
              <w:t>1′30</w:t>
            </w:r>
          </w:p>
          <w:p/>
          <w:p/>
          <w:p/>
          <w:p/>
          <w:p/>
          <w:p/>
          <w:p/>
          <w:p/>
          <w:p>
            <w:r>
              <w:rPr>
                <w:rFonts w:hint="eastAsia"/>
              </w:rPr>
              <w:t>4′</w:t>
            </w:r>
          </w:p>
          <w:p/>
          <w:p/>
          <w:p/>
          <w:p/>
          <w:p/>
          <w:p/>
          <w:p/>
          <w:p/>
          <w:p/>
          <w:p>
            <w:r>
              <w:rPr>
                <w:rFonts w:hint="eastAsia"/>
              </w:rPr>
              <w:t>4′</w:t>
            </w:r>
          </w:p>
          <w:p/>
          <w:p/>
          <w:p/>
          <w:p/>
          <w:p/>
          <w:p/>
          <w:p/>
          <w:p/>
          <w:p/>
          <w:p/>
          <w:p/>
          <w:p/>
          <w:p>
            <w:r>
              <w:rPr>
                <w:rFonts w:hint="eastAsia"/>
              </w:rPr>
              <w:t>4′</w:t>
            </w:r>
          </w:p>
          <w:p/>
          <w:p/>
          <w:p/>
          <w:p/>
          <w:p/>
        </w:tc>
        <w:tc>
          <w:tcPr>
            <w:tcW w:w="540" w:type="dxa"/>
            <w:vAlign w:val="center"/>
          </w:tcPr>
          <w:p/>
          <w:p/>
          <w:p/>
          <w:p>
            <w:r>
              <w:rPr>
                <w:rFonts w:hint="eastAsia"/>
              </w:rPr>
              <w:t>大</w:t>
            </w:r>
          </w:p>
          <w:p/>
          <w:p/>
          <w:p/>
          <w:p/>
          <w:p/>
          <w:p/>
          <w:p/>
          <w:p>
            <w:r>
              <w:rPr>
                <w:rFonts w:hint="eastAsia"/>
              </w:rPr>
              <w:t>中</w:t>
            </w:r>
          </w:p>
          <w:p/>
          <w:p/>
          <w:p/>
          <w:p/>
          <w:p/>
          <w:p/>
          <w:p/>
          <w:p/>
          <w:p/>
          <w:p>
            <w:r>
              <w:rPr>
                <w:rFonts w:hint="eastAsia"/>
              </w:rPr>
              <w:t>中大</w:t>
            </w:r>
          </w:p>
          <w:p/>
          <w:p/>
          <w:p/>
          <w:p/>
          <w:p/>
          <w:p/>
          <w:p/>
          <w:p/>
          <w:p/>
          <w:p/>
          <w:p/>
          <w:p/>
          <w:p/>
          <w:p/>
          <w:p>
            <w:r>
              <w:rPr>
                <w:rFonts w:hint="eastAsia"/>
              </w:rPr>
              <w:t>中大</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pPr>
            <w:r>
              <w:rPr>
                <w:rFonts w:hint="eastAsia"/>
              </w:rPr>
              <w:t>恢</w:t>
            </w:r>
          </w:p>
          <w:p>
            <w:pPr>
              <w:jc w:val="center"/>
            </w:pPr>
            <w:r>
              <w:rPr>
                <w:rFonts w:hint="eastAsia"/>
              </w:rPr>
              <w:t>复</w:t>
            </w:r>
          </w:p>
          <w:p>
            <w:pPr>
              <w:jc w:val="center"/>
            </w:pPr>
            <w:r>
              <w:rPr>
                <w:rFonts w:hint="eastAsia"/>
              </w:rPr>
              <w:t>身</w:t>
            </w:r>
          </w:p>
          <w:p>
            <w:pPr>
              <w:jc w:val="center"/>
            </w:pPr>
            <w:r>
              <w:rPr>
                <w:rFonts w:hint="eastAsia"/>
              </w:rPr>
              <w:t>心</w:t>
            </w:r>
          </w:p>
          <w:p>
            <w:pPr>
              <w:jc w:val="center"/>
            </w:pPr>
          </w:p>
          <w:p>
            <w:pPr>
              <w:jc w:val="center"/>
            </w:pPr>
            <w:r>
              <w:rPr>
                <w:rFonts w:hint="eastAsia"/>
              </w:rPr>
              <w:t>稳</w:t>
            </w:r>
          </w:p>
          <w:p>
            <w:pPr>
              <w:jc w:val="center"/>
            </w:pPr>
            <w:r>
              <w:rPr>
                <w:rFonts w:hint="eastAsia"/>
              </w:rPr>
              <w:t>定</w:t>
            </w:r>
          </w:p>
          <w:p>
            <w:pPr>
              <w:jc w:val="center"/>
            </w:pPr>
            <w:r>
              <w:rPr>
                <w:rFonts w:hint="eastAsia"/>
              </w:rPr>
              <w:t>情</w:t>
            </w:r>
          </w:p>
          <w:p>
            <w:pPr>
              <w:jc w:val="center"/>
            </w:pPr>
            <w:r>
              <w:rPr>
                <w:rFonts w:hint="eastAsia"/>
              </w:rPr>
              <w:t>绪(5</w:t>
            </w:r>
            <w:r>
              <w:t>’</w:t>
            </w:r>
            <w:r>
              <w:rPr>
                <w:rFonts w:hint="eastAsia"/>
              </w:rPr>
              <w:t>)</w:t>
            </w:r>
          </w:p>
        </w:tc>
        <w:tc>
          <w:tcPr>
            <w:tcW w:w="1620" w:type="dxa"/>
          </w:tcPr>
          <w:p>
            <w:pPr>
              <w:widowControl/>
              <w:shd w:val="clear" w:color="auto" w:fill="FFFFFF"/>
              <w:rPr>
                <w:color w:val="000000"/>
                <w:kern w:val="0"/>
                <w:szCs w:val="21"/>
              </w:rPr>
            </w:pPr>
            <w:r>
              <w:rPr>
                <w:rFonts w:hint="eastAsia" w:ascii="宋体" w:hAnsi="宋体"/>
                <w:color w:val="000000"/>
                <w:kern w:val="0"/>
                <w:szCs w:val="21"/>
              </w:rPr>
              <w:t>一、整队、放松、小结</w:t>
            </w:r>
          </w:p>
          <w:p>
            <w:pPr>
              <w:widowControl/>
              <w:shd w:val="clear" w:color="auto" w:fill="FFFFFF"/>
              <w:rPr>
                <w:color w:val="000000"/>
                <w:kern w:val="0"/>
                <w:szCs w:val="21"/>
              </w:rPr>
            </w:pPr>
            <w:r>
              <w:rPr>
                <w:rFonts w:hint="eastAsia" w:ascii="宋体" w:hAnsi="宋体"/>
                <w:color w:val="000000"/>
                <w:kern w:val="0"/>
                <w:szCs w:val="21"/>
              </w:rPr>
              <w:t>二、布置作业，收拾器材</w:t>
            </w:r>
          </w:p>
          <w:p>
            <w:pPr>
              <w:widowControl/>
              <w:shd w:val="clear" w:color="auto" w:fill="FFFFFF"/>
              <w:rPr>
                <w:color w:val="000000"/>
                <w:kern w:val="0"/>
                <w:szCs w:val="21"/>
              </w:rPr>
            </w:pPr>
            <w:r>
              <w:rPr>
                <w:rFonts w:hint="eastAsia" w:ascii="宋体" w:hAnsi="宋体"/>
                <w:color w:val="000000"/>
                <w:kern w:val="0"/>
                <w:szCs w:val="21"/>
              </w:rPr>
              <w:t>三、宣布下课</w:t>
            </w:r>
          </w:p>
          <w:p/>
          <w:p/>
        </w:tc>
        <w:tc>
          <w:tcPr>
            <w:tcW w:w="2700" w:type="dxa"/>
            <w:gridSpan w:val="3"/>
            <w:vAlign w:val="center"/>
          </w:tcPr>
          <w:p>
            <w:pPr>
              <w:widowControl/>
              <w:numPr>
                <w:ilvl w:val="0"/>
                <w:numId w:val="2"/>
              </w:numPr>
              <w:shd w:val="clear" w:color="auto" w:fill="FFFFFF"/>
              <w:rPr>
                <w:rFonts w:ascii="宋体" w:hAnsi="宋体"/>
                <w:color w:val="000000"/>
                <w:kern w:val="0"/>
                <w:szCs w:val="21"/>
              </w:rPr>
            </w:pPr>
            <w:r>
              <w:rPr>
                <w:rFonts w:hint="eastAsia" w:ascii="宋体" w:hAnsi="宋体"/>
                <w:color w:val="000000"/>
                <w:kern w:val="0"/>
                <w:szCs w:val="21"/>
              </w:rPr>
              <w:t>带领学生一起放松练习</w:t>
            </w:r>
          </w:p>
          <w:p>
            <w:r>
              <w:rPr>
                <w:color w:val="000000"/>
                <w:kern w:val="0"/>
                <w:szCs w:val="21"/>
              </w:rPr>
              <w:t>2、</w:t>
            </w:r>
            <w:r>
              <w:rPr>
                <w:rFonts w:hint="eastAsia" w:ascii="宋体" w:hAnsi="宋体"/>
                <w:color w:val="000000"/>
                <w:kern w:val="0"/>
                <w:szCs w:val="21"/>
              </w:rPr>
              <w:t>引导学生小结、谈本课的感受。</w:t>
            </w:r>
          </w:p>
          <w:p>
            <w:pPr>
              <w:widowControl/>
              <w:shd w:val="clear" w:color="auto" w:fill="FFFFFF"/>
              <w:ind w:left="360" w:hanging="360"/>
              <w:rPr>
                <w:color w:val="000000"/>
                <w:kern w:val="0"/>
                <w:szCs w:val="21"/>
              </w:rPr>
            </w:pPr>
            <w:r>
              <w:rPr>
                <w:color w:val="000000"/>
                <w:kern w:val="0"/>
                <w:szCs w:val="21"/>
              </w:rPr>
              <w:t>3、</w:t>
            </w:r>
            <w:r>
              <w:rPr>
                <w:rFonts w:hint="eastAsia" w:ascii="宋体" w:hAnsi="宋体"/>
                <w:color w:val="000000"/>
                <w:kern w:val="0"/>
                <w:szCs w:val="21"/>
              </w:rPr>
              <w:t>提出希望，布置回家作业。</w:t>
            </w:r>
          </w:p>
          <w:p/>
          <w:p/>
          <w:p/>
          <w:p/>
        </w:tc>
        <w:tc>
          <w:tcPr>
            <w:tcW w:w="1800" w:type="dxa"/>
            <w:gridSpan w:val="2"/>
          </w:tcPr>
          <w:p>
            <w:pPr>
              <w:widowControl/>
              <w:shd w:val="clear" w:color="auto" w:fill="FFFFFF"/>
              <w:rPr>
                <w:color w:val="000000"/>
                <w:kern w:val="0"/>
                <w:szCs w:val="21"/>
              </w:rPr>
            </w:pPr>
            <w:r>
              <w:rPr>
                <w:rFonts w:hint="eastAsia" w:ascii="宋体" w:hAnsi="宋体"/>
                <w:color w:val="000000"/>
                <w:kern w:val="0"/>
                <w:szCs w:val="21"/>
              </w:rPr>
              <w:t>1、学生与教师一起进行身心放松练习</w:t>
            </w:r>
          </w:p>
          <w:p>
            <w:pPr>
              <w:widowControl/>
              <w:shd w:val="clear" w:color="auto" w:fill="FFFFFF"/>
              <w:rPr>
                <w:color w:val="000000"/>
                <w:kern w:val="0"/>
                <w:szCs w:val="21"/>
              </w:rPr>
            </w:pPr>
            <w:r>
              <w:rPr>
                <w:rFonts w:hint="eastAsia" w:ascii="宋体" w:hAnsi="宋体"/>
                <w:color w:val="000000"/>
                <w:kern w:val="0"/>
                <w:szCs w:val="21"/>
              </w:rPr>
              <w:t>2、师生共同总结积极主动谈体会。</w:t>
            </w:r>
          </w:p>
          <w:p>
            <w:pPr>
              <w:widowControl/>
              <w:shd w:val="clear" w:color="auto" w:fill="FFFFFF"/>
              <w:rPr>
                <w:color w:val="000000"/>
                <w:kern w:val="0"/>
                <w:szCs w:val="21"/>
              </w:rPr>
            </w:pPr>
            <w:r>
              <w:rPr>
                <w:rFonts w:hint="eastAsia" w:ascii="宋体" w:hAnsi="宋体"/>
                <w:color w:val="000000"/>
                <w:kern w:val="0"/>
                <w:szCs w:val="21"/>
              </w:rPr>
              <w:t>3、小组长回收器材。</w:t>
            </w:r>
          </w:p>
          <w:p>
            <w:pPr>
              <w:widowControl/>
              <w:shd w:val="clear" w:color="auto" w:fill="FFFFFF"/>
              <w:rPr>
                <w:color w:val="000000"/>
                <w:kern w:val="0"/>
                <w:szCs w:val="21"/>
              </w:rPr>
            </w:pPr>
            <w:r>
              <w:rPr>
                <w:rFonts w:hint="eastAsia" w:ascii="宋体" w:hAnsi="宋体"/>
                <w:color w:val="000000"/>
                <w:kern w:val="0"/>
                <w:szCs w:val="21"/>
              </w:rPr>
              <w:t>4、身心愉悦精神饱满。</w:t>
            </w:r>
          </w:p>
        </w:tc>
        <w:tc>
          <w:tcPr>
            <w:tcW w:w="1800" w:type="dxa"/>
          </w:tcPr>
          <w:p>
            <w:r>
              <w:rPr>
                <w:rFonts w:hint="eastAsia"/>
              </w:rPr>
              <w:t>四列横队</w:t>
            </w:r>
          </w:p>
          <w:p>
            <w:r>
              <w:rPr>
                <w:rFonts w:hint="eastAsia"/>
              </w:rPr>
              <w:t>○○○○○○</w:t>
            </w:r>
          </w:p>
          <w:p>
            <w:r>
              <w:rPr>
                <w:rFonts w:hint="eastAsia"/>
              </w:rPr>
              <w:t>○○○○○○</w:t>
            </w:r>
          </w:p>
          <w:p>
            <w:r>
              <w:rPr>
                <w:rFonts w:hint="eastAsia"/>
              </w:rPr>
              <w:t>××××××</w:t>
            </w:r>
          </w:p>
          <w:p>
            <w:r>
              <w:rPr>
                <w:rFonts w:hint="eastAsia"/>
              </w:rPr>
              <w:t>××××××</w:t>
            </w:r>
          </w:p>
          <w:p>
            <w:pPr>
              <w:ind w:firstLine="525" w:firstLineChars="250"/>
            </w:pPr>
            <w:r>
              <w:rPr>
                <w:rFonts w:hint="eastAsia"/>
              </w:rPr>
              <w:t>△</w:t>
            </w:r>
          </w:p>
          <w:p/>
          <w:p/>
          <w:p/>
          <w:p/>
        </w:tc>
        <w:tc>
          <w:tcPr>
            <w:tcW w:w="540" w:type="dxa"/>
          </w:tcPr>
          <w:p/>
          <w:p/>
          <w:p/>
          <w:p/>
          <w:p>
            <w:r>
              <w:rPr>
                <w:rFonts w:hint="eastAsia"/>
              </w:rPr>
              <w:t>1</w:t>
            </w:r>
          </w:p>
          <w:p/>
          <w:p/>
          <w:p/>
          <w:p/>
        </w:tc>
        <w:tc>
          <w:tcPr>
            <w:tcW w:w="540" w:type="dxa"/>
          </w:tcPr>
          <w:p/>
          <w:p/>
          <w:p/>
          <w:p/>
          <w:p>
            <w:r>
              <w:rPr>
                <w:rFonts w:hint="eastAsia"/>
              </w:rPr>
              <w:t>30′′</w:t>
            </w:r>
          </w:p>
          <w:p/>
          <w:p/>
          <w:p/>
        </w:tc>
        <w:tc>
          <w:tcPr>
            <w:tcW w:w="540" w:type="dxa"/>
            <w:vAlign w:val="center"/>
          </w:tcPr>
          <w:p/>
          <w:p/>
          <w:p/>
          <w:p/>
          <w:p>
            <w:r>
              <w:rPr>
                <w:rFonts w:hint="eastAsia"/>
              </w:rPr>
              <w:t>小</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48" w:type="dxa"/>
            <w:vMerge w:val="restart"/>
            <w:vAlign w:val="center"/>
          </w:tcPr>
          <w:p>
            <w:r>
              <w:rPr>
                <w:rFonts w:hint="eastAsia"/>
              </w:rPr>
              <w:t>器材准备</w:t>
            </w:r>
          </w:p>
        </w:tc>
        <w:tc>
          <w:tcPr>
            <w:tcW w:w="2880" w:type="dxa"/>
            <w:gridSpan w:val="2"/>
            <w:vMerge w:val="restart"/>
            <w:tcBorders>
              <w:right w:val="nil"/>
            </w:tcBorders>
            <w:vAlign w:val="center"/>
          </w:tcPr>
          <w:p/>
        </w:tc>
        <w:tc>
          <w:tcPr>
            <w:tcW w:w="6660" w:type="dxa"/>
            <w:gridSpan w:val="8"/>
            <w:vAlign w:val="center"/>
          </w:tcPr>
          <w:p>
            <w:pPr>
              <w:jc w:val="center"/>
            </w:pPr>
            <w:r>
              <w:rPr>
                <w:rFonts w:hint="eastAsia"/>
              </w:rPr>
              <w:t>预计效果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48" w:type="dxa"/>
            <w:vMerge w:val="continue"/>
            <w:vAlign w:val="center"/>
          </w:tcPr>
          <w:p/>
        </w:tc>
        <w:tc>
          <w:tcPr>
            <w:tcW w:w="2880" w:type="dxa"/>
            <w:gridSpan w:val="2"/>
            <w:vMerge w:val="continue"/>
            <w:tcBorders>
              <w:right w:val="nil"/>
            </w:tcBorders>
            <w:vAlign w:val="center"/>
          </w:tcPr>
          <w:p/>
        </w:tc>
        <w:tc>
          <w:tcPr>
            <w:tcW w:w="2520" w:type="dxa"/>
            <w:gridSpan w:val="3"/>
            <w:vAlign w:val="center"/>
          </w:tcPr>
          <w:p>
            <w:r>
              <w:rPr>
                <w:rFonts w:hint="eastAsia"/>
              </w:rPr>
              <w:t>平均心率： 125</w:t>
            </w:r>
            <w:r>
              <w:rPr>
                <w:rFonts w:hint="eastAsia" w:ascii="宋体" w:hAnsi="宋体"/>
              </w:rPr>
              <w:t>次/分</w:t>
            </w:r>
          </w:p>
        </w:tc>
        <w:tc>
          <w:tcPr>
            <w:tcW w:w="2520" w:type="dxa"/>
            <w:gridSpan w:val="2"/>
            <w:vAlign w:val="center"/>
          </w:tcPr>
          <w:p>
            <w:pPr>
              <w:widowControl/>
              <w:jc w:val="left"/>
            </w:pPr>
            <w:r>
              <w:rPr>
                <w:rFonts w:hint="eastAsia"/>
              </w:rPr>
              <w:t>练习密度：44%</w:t>
            </w:r>
          </w:p>
        </w:tc>
        <w:tc>
          <w:tcPr>
            <w:tcW w:w="1620" w:type="dxa"/>
            <w:gridSpan w:val="3"/>
            <w:vAlign w:val="center"/>
          </w:tcPr>
          <w:p>
            <w:r>
              <w:rPr>
                <w:rFonts w:hint="eastAsia"/>
              </w:rPr>
              <w:t>满意：</w:t>
            </w:r>
          </w:p>
          <w:p>
            <w:r>
              <w:rPr>
                <w:rFonts w:hint="eastAsia"/>
              </w:rPr>
              <w:t>较满意：</w:t>
            </w:r>
          </w:p>
          <w:p>
            <w:r>
              <w:rPr>
                <w:rFonts w:hint="eastAsi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r>
              <w:rPr>
                <w:rFonts w:hint="eastAsia"/>
              </w:rPr>
              <w:t>教学反思</w:t>
            </w:r>
          </w:p>
        </w:tc>
        <w:tc>
          <w:tcPr>
            <w:tcW w:w="9540" w:type="dxa"/>
            <w:gridSpan w:val="10"/>
            <w:vAlign w:val="center"/>
          </w:tcPr>
          <w:p/>
          <w:p/>
          <w:p/>
          <w:p/>
          <w:p/>
        </w:tc>
      </w:tr>
    </w:tbl>
    <w:p/>
    <w:p/>
    <w:p/>
    <w:p/>
    <w:sectPr>
      <w:pgSz w:w="11906" w:h="16838"/>
      <w:pgMar w:top="1440" w:right="1800"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3A7B"/>
    <w:multiLevelType w:val="multilevel"/>
    <w:tmpl w:val="26B53A7B"/>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F459A8"/>
    <w:multiLevelType w:val="multilevel"/>
    <w:tmpl w:val="3AF459A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EE"/>
    <w:rsid w:val="000807E2"/>
    <w:rsid w:val="0012143A"/>
    <w:rsid w:val="00162767"/>
    <w:rsid w:val="00387030"/>
    <w:rsid w:val="005558A4"/>
    <w:rsid w:val="005A3C27"/>
    <w:rsid w:val="006676AE"/>
    <w:rsid w:val="006C42DE"/>
    <w:rsid w:val="00835FA9"/>
    <w:rsid w:val="008C3A36"/>
    <w:rsid w:val="008F0EEC"/>
    <w:rsid w:val="00940CEE"/>
    <w:rsid w:val="00A5385F"/>
    <w:rsid w:val="00AE3F35"/>
    <w:rsid w:val="00B24DCF"/>
    <w:rsid w:val="00B80B35"/>
    <w:rsid w:val="00D174B7"/>
    <w:rsid w:val="00E52B3D"/>
    <w:rsid w:val="00E554C0"/>
    <w:rsid w:val="22B02ACD"/>
    <w:rsid w:val="2A251DF6"/>
    <w:rsid w:val="41AB554A"/>
    <w:rsid w:val="5B673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597</Words>
  <Characters>3404</Characters>
  <Lines>28</Lines>
  <Paragraphs>7</Paragraphs>
  <TotalTime>22</TotalTime>
  <ScaleCrop>false</ScaleCrop>
  <LinksUpToDate>false</LinksUpToDate>
  <CharactersWithSpaces>3994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2018-11-26T23:40:00Z</dcterms:created>
  <dc:creator>User</dc:creator>
  <cp:lastModifiedBy>春风拂面3</cp:lastModifiedBy>
  <cp:lastPrinted>2020-05-22T01:23:00Z</cp:lastPrinted>
  <dcterms:modified xsi:type="dcterms:W3CDTF">2020-06-08T06:37:28Z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