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AE29" w14:textId="3AC5E9BC" w:rsidR="00981F98" w:rsidRDefault="00D14EA9">
      <w:pPr>
        <w:spacing w:before="75" w:after="75"/>
        <w:jc w:val="center"/>
        <w:rPr>
          <w:rFonts w:ascii="Calibri" w:eastAsia="宋体" w:hAnsi="Calibri" w:cs="Calibri"/>
          <w:spacing w:val="-1"/>
          <w:szCs w:val="21"/>
        </w:rPr>
      </w:pPr>
      <w:r>
        <w:rPr>
          <w:rFonts w:ascii="宋体" w:eastAsia="宋体" w:hAnsi="宋体" w:cs="Calibri" w:hint="eastAsia"/>
          <w:b/>
          <w:bCs/>
          <w:spacing w:val="-1"/>
          <w:sz w:val="30"/>
          <w:szCs w:val="30"/>
        </w:rPr>
        <w:t>关于举行经开区</w:t>
      </w:r>
      <w:r w:rsidR="00530DF6">
        <w:rPr>
          <w:rFonts w:ascii="宋体" w:eastAsia="宋体" w:hAnsi="宋体" w:cs="Calibri" w:hint="eastAsia"/>
          <w:b/>
          <w:bCs/>
          <w:spacing w:val="-1"/>
          <w:sz w:val="30"/>
          <w:szCs w:val="30"/>
        </w:rPr>
        <w:t>小学</w:t>
      </w:r>
      <w:r>
        <w:rPr>
          <w:rFonts w:ascii="宋体" w:eastAsia="宋体" w:hAnsi="宋体" w:cs="Calibri" w:hint="eastAsia"/>
          <w:b/>
          <w:bCs/>
          <w:spacing w:val="-1"/>
          <w:sz w:val="30"/>
          <w:szCs w:val="30"/>
        </w:rPr>
        <w:t>数学教科研训工作研讨活动的通知</w:t>
      </w:r>
    </w:p>
    <w:p w14:paraId="6CCE4298" w14:textId="77777777" w:rsidR="00981F98" w:rsidRDefault="00981F98">
      <w:pPr>
        <w:spacing w:before="75" w:after="75" w:line="360" w:lineRule="atLeast"/>
        <w:rPr>
          <w:rFonts w:ascii="宋体" w:eastAsia="宋体" w:hAnsi="宋体" w:cs="Calibri"/>
          <w:spacing w:val="-1"/>
          <w:sz w:val="24"/>
        </w:rPr>
      </w:pPr>
    </w:p>
    <w:p w14:paraId="3FDDAA0B" w14:textId="77777777" w:rsidR="00981F98" w:rsidRDefault="00D14EA9">
      <w:pPr>
        <w:spacing w:before="75" w:after="75" w:line="360" w:lineRule="atLeast"/>
        <w:rPr>
          <w:rFonts w:ascii="宋体" w:eastAsia="宋体" w:hAnsi="宋体" w:cs="Calibri"/>
          <w:spacing w:val="-1"/>
          <w:szCs w:val="21"/>
        </w:rPr>
      </w:pPr>
      <w:r>
        <w:rPr>
          <w:rFonts w:ascii="宋体" w:eastAsia="宋体" w:hAnsi="宋体" w:cs="Calibri" w:hint="eastAsia"/>
          <w:spacing w:val="-1"/>
          <w:sz w:val="24"/>
        </w:rPr>
        <w:t>各初中（部）：</w:t>
      </w:r>
    </w:p>
    <w:p w14:paraId="35D14655" w14:textId="77777777" w:rsidR="00981F98" w:rsidRDefault="00D14EA9">
      <w:pPr>
        <w:spacing w:before="75" w:after="75" w:line="360" w:lineRule="atLeast"/>
        <w:ind w:firstLine="48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 w:hint="eastAsia"/>
          <w:spacing w:val="-1"/>
          <w:sz w:val="24"/>
        </w:rPr>
        <w:t>为了进一步落实新课标精神，明确小学数学学科教学的价值取向，深化数学课程建设，开展教学及教学研究工作</w:t>
      </w:r>
      <w:r>
        <w:rPr>
          <w:rFonts w:ascii="宋体" w:eastAsia="宋体" w:hAnsi="宋体" w:cs="Calibri" w:hint="eastAsia"/>
          <w:spacing w:val="-1"/>
          <w:sz w:val="24"/>
          <w:lang w:eastAsia="zh-Hans"/>
        </w:rPr>
        <w:t>，</w:t>
      </w:r>
      <w:r>
        <w:rPr>
          <w:rFonts w:ascii="宋体" w:eastAsia="宋体" w:hAnsi="宋体" w:cs="Calibri" w:hint="eastAsia"/>
          <w:spacing w:val="-1"/>
          <w:sz w:val="24"/>
        </w:rPr>
        <w:t>抓常规教研，促品牌教研，立精品研究成果，切实提高教师的专业素养和教科研意识，促进我区小学数学教研活动的规范、可持续、健康发展，提升教研组长的学科领导力，经研究决定举行本学期教科研训工作研讨活动，现将有关事项通知如下：</w:t>
      </w:r>
    </w:p>
    <w:p w14:paraId="3883F8A8" w14:textId="580B4EB4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Cs w:val="21"/>
        </w:rPr>
      </w:pPr>
      <w:r>
        <w:rPr>
          <w:rFonts w:ascii="宋体" w:eastAsia="宋体" w:hAnsi="宋体" w:cs="Calibri" w:hint="eastAsia"/>
          <w:spacing w:val="-1"/>
          <w:sz w:val="24"/>
        </w:rPr>
        <w:t>一、活动时间：</w:t>
      </w:r>
      <w:r>
        <w:rPr>
          <w:rFonts w:ascii="宋体" w:eastAsia="宋体" w:hAnsi="宋体" w:cs="Calibri"/>
          <w:spacing w:val="-1"/>
          <w:sz w:val="24"/>
        </w:rPr>
        <w:t>2024</w:t>
      </w:r>
      <w:r>
        <w:rPr>
          <w:rFonts w:ascii="宋体" w:eastAsia="宋体" w:hAnsi="宋体" w:cs="Calibri" w:hint="eastAsia"/>
          <w:spacing w:val="-1"/>
          <w:sz w:val="24"/>
        </w:rPr>
        <w:t>年3月1日下午</w:t>
      </w:r>
      <w:r w:rsidR="0096427D">
        <w:rPr>
          <w:rFonts w:ascii="宋体" w:eastAsia="宋体" w:hAnsi="宋体" w:cs="Calibri"/>
          <w:spacing w:val="-1"/>
          <w:sz w:val="24"/>
        </w:rPr>
        <w:t>1</w:t>
      </w:r>
      <w:r>
        <w:rPr>
          <w:rFonts w:ascii="宋体" w:eastAsia="宋体" w:hAnsi="宋体" w:cs="Calibri"/>
          <w:spacing w:val="-1"/>
          <w:sz w:val="24"/>
        </w:rPr>
        <w:t>:</w:t>
      </w:r>
      <w:r w:rsidR="0096427D">
        <w:rPr>
          <w:rFonts w:ascii="宋体" w:eastAsia="宋体" w:hAnsi="宋体" w:cs="Calibri"/>
          <w:spacing w:val="-1"/>
          <w:sz w:val="24"/>
        </w:rPr>
        <w:t>30</w:t>
      </w:r>
    </w:p>
    <w:p w14:paraId="39E70D56" w14:textId="77777777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 w:hint="eastAsia"/>
          <w:spacing w:val="-1"/>
          <w:sz w:val="24"/>
        </w:rPr>
        <w:t>二、活动地点：常州市宋剑湖小学</w:t>
      </w:r>
    </w:p>
    <w:p w14:paraId="6FF780F1" w14:textId="102D85C6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 w:hint="eastAsia"/>
          <w:spacing w:val="-1"/>
          <w:sz w:val="24"/>
        </w:rPr>
        <w:t>三、活动主题：小学</w:t>
      </w:r>
      <w:r>
        <w:rPr>
          <w:rFonts w:ascii="宋体" w:eastAsia="宋体" w:hAnsi="宋体" w:cs="Calibri"/>
          <w:spacing w:val="-1"/>
          <w:sz w:val="24"/>
        </w:rPr>
        <w:t>数学教科研训工作研讨</w:t>
      </w:r>
      <w:r>
        <w:rPr>
          <w:rFonts w:ascii="宋体" w:eastAsia="宋体" w:hAnsi="宋体" w:cs="Calibri" w:hint="eastAsia"/>
          <w:spacing w:val="-1"/>
          <w:sz w:val="24"/>
        </w:rPr>
        <w:t>与</w:t>
      </w:r>
      <w:r w:rsidR="00EE31F6">
        <w:rPr>
          <w:rFonts w:ascii="宋体" w:eastAsia="宋体" w:hAnsi="宋体" w:cs="Calibri" w:hint="eastAsia"/>
          <w:spacing w:val="-1"/>
          <w:sz w:val="24"/>
        </w:rPr>
        <w:t>学科</w:t>
      </w:r>
      <w:r>
        <w:rPr>
          <w:rFonts w:ascii="宋体" w:eastAsia="宋体" w:hAnsi="宋体" w:cs="Calibri" w:hint="eastAsia"/>
          <w:spacing w:val="-1"/>
          <w:sz w:val="24"/>
        </w:rPr>
        <w:t>建设研讨。</w:t>
      </w:r>
    </w:p>
    <w:p w14:paraId="051AA28D" w14:textId="5B47ED22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 w:hint="eastAsia"/>
          <w:spacing w:val="-1"/>
          <w:sz w:val="24"/>
        </w:rPr>
        <w:t>四、参加对象：各小学</w:t>
      </w:r>
      <w:r w:rsidR="00E6690C">
        <w:rPr>
          <w:rFonts w:ascii="宋体" w:eastAsia="宋体" w:hAnsi="宋体" w:cs="Calibri" w:hint="eastAsia"/>
          <w:spacing w:val="-1"/>
          <w:sz w:val="24"/>
        </w:rPr>
        <w:t>数学</w:t>
      </w:r>
      <w:r>
        <w:rPr>
          <w:rFonts w:ascii="宋体" w:eastAsia="宋体" w:hAnsi="宋体" w:cs="Calibri" w:hint="eastAsia"/>
          <w:spacing w:val="-1"/>
          <w:sz w:val="24"/>
        </w:rPr>
        <w:t>学科责任人、兼职研训员、学科中心组成员等。</w:t>
      </w:r>
    </w:p>
    <w:p w14:paraId="69DABE95" w14:textId="77777777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Cs w:val="21"/>
        </w:rPr>
      </w:pPr>
      <w:r>
        <w:rPr>
          <w:rFonts w:ascii="宋体" w:eastAsia="宋体" w:hAnsi="宋体" w:cs="Calibri" w:hint="eastAsia"/>
          <w:spacing w:val="-1"/>
          <w:sz w:val="24"/>
        </w:rPr>
        <w:t>五、具体安排：</w:t>
      </w:r>
    </w:p>
    <w:tbl>
      <w:tblPr>
        <w:tblW w:w="8048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1244"/>
      </w:tblGrid>
      <w:tr w:rsidR="00981F98" w14:paraId="7D394E0F" w14:textId="77777777">
        <w:trPr>
          <w:trHeight w:val="510"/>
        </w:trPr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E3F49" w14:textId="77777777" w:rsidR="00981F98" w:rsidRDefault="00D14EA9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 w:val="24"/>
              </w:rPr>
              <w:t>时间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E8F3E" w14:textId="77777777" w:rsidR="00981F98" w:rsidRDefault="00D14EA9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 w:val="24"/>
              </w:rPr>
              <w:t>内容</w:t>
            </w:r>
          </w:p>
        </w:tc>
        <w:tc>
          <w:tcPr>
            <w:tcW w:w="12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9E815" w14:textId="77777777" w:rsidR="00981F98" w:rsidRDefault="00D14EA9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 w:val="24"/>
              </w:rPr>
              <w:t>主持</w:t>
            </w:r>
          </w:p>
        </w:tc>
      </w:tr>
      <w:tr w:rsidR="00981F98" w14:paraId="76AFCBEB" w14:textId="77777777">
        <w:trPr>
          <w:trHeight w:val="525"/>
        </w:trPr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48CE3" w14:textId="4FBE5592" w:rsidR="00981F98" w:rsidRDefault="00D14EA9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 w:val="24"/>
              </w:rPr>
              <w:t>1</w:t>
            </w:r>
            <w:r w:rsidR="001B33FD">
              <w:rPr>
                <w:rFonts w:ascii="宋体" w:eastAsia="宋体" w:hAnsi="宋体" w:cs="Calibri"/>
                <w:spacing w:val="-1"/>
                <w:sz w:val="24"/>
              </w:rPr>
              <w:t>3</w:t>
            </w:r>
            <w:r>
              <w:rPr>
                <w:rFonts w:ascii="宋体" w:eastAsia="宋体" w:hAnsi="宋体" w:cs="Calibri" w:hint="eastAsia"/>
                <w:spacing w:val="-1"/>
                <w:sz w:val="24"/>
              </w:rPr>
              <w:t>：</w:t>
            </w:r>
            <w:r w:rsidR="001B33FD">
              <w:rPr>
                <w:rFonts w:ascii="宋体" w:eastAsia="宋体" w:hAnsi="宋体" w:cs="Calibri"/>
                <w:spacing w:val="-1"/>
                <w:sz w:val="24"/>
              </w:rPr>
              <w:t>20</w:t>
            </w:r>
            <w:r>
              <w:rPr>
                <w:rFonts w:ascii="宋体" w:eastAsia="宋体" w:hAnsi="宋体" w:cs="Calibri" w:hint="eastAsia"/>
                <w:spacing w:val="-1"/>
                <w:sz w:val="24"/>
              </w:rPr>
              <w:t>前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A8A0" w14:textId="77777777" w:rsidR="00981F98" w:rsidRDefault="00D14EA9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 w:val="24"/>
              </w:rPr>
              <w:t>签到</w:t>
            </w:r>
          </w:p>
        </w:tc>
        <w:tc>
          <w:tcPr>
            <w:tcW w:w="12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AB288" w14:textId="77777777" w:rsidR="00981F98" w:rsidRDefault="00981F98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</w:p>
        </w:tc>
      </w:tr>
      <w:tr w:rsidR="00981F98" w14:paraId="2556B188" w14:textId="77777777">
        <w:trPr>
          <w:trHeight w:val="2372"/>
        </w:trPr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EDF45" w14:textId="784F8C7A" w:rsidR="00981F98" w:rsidRDefault="00D14EA9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 w:val="24"/>
              </w:rPr>
              <w:t>13</w:t>
            </w:r>
            <w:r>
              <w:rPr>
                <w:rFonts w:ascii="宋体" w:eastAsia="宋体" w:hAnsi="宋体" w:cs="Calibri"/>
                <w:spacing w:val="-1"/>
                <w:sz w:val="24"/>
              </w:rPr>
              <w:t>:</w:t>
            </w:r>
            <w:r w:rsidR="001B33FD">
              <w:rPr>
                <w:rFonts w:ascii="宋体" w:eastAsia="宋体" w:hAnsi="宋体" w:cs="Calibri"/>
                <w:spacing w:val="-1"/>
                <w:sz w:val="24"/>
              </w:rPr>
              <w:t>30</w:t>
            </w:r>
            <w:r>
              <w:rPr>
                <w:rFonts w:ascii="宋体" w:eastAsia="宋体" w:hAnsi="宋体" w:cs="Calibri" w:hint="eastAsia"/>
                <w:spacing w:val="-1"/>
                <w:sz w:val="24"/>
              </w:rPr>
              <w:t>—</w:t>
            </w:r>
            <w:r w:rsidR="0096427D">
              <w:rPr>
                <w:rFonts w:ascii="宋体" w:eastAsia="宋体" w:hAnsi="宋体" w:cs="Calibri" w:hint="eastAsia"/>
                <w:spacing w:val="-1"/>
                <w:sz w:val="24"/>
              </w:rPr>
              <w:t>1</w:t>
            </w:r>
            <w:r w:rsidR="0096427D">
              <w:rPr>
                <w:rFonts w:ascii="宋体" w:eastAsia="宋体" w:hAnsi="宋体" w:cs="Calibri"/>
                <w:spacing w:val="-1"/>
                <w:sz w:val="24"/>
              </w:rPr>
              <w:t>6:30</w:t>
            </w:r>
            <w:r w:rsidR="00E41625">
              <w:rPr>
                <w:rFonts w:ascii="宋体" w:eastAsia="宋体" w:hAnsi="宋体" w:cs="Calibri"/>
                <w:spacing w:val="-1"/>
                <w:sz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1094C" w14:textId="4231F331" w:rsidR="00981F98" w:rsidRDefault="00EE31F6" w:rsidP="0096427D">
            <w:pPr>
              <w:spacing w:line="276" w:lineRule="auto"/>
              <w:rPr>
                <w:rFonts w:ascii="宋体" w:eastAsia="宋体" w:hAnsi="宋体" w:cs="Calibri"/>
                <w:spacing w:val="-1"/>
                <w:sz w:val="24"/>
              </w:rPr>
            </w:pPr>
            <w:r>
              <w:rPr>
                <w:rFonts w:ascii="宋体" w:eastAsia="宋体" w:hAnsi="宋体" w:cs="Calibri"/>
                <w:spacing w:val="-1"/>
                <w:sz w:val="24"/>
              </w:rPr>
              <w:t>1</w:t>
            </w:r>
            <w:r w:rsidR="00D14EA9">
              <w:rPr>
                <w:rFonts w:ascii="宋体" w:eastAsia="宋体" w:hAnsi="宋体" w:cs="Calibri"/>
                <w:spacing w:val="-1"/>
                <w:sz w:val="24"/>
              </w:rPr>
              <w:t>.</w:t>
            </w:r>
            <w:r w:rsidR="00D14EA9">
              <w:rPr>
                <w:rFonts w:ascii="宋体" w:eastAsia="宋体" w:hAnsi="宋体" w:cs="Calibri" w:hint="eastAsia"/>
                <w:spacing w:val="-1"/>
                <w:sz w:val="24"/>
              </w:rPr>
              <w:t>备课组建设</w:t>
            </w:r>
            <w:r w:rsidR="0096427D">
              <w:rPr>
                <w:rFonts w:ascii="宋体" w:eastAsia="宋体" w:hAnsi="宋体" w:cs="Calibri" w:hint="eastAsia"/>
                <w:spacing w:val="-1"/>
                <w:sz w:val="24"/>
              </w:rPr>
              <w:t>分享</w:t>
            </w:r>
            <w:r w:rsidR="00D14EA9">
              <w:rPr>
                <w:rFonts w:ascii="宋体" w:eastAsia="宋体" w:hAnsi="宋体" w:cs="Calibri" w:hint="eastAsia"/>
                <w:spacing w:val="-1"/>
                <w:sz w:val="24"/>
              </w:rPr>
              <w:t>：（</w:t>
            </w:r>
            <w:r w:rsidR="005B75D0">
              <w:rPr>
                <w:rFonts w:ascii="宋体" w:eastAsia="宋体" w:hAnsi="宋体" w:cs="Calibri" w:hint="eastAsia"/>
                <w:spacing w:val="-1"/>
                <w:sz w:val="24"/>
              </w:rPr>
              <w:t xml:space="preserve">教以潜心 </w:t>
            </w:r>
            <w:r w:rsidR="005B75D0">
              <w:rPr>
                <w:rFonts w:ascii="宋体" w:eastAsia="宋体" w:hAnsi="宋体" w:cs="Calibri"/>
                <w:spacing w:val="-1"/>
                <w:sz w:val="24"/>
              </w:rPr>
              <w:t xml:space="preserve"> </w:t>
            </w:r>
            <w:r w:rsidR="005B75D0">
              <w:rPr>
                <w:rFonts w:ascii="宋体" w:eastAsia="宋体" w:hAnsi="宋体" w:cs="Calibri" w:hint="eastAsia"/>
                <w:spacing w:val="-1"/>
                <w:sz w:val="24"/>
              </w:rPr>
              <w:t>研以致远-</w:t>
            </w:r>
            <w:r w:rsidR="005B75D0">
              <w:rPr>
                <w:rFonts w:ascii="宋体" w:eastAsia="宋体" w:hAnsi="宋体" w:cs="Calibri"/>
                <w:spacing w:val="-1"/>
                <w:sz w:val="24"/>
              </w:rPr>
              <w:t>---</w:t>
            </w:r>
            <w:r w:rsidR="005B75D0">
              <w:rPr>
                <w:rFonts w:ascii="宋体" w:eastAsia="宋体" w:hAnsi="宋体" w:cs="Calibri" w:hint="eastAsia"/>
                <w:spacing w:val="-1"/>
                <w:sz w:val="24"/>
              </w:rPr>
              <w:t>四</w:t>
            </w:r>
            <w:r w:rsidR="0096427D">
              <w:rPr>
                <w:rFonts w:ascii="宋体" w:eastAsia="宋体" w:hAnsi="宋体" w:cs="Calibri" w:hint="eastAsia"/>
                <w:spacing w:val="-1"/>
                <w:sz w:val="24"/>
              </w:rPr>
              <w:t>年</w:t>
            </w:r>
            <w:r w:rsidR="005B75D0">
              <w:rPr>
                <w:rFonts w:ascii="宋体" w:eastAsia="宋体" w:hAnsi="宋体" w:cs="Calibri" w:hint="eastAsia"/>
                <w:spacing w:val="-1"/>
                <w:sz w:val="24"/>
              </w:rPr>
              <w:t>备课组</w:t>
            </w:r>
            <w:r w:rsidR="00F40917">
              <w:rPr>
                <w:rFonts w:ascii="宋体" w:eastAsia="宋体" w:hAnsi="宋体" w:cs="Calibri" w:hint="eastAsia"/>
                <w:spacing w:val="-1"/>
                <w:sz w:val="24"/>
              </w:rPr>
              <w:t xml:space="preserve">建设 </w:t>
            </w:r>
            <w:r w:rsidR="00F40917">
              <w:rPr>
                <w:rFonts w:ascii="宋体" w:eastAsia="宋体" w:hAnsi="宋体" w:cs="Calibri"/>
                <w:spacing w:val="-1"/>
                <w:sz w:val="24"/>
              </w:rPr>
              <w:t xml:space="preserve"> </w:t>
            </w:r>
            <w:r w:rsidR="00D14EA9">
              <w:rPr>
                <w:rFonts w:ascii="宋体" w:eastAsia="宋体" w:hAnsi="宋体" w:cs="Calibri" w:hint="eastAsia"/>
                <w:spacing w:val="-1"/>
                <w:sz w:val="24"/>
              </w:rPr>
              <w:t>毕莉红）</w:t>
            </w:r>
          </w:p>
          <w:p w14:paraId="5F2A96EF" w14:textId="77777777" w:rsidR="00E03508" w:rsidRDefault="00EE31F6" w:rsidP="00E03508">
            <w:pPr>
              <w:spacing w:line="276" w:lineRule="auto"/>
              <w:rPr>
                <w:rFonts w:ascii="宋体" w:eastAsia="宋体" w:hAnsi="宋体" w:cs="Calibri"/>
                <w:spacing w:val="-1"/>
                <w:sz w:val="24"/>
              </w:rPr>
            </w:pPr>
            <w:r>
              <w:rPr>
                <w:rFonts w:ascii="宋体" w:eastAsia="宋体" w:hAnsi="宋体" w:cs="Calibri"/>
                <w:spacing w:val="-1"/>
                <w:sz w:val="24"/>
              </w:rPr>
              <w:t>2</w:t>
            </w:r>
            <w:r w:rsidR="00D14EA9">
              <w:rPr>
                <w:rFonts w:ascii="宋体" w:eastAsia="宋体" w:hAnsi="宋体" w:cs="Calibri"/>
                <w:spacing w:val="-1"/>
                <w:sz w:val="24"/>
              </w:rPr>
              <w:t>.</w:t>
            </w:r>
            <w:r w:rsidR="00D14EA9">
              <w:rPr>
                <w:rFonts w:ascii="宋体" w:eastAsia="宋体" w:hAnsi="宋体" w:cs="Calibri" w:hint="eastAsia"/>
                <w:spacing w:val="-1"/>
                <w:sz w:val="24"/>
              </w:rPr>
              <w:t>校本教研</w:t>
            </w:r>
            <w:r w:rsidR="0096427D">
              <w:rPr>
                <w:rFonts w:ascii="宋体" w:eastAsia="宋体" w:hAnsi="宋体" w:cs="Calibri" w:hint="eastAsia"/>
                <w:spacing w:val="-1"/>
                <w:sz w:val="24"/>
              </w:rPr>
              <w:t>分享</w:t>
            </w:r>
            <w:r w:rsidR="00D14EA9">
              <w:rPr>
                <w:rFonts w:ascii="宋体" w:eastAsia="宋体" w:hAnsi="宋体" w:cs="Calibri" w:hint="eastAsia"/>
                <w:spacing w:val="-1"/>
                <w:sz w:val="24"/>
              </w:rPr>
              <w:t>：（</w:t>
            </w:r>
            <w:r w:rsidR="00F40917">
              <w:rPr>
                <w:rFonts w:ascii="宋体" w:eastAsia="宋体" w:hAnsi="宋体" w:cs="Calibri" w:hint="eastAsia"/>
                <w:spacing w:val="-1"/>
                <w:sz w:val="24"/>
              </w:rPr>
              <w:t>校本教研：</w:t>
            </w:r>
            <w:r w:rsidR="00C92207" w:rsidRPr="00C92207">
              <w:rPr>
                <w:rFonts w:ascii="宋体" w:eastAsia="宋体" w:hAnsi="宋体" w:cs="Calibri"/>
                <w:spacing w:val="-1"/>
                <w:sz w:val="24"/>
              </w:rPr>
              <w:t>从“结构”走向“深入”</w:t>
            </w:r>
            <w:r w:rsidR="00F40917">
              <w:rPr>
                <w:rFonts w:ascii="宋体" w:eastAsia="宋体" w:hAnsi="宋体" w:cs="Calibri" w:hint="eastAsia"/>
                <w:spacing w:val="-1"/>
                <w:sz w:val="24"/>
              </w:rPr>
              <w:t xml:space="preserve"> </w:t>
            </w:r>
            <w:r w:rsidR="00F40917">
              <w:rPr>
                <w:rFonts w:ascii="宋体" w:eastAsia="宋体" w:hAnsi="宋体" w:cs="Calibri"/>
                <w:spacing w:val="-1"/>
                <w:sz w:val="24"/>
              </w:rPr>
              <w:t xml:space="preserve"> </w:t>
            </w:r>
            <w:r w:rsidR="00D14EA9">
              <w:rPr>
                <w:rFonts w:ascii="宋体" w:eastAsia="宋体" w:hAnsi="宋体" w:cs="Calibri" w:hint="eastAsia"/>
                <w:spacing w:val="-1"/>
                <w:sz w:val="24"/>
              </w:rPr>
              <w:t>王莉）</w:t>
            </w:r>
          </w:p>
          <w:p w14:paraId="7208C581" w14:textId="431A4562" w:rsidR="00EE31F6" w:rsidRDefault="00E03508" w:rsidP="00EE31F6">
            <w:pPr>
              <w:spacing w:line="276" w:lineRule="auto"/>
              <w:rPr>
                <w:rFonts w:ascii="宋体" w:eastAsia="宋体" w:hAnsi="宋体" w:cs="Calibri"/>
                <w:spacing w:val="-1"/>
                <w:sz w:val="24"/>
              </w:rPr>
            </w:pPr>
            <w:r>
              <w:rPr>
                <w:rFonts w:ascii="宋体" w:eastAsia="宋体" w:hAnsi="宋体" w:cs="Calibri"/>
                <w:spacing w:val="-1"/>
                <w:sz w:val="24"/>
              </w:rPr>
              <w:t>3.</w:t>
            </w:r>
            <w:r>
              <w:rPr>
                <w:rFonts w:ascii="宋体" w:eastAsia="宋体" w:hAnsi="宋体" w:cs="Calibri" w:hint="eastAsia"/>
                <w:spacing w:val="-1"/>
                <w:sz w:val="24"/>
              </w:rPr>
              <w:t>新学期教研工作具体安排（彭建国）</w:t>
            </w:r>
          </w:p>
          <w:p w14:paraId="235B1DF4" w14:textId="3AC4723D" w:rsidR="00EE31F6" w:rsidRPr="00EE31F6" w:rsidRDefault="00EE31F6" w:rsidP="00530DF6">
            <w:pPr>
              <w:spacing w:line="276" w:lineRule="auto"/>
              <w:rPr>
                <w:rFonts w:ascii="宋体" w:eastAsia="宋体" w:hAnsi="宋体" w:cs="Calibri"/>
                <w:spacing w:val="-1"/>
                <w:sz w:val="24"/>
              </w:rPr>
            </w:pPr>
            <w:r>
              <w:rPr>
                <w:rFonts w:ascii="宋体" w:eastAsia="宋体" w:hAnsi="宋体" w:cs="Calibri"/>
                <w:spacing w:val="-1"/>
                <w:sz w:val="24"/>
              </w:rPr>
              <w:t>4.</w:t>
            </w:r>
            <w:r>
              <w:rPr>
                <w:rFonts w:ascii="宋体" w:eastAsia="宋体" w:hAnsi="宋体" w:cs="Calibri" w:hint="eastAsia"/>
                <w:spacing w:val="-1"/>
                <w:sz w:val="24"/>
              </w:rPr>
              <w:t>新学期小学数学教科研训工作计划解读</w:t>
            </w:r>
            <w:r w:rsidR="00E03508">
              <w:rPr>
                <w:rFonts w:ascii="宋体" w:eastAsia="宋体" w:hAnsi="宋体" w:cs="Calibri" w:hint="eastAsia"/>
                <w:spacing w:val="-1"/>
                <w:sz w:val="24"/>
              </w:rPr>
              <w:t>及</w:t>
            </w:r>
            <w:r w:rsidR="00530DF6">
              <w:rPr>
                <w:rFonts w:ascii="宋体" w:eastAsia="宋体" w:hAnsi="宋体" w:cs="Calibri" w:hint="eastAsia"/>
                <w:spacing w:val="-1"/>
                <w:sz w:val="24"/>
              </w:rPr>
              <w:t>教研组长培训</w:t>
            </w:r>
            <w:r>
              <w:rPr>
                <w:rFonts w:ascii="宋体" w:eastAsia="宋体" w:hAnsi="宋体" w:cs="Calibri" w:hint="eastAsia"/>
                <w:spacing w:val="-1"/>
                <w:sz w:val="24"/>
              </w:rPr>
              <w:t>（金建斌）</w:t>
            </w:r>
          </w:p>
        </w:tc>
        <w:tc>
          <w:tcPr>
            <w:tcW w:w="12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A1C90" w14:textId="395A418C" w:rsidR="00981F98" w:rsidRDefault="00530DF6" w:rsidP="00C70FEC">
            <w:pPr>
              <w:spacing w:before="75" w:after="75" w:line="360" w:lineRule="atLeast"/>
              <w:jc w:val="center"/>
              <w:rPr>
                <w:rFonts w:ascii="宋体" w:eastAsia="宋体" w:hAnsi="宋体" w:cs="Calibri"/>
                <w:spacing w:val="-1"/>
                <w:szCs w:val="21"/>
              </w:rPr>
            </w:pPr>
            <w:r>
              <w:rPr>
                <w:rFonts w:ascii="宋体" w:eastAsia="宋体" w:hAnsi="宋体" w:cs="Calibri" w:hint="eastAsia"/>
                <w:spacing w:val="-1"/>
                <w:szCs w:val="21"/>
              </w:rPr>
              <w:t>彭建国</w:t>
            </w:r>
          </w:p>
        </w:tc>
      </w:tr>
    </w:tbl>
    <w:p w14:paraId="09E57392" w14:textId="77777777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 w:hint="eastAsia"/>
          <w:spacing w:val="-1"/>
          <w:sz w:val="24"/>
        </w:rPr>
        <w:t>六、其他：</w:t>
      </w:r>
    </w:p>
    <w:p w14:paraId="428F4E41" w14:textId="77777777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/>
          <w:spacing w:val="-1"/>
          <w:sz w:val="24"/>
        </w:rPr>
        <w:t>1.</w:t>
      </w:r>
      <w:r>
        <w:rPr>
          <w:rFonts w:ascii="宋体" w:eastAsia="宋体" w:hAnsi="宋体" w:cs="Calibri" w:hint="eastAsia"/>
          <w:spacing w:val="-1"/>
          <w:sz w:val="24"/>
        </w:rPr>
        <w:t>请各校通知相关教师准时参加活动，参会教师扫码签到和签出。</w:t>
      </w:r>
    </w:p>
    <w:p w14:paraId="0EB9DF85" w14:textId="77777777" w:rsidR="00981F98" w:rsidRDefault="00D14EA9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  <w:r>
        <w:rPr>
          <w:rFonts w:ascii="宋体" w:eastAsia="宋体" w:hAnsi="宋体" w:cs="Calibri"/>
          <w:spacing w:val="-1"/>
          <w:sz w:val="24"/>
        </w:rPr>
        <w:t>2.</w:t>
      </w:r>
      <w:r>
        <w:rPr>
          <w:rFonts w:ascii="宋体" w:eastAsia="宋体" w:hAnsi="宋体" w:cs="Calibri" w:hint="eastAsia"/>
          <w:spacing w:val="-1"/>
          <w:sz w:val="24"/>
        </w:rPr>
        <w:t>注意交通安全，倡导绿色出行，车辆有序停放，服从学校安排。</w:t>
      </w:r>
    </w:p>
    <w:p w14:paraId="0BC0A4DF" w14:textId="77777777" w:rsidR="00981F98" w:rsidRDefault="00981F98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</w:p>
    <w:p w14:paraId="7881B149" w14:textId="77777777" w:rsidR="00981F98" w:rsidRDefault="00981F98">
      <w:pPr>
        <w:spacing w:before="75" w:after="75" w:line="360" w:lineRule="atLeast"/>
        <w:ind w:left="300"/>
        <w:rPr>
          <w:rFonts w:ascii="宋体" w:eastAsia="宋体" w:hAnsi="宋体" w:cs="Calibri"/>
          <w:spacing w:val="-1"/>
          <w:sz w:val="24"/>
        </w:rPr>
      </w:pPr>
    </w:p>
    <w:p w14:paraId="227B3927" w14:textId="77777777" w:rsidR="00981F98" w:rsidRDefault="00D14EA9">
      <w:pPr>
        <w:spacing w:before="75" w:after="75" w:line="360" w:lineRule="atLeast"/>
        <w:jc w:val="right"/>
        <w:rPr>
          <w:rFonts w:ascii="宋体" w:eastAsia="宋体" w:hAnsi="宋体" w:cs="Calibri"/>
          <w:spacing w:val="-1"/>
          <w:szCs w:val="21"/>
        </w:rPr>
      </w:pPr>
      <w:r>
        <w:rPr>
          <w:rFonts w:ascii="宋体" w:eastAsia="宋体" w:hAnsi="宋体" w:cs="Calibri" w:hint="eastAsia"/>
          <w:spacing w:val="-1"/>
          <w:sz w:val="24"/>
        </w:rPr>
        <w:t>常州经开区教师发展中心</w:t>
      </w:r>
    </w:p>
    <w:p w14:paraId="6C4C5BEA" w14:textId="6F445198" w:rsidR="00981F98" w:rsidRDefault="00D14EA9">
      <w:pPr>
        <w:spacing w:before="75" w:after="75" w:line="360" w:lineRule="atLeast"/>
        <w:jc w:val="right"/>
        <w:rPr>
          <w:rFonts w:ascii="宋体" w:eastAsia="宋体" w:hAnsi="宋体" w:cs="Calibri"/>
          <w:spacing w:val="-1"/>
          <w:szCs w:val="21"/>
        </w:rPr>
      </w:pPr>
      <w:r>
        <w:rPr>
          <w:rFonts w:ascii="宋体" w:eastAsia="宋体" w:hAnsi="宋体" w:cs="Calibri"/>
          <w:spacing w:val="-1"/>
          <w:sz w:val="24"/>
        </w:rPr>
        <w:t>2024</w:t>
      </w:r>
      <w:r>
        <w:rPr>
          <w:rFonts w:ascii="宋体" w:eastAsia="宋体" w:hAnsi="宋体" w:cs="Calibri" w:hint="eastAsia"/>
          <w:spacing w:val="-1"/>
          <w:sz w:val="24"/>
        </w:rPr>
        <w:t>年</w:t>
      </w:r>
      <w:r>
        <w:rPr>
          <w:rFonts w:ascii="宋体" w:eastAsia="宋体" w:hAnsi="宋体" w:cs="Calibri"/>
          <w:spacing w:val="-1"/>
          <w:sz w:val="24"/>
        </w:rPr>
        <w:t>2</w:t>
      </w:r>
      <w:r>
        <w:rPr>
          <w:rFonts w:ascii="宋体" w:eastAsia="宋体" w:hAnsi="宋体" w:cs="Calibri" w:hint="eastAsia"/>
          <w:spacing w:val="-1"/>
          <w:sz w:val="24"/>
        </w:rPr>
        <w:t>月</w:t>
      </w:r>
      <w:r>
        <w:rPr>
          <w:rFonts w:ascii="宋体" w:eastAsia="宋体" w:hAnsi="宋体" w:cs="Calibri"/>
          <w:spacing w:val="-1"/>
          <w:sz w:val="24"/>
        </w:rPr>
        <w:t>2</w:t>
      </w:r>
      <w:r w:rsidR="00E41625">
        <w:rPr>
          <w:rFonts w:ascii="宋体" w:eastAsia="宋体" w:hAnsi="宋体" w:cs="Calibri"/>
          <w:spacing w:val="-1"/>
          <w:sz w:val="24"/>
        </w:rPr>
        <w:t>7</w:t>
      </w:r>
      <w:r>
        <w:rPr>
          <w:rFonts w:ascii="宋体" w:eastAsia="宋体" w:hAnsi="宋体" w:cs="Calibri" w:hint="eastAsia"/>
          <w:spacing w:val="-1"/>
          <w:sz w:val="24"/>
        </w:rPr>
        <w:t>日</w:t>
      </w:r>
    </w:p>
    <w:p w14:paraId="486F1C8A" w14:textId="77777777" w:rsidR="00981F98" w:rsidRDefault="00981F98"/>
    <w:sectPr w:rsidR="00981F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E75D" w14:textId="77777777" w:rsidR="0091559F" w:rsidRDefault="0091559F">
      <w:pPr>
        <w:spacing w:line="240" w:lineRule="auto"/>
      </w:pPr>
      <w:r>
        <w:separator/>
      </w:r>
    </w:p>
  </w:endnote>
  <w:endnote w:type="continuationSeparator" w:id="0">
    <w:p w14:paraId="20D2D056" w14:textId="77777777" w:rsidR="0091559F" w:rsidRDefault="00915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17E0" w14:textId="77777777" w:rsidR="0091559F" w:rsidRDefault="0091559F">
      <w:pPr>
        <w:spacing w:after="0"/>
      </w:pPr>
      <w:r>
        <w:separator/>
      </w:r>
    </w:p>
  </w:footnote>
  <w:footnote w:type="continuationSeparator" w:id="0">
    <w:p w14:paraId="1A14EA34" w14:textId="77777777" w:rsidR="0091559F" w:rsidRDefault="009155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iOGM3YjBjMTQ3NjZlY2JkNWNlNzc2NGE2ODM3MTgifQ=="/>
  </w:docVars>
  <w:rsids>
    <w:rsidRoot w:val="004B5E31"/>
    <w:rsid w:val="001B33FD"/>
    <w:rsid w:val="001D1B27"/>
    <w:rsid w:val="002D4DE5"/>
    <w:rsid w:val="00437CBA"/>
    <w:rsid w:val="004B5E31"/>
    <w:rsid w:val="004F1287"/>
    <w:rsid w:val="00530DF6"/>
    <w:rsid w:val="005B75D0"/>
    <w:rsid w:val="0083656D"/>
    <w:rsid w:val="0091559F"/>
    <w:rsid w:val="0096427D"/>
    <w:rsid w:val="00981F98"/>
    <w:rsid w:val="009F2648"/>
    <w:rsid w:val="00C70FEC"/>
    <w:rsid w:val="00C92207"/>
    <w:rsid w:val="00D14EA9"/>
    <w:rsid w:val="00DB1B6A"/>
    <w:rsid w:val="00E03508"/>
    <w:rsid w:val="00E41625"/>
    <w:rsid w:val="00E44444"/>
    <w:rsid w:val="00E6690C"/>
    <w:rsid w:val="00E836A9"/>
    <w:rsid w:val="00EA2D16"/>
    <w:rsid w:val="00EE31F6"/>
    <w:rsid w:val="00F054B5"/>
    <w:rsid w:val="00F40917"/>
    <w:rsid w:val="15CF0BC6"/>
    <w:rsid w:val="28C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07EE"/>
  <w15:docId w15:val="{3C4B2C2E-89B8-4D9F-A086-3ADA64F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semiHidden/>
    <w:unhideWhenUsed/>
    <w:qFormat/>
    <w:pPr>
      <w:spacing w:line="240" w:lineRule="auto"/>
    </w:pPr>
    <w:rPr>
      <w:rFonts w:asciiTheme="majorHAnsi" w:hAnsiTheme="majorHAnsi"/>
      <w:bCs/>
      <w:smallCaps/>
      <w:color w:val="44546A" w:themeColor="text2"/>
      <w:spacing w:val="6"/>
      <w:sz w:val="22"/>
      <w:szCs w:val="18"/>
    </w:rPr>
  </w:style>
  <w:style w:type="paragraph" w:styleId="a4">
    <w:name w:val="Subtitle"/>
    <w:basedOn w:val="a"/>
    <w:next w:val="a"/>
    <w:link w:val="a5"/>
    <w:autoRedefine/>
    <w:uiPriority w:val="11"/>
    <w:qFormat/>
    <w:rPr>
      <w:rFonts w:eastAsiaTheme="majorEastAsia" w:cstheme="majorBidi"/>
      <w:iCs/>
      <w:color w:val="44546A" w:themeColor="text2"/>
      <w:sz w:val="40"/>
      <w:szCs w:val="24"/>
    </w:rPr>
  </w:style>
  <w:style w:type="paragraph" w:styleId="a6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styleId="a9">
    <w:name w:val="Strong"/>
    <w:basedOn w:val="a0"/>
    <w:uiPriority w:val="22"/>
    <w:qFormat/>
    <w:rPr>
      <w:bCs/>
      <w:i/>
      <w:color w:val="44546A" w:themeColor="text2"/>
    </w:rPr>
  </w:style>
  <w:style w:type="character" w:styleId="aa">
    <w:name w:val="Emphasis"/>
    <w:basedOn w:val="a0"/>
    <w:autoRedefine/>
    <w:uiPriority w:val="20"/>
    <w:qFormat/>
    <w:rPr>
      <w:b/>
      <w:i/>
      <w:iCs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8">
    <w:name w:val="标题 字符"/>
    <w:basedOn w:val="a0"/>
    <w:link w:val="a7"/>
    <w:autoRedefine/>
    <w:uiPriority w:val="10"/>
    <w:qFormat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5">
    <w:name w:val="副标题 字符"/>
    <w:basedOn w:val="a0"/>
    <w:link w:val="a4"/>
    <w:uiPriority w:val="11"/>
    <w:qFormat/>
    <w:rPr>
      <w:rFonts w:eastAsiaTheme="majorEastAsia" w:cstheme="majorBidi"/>
      <w:iCs/>
      <w:color w:val="44546A" w:themeColor="text2"/>
      <w:sz w:val="40"/>
      <w:szCs w:val="24"/>
    </w:rPr>
  </w:style>
  <w:style w:type="paragraph" w:styleId="ab">
    <w:name w:val="No Spacing"/>
    <w:link w:val="ac"/>
    <w:autoRedefine/>
    <w:uiPriority w:val="1"/>
    <w:qFormat/>
    <w:rPr>
      <w:sz w:val="22"/>
      <w:szCs w:val="22"/>
    </w:rPr>
  </w:style>
  <w:style w:type="paragraph" w:styleId="ad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e">
    <w:name w:val="Quote"/>
    <w:basedOn w:val="a"/>
    <w:next w:val="a"/>
    <w:link w:val="af"/>
    <w:autoRedefine/>
    <w:uiPriority w:val="29"/>
    <w:qFormat/>
    <w:pPr>
      <w:spacing w:after="0" w:line="360" w:lineRule="auto"/>
      <w:jc w:val="center"/>
    </w:pPr>
    <w:rPr>
      <w:b/>
      <w:i/>
      <w:iCs/>
      <w:color w:val="4472C4" w:themeColor="accent1"/>
      <w:sz w:val="26"/>
    </w:rPr>
  </w:style>
  <w:style w:type="character" w:customStyle="1" w:styleId="af">
    <w:name w:val="引用 字符"/>
    <w:basedOn w:val="a0"/>
    <w:link w:val="ae"/>
    <w:autoRedefine/>
    <w:uiPriority w:val="29"/>
    <w:qFormat/>
    <w:rPr>
      <w:b/>
      <w:i/>
      <w:iCs/>
      <w:color w:val="4472C4" w:themeColor="accent1"/>
      <w:sz w:val="26"/>
    </w:rPr>
  </w:style>
  <w:style w:type="paragraph" w:styleId="af0">
    <w:name w:val="Intense Quote"/>
    <w:basedOn w:val="a"/>
    <w:next w:val="a"/>
    <w:link w:val="af1"/>
    <w:autoRedefine/>
    <w:uiPriority w:val="30"/>
    <w:qFormat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</w:rPr>
  </w:style>
  <w:style w:type="character" w:customStyle="1" w:styleId="af1">
    <w:name w:val="明显引用 字符"/>
    <w:basedOn w:val="a0"/>
    <w:link w:val="af0"/>
    <w:autoRedefine/>
    <w:uiPriority w:val="30"/>
    <w:qFormat/>
    <w:rPr>
      <w:rFonts w:asciiTheme="majorHAnsi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customStyle="1" w:styleId="11">
    <w:name w:val="不明显强调1"/>
    <w:basedOn w:val="a0"/>
    <w:autoRedefine/>
    <w:uiPriority w:val="19"/>
    <w:qFormat/>
    <w:rPr>
      <w:i/>
      <w:iCs/>
      <w:color w:val="000000"/>
    </w:rPr>
  </w:style>
  <w:style w:type="character" w:customStyle="1" w:styleId="12">
    <w:name w:val="明显强调1"/>
    <w:basedOn w:val="a0"/>
    <w:autoRedefine/>
    <w:uiPriority w:val="21"/>
    <w:qFormat/>
    <w:rPr>
      <w:b/>
      <w:bCs/>
      <w:i/>
      <w:iCs/>
      <w:color w:val="4472C4" w:themeColor="accent1"/>
    </w:rPr>
  </w:style>
  <w:style w:type="character" w:customStyle="1" w:styleId="13">
    <w:name w:val="不明显参考1"/>
    <w:basedOn w:val="a0"/>
    <w:autoRedefine/>
    <w:uiPriority w:val="31"/>
    <w:qFormat/>
    <w:rPr>
      <w:smallCaps/>
      <w:color w:val="000000"/>
      <w:u w:val="single"/>
    </w:rPr>
  </w:style>
  <w:style w:type="character" w:customStyle="1" w:styleId="14">
    <w:name w:val="明显参考1"/>
    <w:basedOn w:val="a0"/>
    <w:autoRedefine/>
    <w:uiPriority w:val="32"/>
    <w:qFormat/>
    <w:rPr>
      <w:bCs/>
      <w:smallCaps/>
      <w:color w:val="4472C4" w:themeColor="accent1"/>
      <w:spacing w:val="5"/>
      <w:u w:val="single"/>
    </w:rPr>
  </w:style>
  <w:style w:type="character" w:customStyle="1" w:styleId="15">
    <w:name w:val="书籍标题1"/>
    <w:basedOn w:val="a0"/>
    <w:autoRedefine/>
    <w:uiPriority w:val="33"/>
    <w:qFormat/>
    <w:rPr>
      <w:b/>
      <w:bCs/>
      <w:caps/>
      <w:color w:val="44546A" w:themeColor="text2"/>
      <w:spacing w:val="1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7"/>
    <w:qFormat/>
    <w:rPr>
      <w:b/>
      <w:caps/>
      <w:color w:val="000000"/>
      <w:sz w:val="28"/>
      <w:szCs w:val="28"/>
    </w:rPr>
  </w:style>
  <w:style w:type="character" w:customStyle="1" w:styleId="ac">
    <w:name w:val="无间隔 字符"/>
    <w:basedOn w:val="a0"/>
    <w:link w:val="ab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E7C63-30EA-4D48-A3C1-00A37BFD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288</Characters>
  <Application>Microsoft Office Word</Application>
  <DocSecurity>0</DocSecurity>
  <Lines>41</Lines>
  <Paragraphs>34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JianBin Jin</dc:creator>
  <cp:lastModifiedBy>JianBin Jin</cp:lastModifiedBy>
  <cp:revision>24</cp:revision>
  <dcterms:created xsi:type="dcterms:W3CDTF">2024-02-22T01:45:00Z</dcterms:created>
  <dcterms:modified xsi:type="dcterms:W3CDTF">2024-02-29T02:56:00Z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2094636AB6A8463B8532928E874766F2_12</vt:lpwstr>
  </property>
</Properties>
</file>