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研思共进 砥砺前行</w:t>
      </w:r>
    </w:p>
    <w:p>
      <w:pPr>
        <w:jc w:val="right"/>
        <w:rPr>
          <w:rFonts w:hint="eastAsia" w:ascii="宋体" w:hAnsi="宋体" w:eastAsia="宋体" w:cs="宋体"/>
          <w:b/>
          <w:sz w:val="28"/>
          <w:szCs w:val="28"/>
        </w:rPr>
      </w:pPr>
      <w:r>
        <w:rPr>
          <w:rFonts w:hint="eastAsia" w:ascii="宋体" w:hAnsi="宋体" w:eastAsia="宋体" w:cs="宋体"/>
          <w:sz w:val="28"/>
          <w:szCs w:val="28"/>
        </w:rPr>
        <w:t>——2023—2024学年第二学期</w:t>
      </w:r>
      <w:r>
        <w:rPr>
          <w:rFonts w:hint="eastAsia" w:ascii="宋体" w:hAnsi="宋体" w:cs="宋体"/>
          <w:sz w:val="28"/>
          <w:szCs w:val="28"/>
          <w:lang w:val="en-US" w:eastAsia="zh-CN"/>
        </w:rPr>
        <w:t>一</w:t>
      </w:r>
      <w:r>
        <w:rPr>
          <w:rFonts w:hint="eastAsia" w:ascii="宋体" w:hAnsi="宋体" w:eastAsia="宋体" w:cs="宋体"/>
          <w:sz w:val="28"/>
          <w:szCs w:val="28"/>
        </w:rPr>
        <w:t>年级</w:t>
      </w:r>
      <w:r>
        <w:rPr>
          <w:rFonts w:hint="eastAsia" w:ascii="宋体" w:hAnsi="宋体" w:eastAsia="宋体" w:cs="宋体"/>
          <w:sz w:val="28"/>
          <w:szCs w:val="28"/>
          <w:lang w:val="en-US" w:eastAsia="zh-CN"/>
        </w:rPr>
        <w:t>数学</w:t>
      </w:r>
      <w:r>
        <w:rPr>
          <w:rFonts w:hint="eastAsia" w:ascii="宋体" w:hAnsi="宋体" w:eastAsia="宋体" w:cs="宋体"/>
          <w:sz w:val="28"/>
          <w:szCs w:val="28"/>
        </w:rPr>
        <w:t>备课组工作计划</w:t>
      </w:r>
    </w:p>
    <w:p>
      <w:pPr>
        <w:rPr>
          <w:rFonts w:ascii="宋体" w:hAnsi="宋体"/>
          <w:b/>
          <w:bCs/>
          <w:sz w:val="40"/>
          <w:szCs w:val="40"/>
        </w:rPr>
      </w:pPr>
      <w:r>
        <w:rPr>
          <w:rFonts w:hint="eastAsia" w:ascii="宋体" w:hAnsi="宋体"/>
          <w:b/>
          <w:sz w:val="32"/>
          <w:szCs w:val="32"/>
        </w:rPr>
        <w:t>一、</w:t>
      </w:r>
      <w:r>
        <w:rPr>
          <w:rFonts w:hint="eastAsia"/>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姓名</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性别</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年龄</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教龄</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学历</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所任课务</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宋体" w:hAnsi="宋体"/>
                <w:sz w:val="28"/>
              </w:rPr>
            </w:pPr>
            <w:r>
              <w:rPr>
                <w:rFonts w:hint="eastAsia" w:ascii="宋体" w:hAnsi="宋体"/>
                <w:sz w:val="28"/>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olor w:val="000000"/>
                <w:sz w:val="28"/>
                <w:lang w:eastAsia="zh-CN"/>
              </w:rPr>
            </w:pPr>
            <w:r>
              <w:rPr>
                <w:rFonts w:hint="eastAsia" w:ascii="宋体" w:hAnsi="宋体"/>
                <w:color w:val="000000"/>
                <w:sz w:val="28"/>
                <w:lang w:val="en-US" w:eastAsia="zh-CN"/>
              </w:rPr>
              <w:t>宋白杨</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rPr>
              <w:t>女</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color w:val="000000"/>
                <w:sz w:val="28"/>
                <w:lang w:val="en-US" w:eastAsia="zh-CN"/>
              </w:rPr>
            </w:pPr>
            <w:r>
              <w:rPr>
                <w:rFonts w:hint="eastAsia" w:ascii="宋体" w:hAnsi="宋体"/>
                <w:color w:val="000000"/>
                <w:sz w:val="28"/>
                <w:lang w:val="en-US" w:eastAsia="zh-CN"/>
              </w:rPr>
              <w:t>30</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olor w:val="000000"/>
                <w:sz w:val="28"/>
                <w:lang w:eastAsia="zh-CN"/>
              </w:rPr>
            </w:pPr>
            <w:r>
              <w:rPr>
                <w:rFonts w:hint="eastAsia" w:ascii="宋体" w:hAnsi="宋体"/>
                <w:color w:val="000000"/>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lang w:val="en-US" w:eastAsia="zh-CN"/>
              </w:rPr>
              <w:t>一3</w:t>
            </w:r>
            <w:r>
              <w:rPr>
                <w:rFonts w:hint="eastAsia" w:ascii="宋体" w:hAnsi="宋体"/>
                <w:color w:val="000000"/>
                <w:sz w:val="28"/>
              </w:rPr>
              <w:t>数学</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宋体" w:hAnsi="宋体"/>
                <w:color w:val="000000"/>
                <w:sz w:val="28"/>
              </w:rPr>
            </w:pPr>
            <w:r>
              <w:rPr>
                <w:rFonts w:hint="eastAsia" w:ascii="宋体" w:hAnsi="宋体"/>
                <w:color w:val="000000"/>
                <w:sz w:val="28"/>
              </w:rPr>
              <w:t>备课组长</w:t>
            </w:r>
          </w:p>
          <w:p>
            <w:pPr>
              <w:spacing w:line="560" w:lineRule="exact"/>
              <w:jc w:val="center"/>
              <w:rPr>
                <w:rFonts w:hint="eastAsia" w:ascii="宋体" w:hAnsi="宋体" w:eastAsia="宋体"/>
                <w:color w:val="000000"/>
                <w:sz w:val="28"/>
                <w:lang w:eastAsia="zh-CN"/>
              </w:rPr>
            </w:pPr>
            <w:r>
              <w:rPr>
                <w:rFonts w:hint="eastAsia" w:ascii="宋体" w:hAnsi="宋体" w:eastAsia="宋体"/>
                <w:color w:val="000000"/>
                <w:sz w:val="28"/>
                <w:lang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王敏</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39</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11</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一1、一2数学</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lang w:val="en-US" w:eastAsia="zh-CN"/>
              </w:rPr>
            </w:pPr>
            <w:r>
              <w:rPr>
                <w:rFonts w:hint="eastAsia" w:ascii="宋体" w:hAnsi="宋体"/>
                <w:sz w:val="28"/>
                <w:lang w:val="en-US" w:eastAsia="zh-CN"/>
              </w:rPr>
              <w:t>年级组长</w:t>
            </w:r>
          </w:p>
          <w:p>
            <w:pPr>
              <w:spacing w:line="560" w:lineRule="exact"/>
              <w:ind w:left="80"/>
              <w:jc w:val="center"/>
              <w:rPr>
                <w:rFonts w:hint="eastAsia" w:ascii="宋体" w:hAnsi="宋体" w:eastAsia="宋体"/>
                <w:sz w:val="28"/>
                <w:lang w:val="en-US" w:eastAsia="zh-CN"/>
              </w:rPr>
            </w:pPr>
            <w:r>
              <w:rPr>
                <w:rFonts w:hint="eastAsia" w:ascii="宋体" w:hAnsi="宋体" w:eastAsia="宋体"/>
                <w:sz w:val="28"/>
                <w:lang w:val="en-US" w:eastAsia="zh-CN"/>
              </w:rPr>
              <w:t>班主任</w:t>
            </w:r>
          </w:p>
        </w:tc>
      </w:tr>
    </w:tbl>
    <w:p>
      <w:pPr>
        <w:numPr>
          <w:ilvl w:val="0"/>
          <w:numId w:val="0"/>
        </w:numPr>
        <w:ind w:leftChars="0"/>
        <w:rPr>
          <w:rFonts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工作要点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cs="宋体"/>
          <w:b/>
          <w:bCs/>
          <w:sz w:val="24"/>
          <w:szCs w:val="24"/>
          <w:lang w:eastAsia="zh-CN"/>
        </w:rPr>
        <w:t>（一）</w:t>
      </w:r>
      <w:r>
        <w:rPr>
          <w:rFonts w:ascii="宋体" w:hAnsi="宋体" w:eastAsia="宋体" w:cs="宋体"/>
          <w:b/>
          <w:bCs/>
          <w:sz w:val="24"/>
          <w:szCs w:val="24"/>
        </w:rPr>
        <w:t>加强教育理论学习</w:t>
      </w:r>
      <w:r>
        <w:rPr>
          <w:rFonts w:ascii="宋体" w:hAnsi="宋体" w:eastAsia="宋体" w:cs="宋体"/>
          <w:sz w:val="24"/>
          <w:szCs w:val="24"/>
        </w:rPr>
        <w:t>　　</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新课程标准是指导我们教学的方向，所以我们要用先进的思想、理念来武装自己的头脑。组织教师采用集体学习和自学相结合的方式，阅读《新课程课程标准》等，从而了解新课程标准的意义和功能、结构和内容，明确新课程的实施和评价，了解新教材的内容体系和教学要求。转变教育思想，把握新课程标准的八个方面的基本理念。要关注学生的情感、态度、价值观和一般能力的培养。学习现代教育信息技术，大力提高理论水平和教学能力，培养自身综合素质，争做学习型教师。　　</w:t>
      </w:r>
    </w:p>
    <w:p>
      <w:pPr>
        <w:numPr>
          <w:ilvl w:val="0"/>
          <w:numId w:val="0"/>
        </w:numPr>
        <w:spacing w:line="360" w:lineRule="auto"/>
        <w:ind w:leftChars="0"/>
        <w:rPr>
          <w:rFonts w:ascii="宋体" w:hAnsi="宋体" w:eastAsia="宋体" w:cs="宋体"/>
          <w:sz w:val="24"/>
          <w:szCs w:val="24"/>
        </w:rPr>
      </w:pPr>
      <w:r>
        <w:rPr>
          <w:rFonts w:hint="eastAsia" w:ascii="宋体" w:hAnsi="宋体" w:cs="宋体"/>
          <w:b/>
          <w:bCs/>
          <w:sz w:val="24"/>
          <w:szCs w:val="24"/>
          <w:lang w:eastAsia="zh-CN"/>
        </w:rPr>
        <w:t>（二）</w:t>
      </w:r>
      <w:r>
        <w:rPr>
          <w:rFonts w:ascii="宋体" w:hAnsi="宋体" w:eastAsia="宋体" w:cs="宋体"/>
          <w:b/>
          <w:bCs/>
          <w:sz w:val="24"/>
          <w:szCs w:val="24"/>
        </w:rPr>
        <w:t>开展课堂教学的研究。</w:t>
      </w:r>
      <w:r>
        <w:rPr>
          <w:rFonts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1.</w:t>
      </w:r>
      <w:r>
        <w:rPr>
          <w:rFonts w:ascii="宋体" w:hAnsi="宋体" w:eastAsia="宋体" w:cs="宋体"/>
          <w:sz w:val="24"/>
          <w:szCs w:val="24"/>
        </w:rPr>
        <w:t>精心备课：充分发挥备课组的积极作用，精心组织每单周三的集体备课活动，明确分工，做到有重点、有中心。备课尽量做到：脑中有大纲、胸中有教材、心中有教法、目中有学生。加强组内听课和评课，使教学研究“日常化”、集体智慧化。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2.</w:t>
      </w:r>
      <w:r>
        <w:rPr>
          <w:rFonts w:ascii="宋体" w:hAnsi="宋体" w:eastAsia="宋体" w:cs="宋体"/>
          <w:sz w:val="24"/>
          <w:szCs w:val="24"/>
        </w:rPr>
        <w:t>认真上课：教师在教学过程中要运用各种手段和方式，调动学生学习积极性，通过改善教学组织、提升教学水平，把学生学习的状态带入课堂，焕发生命的活力。课堂教学实践是阵地。在课堂教学中，创造一个有利于学生生动活泼、主动发展的数学学习环境。让学生具有自主探索、合作交流、积极思考和操作实践的机会。数学学习活动要成为数学学习的重要形式。数学教学提倡从学生的经验和已有知识背景出发，向他们提供充分的从事数学实践活动和交流的机会，使他们在自主探索的过程中真正理解和掌握基本的数学知识、思想和方法，同时获得广泛的数学活动经验。让人人学有价值的数学，人人都能获得必需的数学，不同的人在数学上得到不同的发展。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3.</w:t>
      </w:r>
      <w:r>
        <w:rPr>
          <w:rFonts w:ascii="宋体" w:hAnsi="宋体" w:eastAsia="宋体" w:cs="宋体"/>
          <w:sz w:val="24"/>
          <w:szCs w:val="24"/>
        </w:rPr>
        <w:t>个别辅导：及时了解本年级学生的学习情况，对于班上学习有困难的学生执教老师要及时补缺补差，对这些学生要有爱心、耐心，做好家校沟通，让他们在不断的进步中重树自信心。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4.</w:t>
      </w:r>
      <w:r>
        <w:rPr>
          <w:rFonts w:ascii="宋体" w:hAnsi="宋体" w:eastAsia="宋体" w:cs="宋体"/>
          <w:sz w:val="24"/>
          <w:szCs w:val="24"/>
        </w:rPr>
        <w:t>质量监控：组内每位老师根据单元的重、难点，出好每单元练习卷，练习后对学生掌握的情况要及时进行质量分析，并做好补缺补差。　　</w:t>
      </w:r>
    </w:p>
    <w:p>
      <w:pPr>
        <w:numPr>
          <w:ilvl w:val="0"/>
          <w:numId w:val="0"/>
        </w:numPr>
        <w:spacing w:line="360" w:lineRule="auto"/>
        <w:ind w:leftChars="0"/>
        <w:rPr>
          <w:rFonts w:ascii="宋体" w:hAnsi="宋体" w:eastAsia="宋体" w:cs="宋体"/>
          <w:sz w:val="24"/>
          <w:szCs w:val="24"/>
        </w:rPr>
      </w:pPr>
      <w:r>
        <w:rPr>
          <w:rFonts w:hint="eastAsia" w:ascii="宋体" w:hAnsi="宋体" w:cs="宋体"/>
          <w:b/>
          <w:bCs/>
          <w:sz w:val="24"/>
          <w:szCs w:val="24"/>
          <w:lang w:eastAsia="zh-CN"/>
        </w:rPr>
        <w:t>（三）</w:t>
      </w:r>
      <w:r>
        <w:rPr>
          <w:rFonts w:ascii="宋体" w:hAnsi="宋体" w:eastAsia="宋体" w:cs="宋体"/>
          <w:b/>
          <w:bCs/>
          <w:sz w:val="24"/>
          <w:szCs w:val="24"/>
        </w:rPr>
        <w:t>落实教学常规</w:t>
      </w:r>
      <w:r>
        <w:rPr>
          <w:rFonts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1.</w:t>
      </w:r>
      <w:r>
        <w:rPr>
          <w:rFonts w:ascii="宋体" w:hAnsi="宋体" w:eastAsia="宋体" w:cs="宋体"/>
          <w:sz w:val="24"/>
          <w:szCs w:val="24"/>
        </w:rPr>
        <w:t>设计形式多样、联系实际的作业，力求贴近生活，解决身边的数学问题。认真批改作业，及时收集学生学习的反馈信息。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2.</w:t>
      </w:r>
      <w:r>
        <w:rPr>
          <w:rFonts w:ascii="宋体" w:hAnsi="宋体" w:eastAsia="宋体" w:cs="宋体"/>
          <w:sz w:val="24"/>
          <w:szCs w:val="24"/>
        </w:rPr>
        <w:t>做好教学笔记，注意积累经验，收集资料，课后及时反思，撰写教学案例。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3.</w:t>
      </w:r>
      <w:r>
        <w:rPr>
          <w:rFonts w:ascii="宋体" w:hAnsi="宋体" w:eastAsia="宋体" w:cs="宋体"/>
          <w:sz w:val="24"/>
          <w:szCs w:val="24"/>
        </w:rPr>
        <w:t>利用专家的指导，开展集体备课，发挥集体智慧，取长补短，在比较中研究提高。　　</w:t>
      </w:r>
    </w:p>
    <w:p>
      <w:pPr>
        <w:numPr>
          <w:ilvl w:val="0"/>
          <w:numId w:val="0"/>
        </w:numPr>
        <w:spacing w:line="360" w:lineRule="auto"/>
        <w:ind w:left="0" w:firstLine="0"/>
        <w:rPr>
          <w:rFonts w:ascii="宋体" w:hAnsi="宋体" w:eastAsia="宋体" w:cs="宋体"/>
          <w:sz w:val="24"/>
          <w:szCs w:val="24"/>
        </w:rPr>
      </w:pPr>
      <w:r>
        <w:rPr>
          <w:rFonts w:ascii="宋体" w:hAnsi="宋体" w:eastAsia="宋体" w:cs="宋体"/>
          <w:sz w:val="24"/>
          <w:szCs w:val="24"/>
          <w:lang w:val="en-US"/>
        </w:rPr>
        <w:t>4.</w:t>
      </w:r>
      <w:r>
        <w:rPr>
          <w:rFonts w:ascii="宋体" w:hAnsi="宋体" w:eastAsia="宋体" w:cs="宋体"/>
          <w:sz w:val="24"/>
          <w:szCs w:val="24"/>
        </w:rPr>
        <w:t>坚持听评课制度，认真做好记录，及时进行网上评课。　　</w:t>
      </w:r>
    </w:p>
    <w:p>
      <w:pPr>
        <w:numPr>
          <w:ilvl w:val="0"/>
          <w:numId w:val="0"/>
        </w:numPr>
        <w:spacing w:line="360" w:lineRule="auto"/>
        <w:ind w:leftChars="0"/>
        <w:rPr>
          <w:rFonts w:ascii="宋体" w:hAnsi="宋体" w:eastAsia="宋体" w:cs="宋体"/>
          <w:sz w:val="24"/>
          <w:szCs w:val="24"/>
        </w:rPr>
      </w:pPr>
      <w:r>
        <w:rPr>
          <w:rFonts w:hint="eastAsia" w:ascii="宋体" w:hAnsi="宋体" w:cs="宋体"/>
          <w:b/>
          <w:bCs/>
          <w:sz w:val="24"/>
          <w:szCs w:val="24"/>
          <w:lang w:eastAsia="zh-CN"/>
        </w:rPr>
        <w:t>（四）</w:t>
      </w:r>
      <w:r>
        <w:rPr>
          <w:rFonts w:ascii="宋体" w:hAnsi="宋体" w:eastAsia="宋体" w:cs="宋体"/>
          <w:b/>
          <w:bCs/>
          <w:sz w:val="24"/>
          <w:szCs w:val="24"/>
        </w:rPr>
        <w:t>注重良好学习习惯的养成。</w:t>
      </w:r>
      <w:r>
        <w:rPr>
          <w:rFonts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1.</w:t>
      </w:r>
      <w:r>
        <w:rPr>
          <w:rFonts w:ascii="宋体" w:hAnsi="宋体" w:eastAsia="宋体" w:cs="宋体"/>
          <w:sz w:val="24"/>
          <w:szCs w:val="24"/>
        </w:rPr>
        <w:t>学生良好学习习惯的养成，从很大程度上决定了这名学生的成绩情况。本学期要继续加强学生学习习惯的培养。如：培养学生专心倾听的习惯;培养学生集中精力做事的习惯;培养学生及时改错的习惯;培养学生合作交流的习惯;培养学生爱提问、会思考的习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2.</w:t>
      </w:r>
      <w:r>
        <w:rPr>
          <w:rFonts w:ascii="宋体" w:hAnsi="宋体" w:eastAsia="宋体" w:cs="宋体"/>
          <w:sz w:val="24"/>
          <w:szCs w:val="24"/>
        </w:rPr>
        <w:t>根据每班学生的特点，采取一定的激励策略，促进学生积极主动地学习，让学生对数学的学习充满自信和兴趣。　　</w:t>
      </w:r>
    </w:p>
    <w:p>
      <w:pPr>
        <w:numPr>
          <w:ilvl w:val="0"/>
          <w:numId w:val="0"/>
        </w:numPr>
        <w:spacing w:line="360" w:lineRule="auto"/>
        <w:ind w:leftChars="0"/>
        <w:rPr>
          <w:rFonts w:ascii="宋体" w:hAnsi="宋体" w:eastAsia="宋体" w:cs="宋体"/>
          <w:sz w:val="24"/>
          <w:szCs w:val="24"/>
        </w:rPr>
      </w:pPr>
      <w:r>
        <w:rPr>
          <w:rFonts w:hint="eastAsia" w:ascii="宋体" w:hAnsi="宋体" w:cs="宋体"/>
          <w:b/>
          <w:bCs/>
          <w:sz w:val="24"/>
          <w:szCs w:val="24"/>
          <w:lang w:eastAsia="zh-CN"/>
        </w:rPr>
        <w:t>（五）</w:t>
      </w:r>
      <w:r>
        <w:rPr>
          <w:rFonts w:ascii="宋体" w:hAnsi="宋体" w:eastAsia="宋体" w:cs="宋体"/>
          <w:b/>
          <w:bCs/>
          <w:sz w:val="24"/>
          <w:szCs w:val="24"/>
        </w:rPr>
        <w:t>开展课题研讨，促进共同进步。</w:t>
      </w:r>
      <w:r>
        <w:rPr>
          <w:rFonts w:ascii="宋体" w:hAnsi="宋体" w:eastAsia="宋体" w:cs="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1.</w:t>
      </w:r>
      <w:r>
        <w:rPr>
          <w:rFonts w:ascii="宋体" w:hAnsi="宋体" w:eastAsia="宋体" w:cs="宋体"/>
          <w:sz w:val="24"/>
          <w:szCs w:val="24"/>
        </w:rPr>
        <w:t>积极参加课题组的各项研究活动，积极撰写研究案例、研究心得和研究论文。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lang w:val="en-US"/>
        </w:rPr>
        <w:t>2.</w:t>
      </w:r>
      <w:r>
        <w:rPr>
          <w:rFonts w:ascii="宋体" w:hAnsi="宋体" w:eastAsia="宋体" w:cs="宋体"/>
          <w:sz w:val="24"/>
          <w:szCs w:val="24"/>
        </w:rPr>
        <w:t>认真上好课题组的研究课。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b/>
          <w:sz w:val="24"/>
          <w:szCs w:val="24"/>
        </w:rPr>
      </w:pPr>
      <w:r>
        <w:rPr>
          <w:rFonts w:ascii="宋体" w:hAnsi="宋体" w:eastAsia="宋体" w:cs="宋体"/>
          <w:sz w:val="24"/>
          <w:szCs w:val="24"/>
          <w:lang w:val="en-US"/>
        </w:rPr>
        <w:t>3.</w:t>
      </w:r>
      <w:r>
        <w:rPr>
          <w:rFonts w:ascii="宋体" w:hAnsi="宋体" w:eastAsia="宋体" w:cs="宋体"/>
          <w:sz w:val="24"/>
          <w:szCs w:val="24"/>
        </w:rPr>
        <w:t>做好科研的课题计划、记录、资料的积累和整理等工作。让教师进一步学会教育科研的基本方法，提高科研能力。</w:t>
      </w:r>
    </w:p>
    <w:p>
      <w:pPr>
        <w:rPr>
          <w:rFonts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分工与合作</w:t>
      </w:r>
    </w:p>
    <w:p>
      <w:pPr>
        <w:rPr>
          <w:rFonts w:ascii="宋体" w:hAnsi="宋体"/>
          <w:b/>
          <w:sz w:val="28"/>
          <w:szCs w:val="28"/>
        </w:rPr>
      </w:pPr>
      <w:r>
        <w:rPr>
          <w:rFonts w:hint="eastAsia" w:ascii="宋体" w:hAnsi="宋体"/>
          <w:b/>
          <w:sz w:val="28"/>
          <w:szCs w:val="28"/>
        </w:rPr>
        <w:t>附表目录：</w:t>
      </w:r>
    </w:p>
    <w:p>
      <w:pPr>
        <w:rPr>
          <w:rFonts w:ascii="宋体" w:hAnsi="宋体"/>
          <w:b/>
          <w:sz w:val="28"/>
          <w:szCs w:val="28"/>
        </w:rPr>
      </w:pPr>
      <w:r>
        <w:rPr>
          <w:rFonts w:hint="eastAsia" w:ascii="宋体" w:hAnsi="宋体"/>
          <w:b/>
          <w:sz w:val="28"/>
          <w:szCs w:val="28"/>
        </w:rPr>
        <w:t>表1：备课组工作安排</w:t>
      </w:r>
    </w:p>
    <w:p>
      <w:pPr>
        <w:rPr>
          <w:rFonts w:ascii="宋体" w:hAnsi="宋体"/>
          <w:b/>
          <w:sz w:val="28"/>
          <w:szCs w:val="28"/>
        </w:rPr>
      </w:pPr>
      <w:r>
        <w:rPr>
          <w:rFonts w:hint="eastAsia" w:ascii="宋体" w:hAnsi="宋体"/>
          <w:b/>
          <w:sz w:val="28"/>
          <w:szCs w:val="28"/>
        </w:rPr>
        <w:t>表2：教学进度表</w:t>
      </w:r>
    </w:p>
    <w:p>
      <w:pPr>
        <w:rPr>
          <w:rFonts w:ascii="宋体" w:hAnsi="宋体"/>
          <w:b/>
          <w:sz w:val="28"/>
          <w:szCs w:val="28"/>
        </w:rPr>
      </w:pPr>
      <w:r>
        <w:rPr>
          <w:rFonts w:hint="eastAsia" w:ascii="宋体" w:hAnsi="宋体"/>
          <w:b/>
          <w:sz w:val="28"/>
          <w:szCs w:val="28"/>
        </w:rPr>
        <w:t>表3：有效练习命制安排表</w:t>
      </w:r>
    </w:p>
    <w:p>
      <w:pPr>
        <w:rPr>
          <w:rFonts w:ascii="宋体" w:hAnsi="宋体"/>
          <w:b/>
          <w:sz w:val="28"/>
          <w:szCs w:val="28"/>
        </w:rPr>
      </w:pPr>
    </w:p>
    <w:p>
      <w:pPr>
        <w:rPr>
          <w:rFonts w:hint="eastAsia" w:ascii="宋体" w:hAnsi="宋体" w:eastAsia="宋体"/>
          <w:b/>
          <w:sz w:val="28"/>
          <w:szCs w:val="28"/>
          <w:lang w:eastAsia="zh-CN"/>
        </w:rPr>
      </w:pPr>
      <w:r>
        <w:rPr>
          <w:rFonts w:hint="eastAsia" w:ascii="宋体" w:hAnsi="宋体"/>
          <w:b/>
          <w:sz w:val="28"/>
          <w:szCs w:val="28"/>
        </w:rPr>
        <w:t xml:space="preserve"> </w:t>
      </w:r>
      <w:r>
        <w:rPr>
          <w:rFonts w:ascii="宋体" w:hAnsi="宋体"/>
          <w:b/>
          <w:sz w:val="28"/>
          <w:szCs w:val="28"/>
        </w:rPr>
        <w:t xml:space="preserve">                                         </w:t>
      </w:r>
    </w:p>
    <w:p>
      <w:pPr>
        <w:jc w:val="center"/>
        <w:rPr>
          <w:u w:val="single"/>
        </w:rPr>
      </w:pPr>
      <w:r>
        <w:rPr>
          <w:rFonts w:ascii="宋体" w:hAnsi="宋体"/>
          <w:b/>
          <w:sz w:val="28"/>
          <w:szCs w:val="28"/>
        </w:rPr>
        <w:br w:type="page"/>
      </w:r>
      <w:r>
        <w:rPr>
          <w:rFonts w:hint="eastAsia" w:ascii="宋体" w:hAnsi="宋体"/>
          <w:b/>
          <w:sz w:val="28"/>
          <w:szCs w:val="28"/>
        </w:rPr>
        <w:t>表1：</w:t>
      </w:r>
      <w:r>
        <w:rPr>
          <w:b/>
          <w:bCs/>
          <w:sz w:val="24"/>
          <w:szCs w:val="32"/>
        </w:rPr>
        <w:t xml:space="preserve"> </w:t>
      </w:r>
      <w:r>
        <w:rPr>
          <w:sz w:val="24"/>
          <w:szCs w:val="32"/>
          <w:u w:val="single"/>
        </w:rPr>
        <w:t xml:space="preserve">  </w:t>
      </w:r>
      <w:r>
        <w:rPr>
          <w:rFonts w:hint="eastAsia"/>
          <w:sz w:val="24"/>
          <w:szCs w:val="32"/>
          <w:u w:val="single"/>
          <w:lang w:val="en-US" w:eastAsia="zh-CN"/>
        </w:rPr>
        <w:t xml:space="preserve"> 一</w:t>
      </w:r>
      <w:r>
        <w:rPr>
          <w:sz w:val="24"/>
          <w:szCs w:val="32"/>
          <w:u w:val="single"/>
        </w:rPr>
        <w:t xml:space="preserve">    </w:t>
      </w:r>
      <w:r>
        <w:rPr>
          <w:rFonts w:hint="eastAsia"/>
          <w:b/>
          <w:bCs/>
          <w:sz w:val="24"/>
          <w:szCs w:val="32"/>
        </w:rPr>
        <w:t>年级</w:t>
      </w:r>
      <w:r>
        <w:rPr>
          <w:sz w:val="24"/>
          <w:szCs w:val="32"/>
          <w:u w:val="single"/>
        </w:rPr>
        <w:t xml:space="preserve">  </w:t>
      </w:r>
      <w:r>
        <w:rPr>
          <w:rFonts w:hint="eastAsia"/>
          <w:sz w:val="24"/>
          <w:szCs w:val="32"/>
          <w:u w:val="single"/>
          <w:lang w:val="en-US" w:eastAsia="zh-CN"/>
        </w:rPr>
        <w:t>数学</w:t>
      </w:r>
      <w:r>
        <w:rPr>
          <w:sz w:val="24"/>
          <w:szCs w:val="32"/>
          <w:u w:val="single"/>
        </w:rPr>
        <w:t xml:space="preserve">  </w:t>
      </w:r>
      <w:r>
        <w:rPr>
          <w:rFonts w:hint="eastAsia"/>
          <w:b/>
          <w:bCs/>
          <w:sz w:val="24"/>
          <w:szCs w:val="32"/>
        </w:rPr>
        <w:t>学科备课组活动安排</w:t>
      </w:r>
      <w:r>
        <w:rPr>
          <w:b/>
          <w:bCs/>
          <w:sz w:val="24"/>
          <w:szCs w:val="32"/>
        </w:rPr>
        <w:t xml:space="preserve"> </w:t>
      </w:r>
      <w:r>
        <w:rPr>
          <w:sz w:val="24"/>
          <w:szCs w:val="32"/>
        </w:rPr>
        <w:t xml:space="preserve"> </w:t>
      </w:r>
      <w:r>
        <w:t xml:space="preserve">  </w:t>
      </w:r>
      <w:r>
        <w:rPr>
          <w:rFonts w:hint="eastAsia"/>
        </w:rPr>
        <w:t>时间：</w:t>
      </w:r>
      <w:r>
        <w:rPr>
          <w:rFonts w:hint="eastAsia"/>
          <w:u w:val="single"/>
        </w:rPr>
        <w:t xml:space="preserve"> </w:t>
      </w:r>
      <w:r>
        <w:rPr>
          <w:rFonts w:hint="eastAsia"/>
          <w:u w:val="single"/>
          <w:lang w:val="en-US" w:eastAsia="zh-CN"/>
        </w:rPr>
        <w:t>2024.02</w:t>
      </w:r>
      <w:r>
        <w:rPr>
          <w:rFonts w:hint="eastAsia"/>
          <w:u w:val="single"/>
        </w:rPr>
        <w:t xml:space="preserve">         </w:t>
      </w:r>
    </w:p>
    <w:tbl>
      <w:tblPr>
        <w:tblStyle w:val="2"/>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15"/>
        <w:gridCol w:w="1418"/>
        <w:gridCol w:w="166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279"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备课组长：</w:t>
            </w:r>
            <w:r>
              <w:rPr>
                <w:rFonts w:hint="eastAsia"/>
                <w:lang w:val="en-US" w:eastAsia="zh-CN"/>
              </w:rPr>
              <w:t>宋白杨</w:t>
            </w:r>
          </w:p>
        </w:tc>
        <w:tc>
          <w:tcPr>
            <w:tcW w:w="3080"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教研组长：</w:t>
            </w:r>
            <w:r>
              <w:rPr>
                <w:rFonts w:hint="eastAsia"/>
                <w:lang w:eastAsia="zh-CN"/>
              </w:rPr>
              <w:t>恽蝶</w:t>
            </w:r>
          </w:p>
        </w:tc>
        <w:tc>
          <w:tcPr>
            <w:tcW w:w="348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分管行政：</w:t>
            </w:r>
            <w:r>
              <w:rPr>
                <w:rFonts w:hint="eastAsia"/>
                <w:lang w:eastAsia="zh-CN"/>
              </w:rPr>
              <w:t>张思月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tcPr>
          <w:p>
            <w:pPr>
              <w:jc w:val="center"/>
            </w:pPr>
            <w:r>
              <w:rPr>
                <w:rFonts w:hint="eastAsia"/>
              </w:rPr>
              <w:t>周次</w:t>
            </w:r>
          </w:p>
        </w:tc>
        <w:tc>
          <w:tcPr>
            <w:tcW w:w="3533" w:type="dxa"/>
            <w:gridSpan w:val="2"/>
            <w:tcBorders>
              <w:top w:val="single" w:color="auto" w:sz="4" w:space="0"/>
              <w:left w:val="single" w:color="auto" w:sz="4" w:space="0"/>
              <w:bottom w:val="single" w:color="auto" w:sz="4" w:space="0"/>
              <w:right w:val="single" w:color="auto" w:sz="4" w:space="0"/>
            </w:tcBorders>
          </w:tcPr>
          <w:p>
            <w:pPr>
              <w:jc w:val="center"/>
            </w:pPr>
            <w:r>
              <w:rPr>
                <w:rFonts w:hint="eastAsia"/>
              </w:rPr>
              <w:t>内</w:t>
            </w:r>
            <w:r>
              <w:t xml:space="preserve">  </w:t>
            </w:r>
            <w:r>
              <w:rPr>
                <w:rFonts w:hint="eastAsia"/>
              </w:rPr>
              <w:t>容</w:t>
            </w:r>
          </w:p>
        </w:tc>
        <w:tc>
          <w:tcPr>
            <w:tcW w:w="1662" w:type="dxa"/>
            <w:tcBorders>
              <w:top w:val="single" w:color="auto" w:sz="4" w:space="0"/>
              <w:left w:val="single" w:color="auto" w:sz="4" w:space="0"/>
              <w:bottom w:val="single" w:color="auto" w:sz="4" w:space="0"/>
              <w:right w:val="single" w:color="auto" w:sz="4" w:space="0"/>
            </w:tcBorders>
          </w:tcPr>
          <w:p>
            <w:pPr>
              <w:jc w:val="center"/>
            </w:pPr>
            <w:r>
              <w:rPr>
                <w:rFonts w:hint="eastAsia"/>
              </w:rPr>
              <w:t>形</w:t>
            </w:r>
            <w:r>
              <w:t xml:space="preserve"> </w:t>
            </w:r>
            <w:r>
              <w:rPr>
                <w:rFonts w:hint="eastAsia"/>
              </w:rPr>
              <w:t>式</w:t>
            </w:r>
          </w:p>
        </w:tc>
        <w:tc>
          <w:tcPr>
            <w:tcW w:w="3480" w:type="dxa"/>
            <w:tcBorders>
              <w:top w:val="single" w:color="auto" w:sz="4" w:space="0"/>
              <w:left w:val="single" w:color="auto" w:sz="4" w:space="0"/>
              <w:bottom w:val="single" w:color="auto" w:sz="4" w:space="0"/>
              <w:right w:val="single" w:color="auto" w:sz="4" w:space="0"/>
            </w:tcBorders>
          </w:tcPr>
          <w:p>
            <w:pPr>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开学前准备</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1、整体感悟教材</w:t>
            </w:r>
          </w:p>
          <w:p>
            <w:r>
              <w:rPr>
                <w:rFonts w:hint="eastAsia"/>
              </w:rPr>
              <w:t>2、重点分析第一单元教材</w:t>
            </w:r>
          </w:p>
          <w:p>
            <w:r>
              <w:rPr>
                <w:rFonts w:hint="eastAsia"/>
              </w:rPr>
              <w:t>3、对每课时的教学设计研讨和有效练习的编制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r>
              <w:rPr>
                <w:rFonts w:hint="eastAsia"/>
              </w:rPr>
              <w:t>1、个人感悟</w:t>
            </w:r>
          </w:p>
          <w:p>
            <w:r>
              <w:rPr>
                <w:rFonts w:hint="eastAsia"/>
              </w:rPr>
              <w:t>2、整体讨论</w:t>
            </w:r>
          </w:p>
          <w:p>
            <w:r>
              <w:rPr>
                <w:rFonts w:hint="eastAsia"/>
              </w:rPr>
              <w:t>3、个人修改提高</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1、对每课时教学内容要随时研讨交流</w:t>
            </w:r>
          </w:p>
          <w:p>
            <w:r>
              <w:rPr>
                <w:rFonts w:hint="eastAsia"/>
              </w:rPr>
              <w:t>2、关注教学常规的落实及学生良好学习习惯</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第1周</w:t>
            </w:r>
          </w:p>
          <w:p>
            <w:pPr>
              <w:jc w:val="center"/>
            </w:pPr>
            <w:r>
              <w:rPr>
                <w:rFonts w:hint="eastAsia"/>
              </w:rPr>
              <w:t>第一次活动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十几减9》优质课</w:t>
            </w:r>
          </w:p>
          <w:p>
            <w:pPr>
              <w:rPr>
                <w:rFonts w:hint="eastAsia"/>
              </w:rPr>
            </w:pPr>
            <w:r>
              <w:rPr>
                <w:rFonts w:hint="eastAsia"/>
              </w:rPr>
              <w:t>2、每课时的教学设计研讨和有效练习的编制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1、重点关注低分学生的发展</w:t>
            </w:r>
          </w:p>
          <w:p>
            <w:r>
              <w:rPr>
                <w:rFonts w:hint="eastAsia"/>
              </w:rPr>
              <w:t>2、对教学常规的落实相互督促到位尤其对学生良好学习习惯养成与学法的指导</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t>3</w:t>
            </w:r>
            <w:r>
              <w:rPr>
                <w:rFonts w:hint="eastAsia"/>
              </w:rPr>
              <w:t>周</w:t>
            </w:r>
          </w:p>
          <w:p>
            <w:pPr>
              <w:jc w:val="center"/>
            </w:pPr>
            <w:r>
              <w:rPr>
                <w:rFonts w:hint="eastAsia"/>
              </w:rPr>
              <w:t>第二次活动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r>
              <w:rPr>
                <w:rFonts w:hint="eastAsia"/>
              </w:rPr>
              <w:t>3、重点分析第二</w:t>
            </w:r>
            <w:r>
              <w:rPr>
                <w:rFonts w:hint="eastAsia"/>
                <w:lang w:eastAsia="zh-CN"/>
              </w:rPr>
              <w:t>、</w:t>
            </w:r>
            <w:r>
              <w:rPr>
                <w:rFonts w:hint="eastAsia"/>
                <w:lang w:val="en-US" w:eastAsia="zh-CN"/>
              </w:rPr>
              <w:t>三</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2、分析试卷的得分失分情况</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1、单元检测须以巩固为目的</w:t>
            </w:r>
          </w:p>
          <w:p>
            <w:pPr>
              <w:rPr>
                <w:rFonts w:hint="eastAsia"/>
              </w:rPr>
            </w:pPr>
            <w:r>
              <w:rPr>
                <w:rFonts w:hint="eastAsia"/>
              </w:rPr>
              <w:t>2、重点关注低分学生的发展</w:t>
            </w:r>
          </w:p>
          <w:p>
            <w:pPr>
              <w:jc w:val="both"/>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t>5</w:t>
            </w:r>
            <w:r>
              <w:rPr>
                <w:rFonts w:hint="eastAsia"/>
              </w:rPr>
              <w:t>周</w:t>
            </w:r>
          </w:p>
          <w:p>
            <w:pPr>
              <w:jc w:val="center"/>
            </w:pPr>
            <w:r>
              <w:rPr>
                <w:rFonts w:hint="eastAsia"/>
              </w:rPr>
              <w:t>第三次活动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王敏老师公开课探讨与研究</w:t>
            </w:r>
          </w:p>
          <w:p>
            <w:pPr>
              <w:rPr>
                <w:rFonts w:hint="eastAsia"/>
              </w:rPr>
            </w:pPr>
            <w:r>
              <w:rPr>
                <w:rFonts w:hint="eastAsia"/>
              </w:rPr>
              <w:t>2、每课时的教学设计研讨和有效练习的编制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 xml:space="preserve"> 关注每次磨课后的效果进行探讨</w:t>
            </w:r>
          </w:p>
          <w:p>
            <w:r>
              <w:rPr>
                <w:rFonts w:hint="eastAsia"/>
              </w:rPr>
              <w:t>2、相互督促教学常规的落实情况</w:t>
            </w:r>
          </w:p>
          <w:p>
            <w:pPr>
              <w:rPr>
                <w:rFonts w:hint="eastAsia" w:eastAsia="宋体"/>
                <w:lang w:eastAsia="zh-CN"/>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第7周</w:t>
            </w:r>
          </w:p>
          <w:p>
            <w:pPr>
              <w:jc w:val="center"/>
              <w:rPr>
                <w:rFonts w:hint="eastAsia"/>
              </w:rPr>
            </w:pPr>
            <w:r>
              <w:rPr>
                <w:rFonts w:hint="eastAsia"/>
              </w:rPr>
              <w:t>第四次活动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eastAsia="宋体"/>
                <w:lang w:eastAsia="zh-CN"/>
              </w:rPr>
            </w:pPr>
            <w:r>
              <w:rPr>
                <w:rFonts w:hint="eastAsia"/>
              </w:rPr>
              <w:t>2、</w:t>
            </w:r>
            <w:r>
              <w:rPr>
                <w:rFonts w:hint="eastAsia"/>
                <w:lang w:val="en-US" w:eastAsia="zh-CN"/>
              </w:rPr>
              <w:t>做好期中复习的计划与准备</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2、分析教学中重难点及易错点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关键能力过关测试</w:t>
            </w:r>
          </w:p>
          <w:p>
            <w:pPr>
              <w:rPr>
                <w:rFonts w:hint="eastAsia"/>
              </w:rPr>
            </w:pPr>
            <w:r>
              <w:rPr>
                <w:rFonts w:hint="eastAsia"/>
              </w:rPr>
              <w:t>2、重点关注</w:t>
            </w:r>
            <w:r>
              <w:rPr>
                <w:rFonts w:hint="eastAsia"/>
                <w:lang w:val="en-US" w:eastAsia="zh-CN"/>
              </w:rPr>
              <w:t>高分</w:t>
            </w:r>
            <w:r>
              <w:rPr>
                <w:rFonts w:hint="eastAsia"/>
              </w:rPr>
              <w:t>学生的发展</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9</w:t>
            </w:r>
            <w:r>
              <w:rPr>
                <w:rFonts w:hint="eastAsia"/>
              </w:rPr>
              <w:t>周</w:t>
            </w:r>
          </w:p>
          <w:p>
            <w:pPr>
              <w:jc w:val="center"/>
            </w:pPr>
            <w:r>
              <w:rPr>
                <w:rFonts w:hint="eastAsia"/>
              </w:rPr>
              <w:t>第</w:t>
            </w:r>
            <w:r>
              <w:rPr>
                <w:rFonts w:hint="eastAsia"/>
                <w:lang w:val="en-US" w:eastAsia="zh-CN"/>
              </w:rPr>
              <w:t>五</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元、角、分》优质课</w:t>
            </w:r>
          </w:p>
          <w:p>
            <w:pPr>
              <w:jc w:val="both"/>
              <w:rPr>
                <w:rFonts w:hint="eastAsia" w:eastAsia="宋体"/>
                <w:lang w:eastAsia="zh-CN"/>
              </w:rPr>
            </w:pPr>
            <w:r>
              <w:rPr>
                <w:rFonts w:hint="eastAsia"/>
              </w:rPr>
              <w:t>2、每课时的教学设计研讨和有效练习的编制</w:t>
            </w:r>
            <w:r>
              <w:rPr>
                <w:rFonts w:hint="eastAsia"/>
                <w:lang w:val="en-US" w:eastAsia="zh-CN"/>
              </w:rPr>
              <w:t xml:space="preserve"> </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jc w:val="both"/>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关注元角分中的重难点及易错点</w:t>
            </w:r>
          </w:p>
          <w:p>
            <w:r>
              <w:rPr>
                <w:rFonts w:hint="eastAsia"/>
              </w:rPr>
              <w:t>2、相互督促教学常规的落实情况</w:t>
            </w:r>
          </w:p>
          <w:p>
            <w:pPr>
              <w:jc w:val="both"/>
              <w:rPr>
                <w:rFonts w:hint="eastAsia" w:eastAsia="宋体"/>
                <w:lang w:eastAsia="zh-CN"/>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11</w:t>
            </w:r>
            <w:r>
              <w:rPr>
                <w:rFonts w:hint="eastAsia"/>
              </w:rPr>
              <w:t>周</w:t>
            </w:r>
          </w:p>
          <w:p>
            <w:pPr>
              <w:jc w:val="center"/>
              <w:rPr>
                <w:rFonts w:hint="eastAsia"/>
              </w:rPr>
            </w:pPr>
            <w:r>
              <w:rPr>
                <w:rFonts w:hint="eastAsia"/>
              </w:rPr>
              <w:t>第</w:t>
            </w:r>
            <w:r>
              <w:rPr>
                <w:rFonts w:hint="eastAsia"/>
                <w:lang w:val="en-US" w:eastAsia="zh-CN"/>
              </w:rPr>
              <w:t>六</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pPr>
              <w:jc w:val="both"/>
              <w:rPr>
                <w:rFonts w:hint="eastAsia"/>
              </w:rPr>
            </w:pPr>
            <w:r>
              <w:rPr>
                <w:rFonts w:hint="eastAsia"/>
              </w:rPr>
              <w:t>3、重点分析第</w:t>
            </w:r>
            <w:r>
              <w:rPr>
                <w:rFonts w:hint="eastAsia"/>
                <w:lang w:val="en-US" w:eastAsia="zh-CN"/>
              </w:rPr>
              <w:t>四、五</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2、分析第四、五单元中重难点及学生易错点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第四单元中练习要扎实有效</w:t>
            </w:r>
          </w:p>
          <w:p>
            <w:pPr>
              <w:rPr>
                <w:rFonts w:hint="eastAsia"/>
              </w:rPr>
            </w:pPr>
            <w:r>
              <w:rPr>
                <w:rFonts w:hint="eastAsia"/>
              </w:rPr>
              <w:t>2、重点关注</w:t>
            </w:r>
            <w:r>
              <w:rPr>
                <w:rFonts w:hint="eastAsia"/>
                <w:lang w:val="en-US" w:eastAsia="zh-CN"/>
              </w:rPr>
              <w:t>高</w:t>
            </w:r>
            <w:r>
              <w:rPr>
                <w:rFonts w:hint="eastAsia"/>
              </w:rPr>
              <w:t>分学生的发展</w:t>
            </w:r>
          </w:p>
          <w:p>
            <w:pPr>
              <w:jc w:val="both"/>
              <w:rPr>
                <w:rFonts w:hint="eastAsia"/>
              </w:rPr>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13</w:t>
            </w:r>
            <w:r>
              <w:rPr>
                <w:rFonts w:hint="eastAsia"/>
              </w:rPr>
              <w:t>周</w:t>
            </w:r>
          </w:p>
          <w:p>
            <w:pPr>
              <w:jc w:val="center"/>
              <w:rPr>
                <w:rFonts w:hint="eastAsia"/>
              </w:rPr>
            </w:pPr>
            <w:r>
              <w:rPr>
                <w:rFonts w:hint="eastAsia"/>
              </w:rPr>
              <w:t>第</w:t>
            </w:r>
            <w:r>
              <w:rPr>
                <w:rFonts w:hint="eastAsia"/>
                <w:lang w:val="en-US" w:eastAsia="zh-CN"/>
              </w:rPr>
              <w:t>五</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口算两位数加一位数》优质课</w:t>
            </w:r>
          </w:p>
          <w:p>
            <w:pPr>
              <w:jc w:val="both"/>
              <w:rPr>
                <w:rFonts w:hint="eastAsia"/>
              </w:rPr>
            </w:pPr>
            <w:r>
              <w:rPr>
                <w:rFonts w:hint="eastAsia"/>
              </w:rPr>
              <w:t>2、每课时的教学设计研讨和有效练习的编制</w:t>
            </w:r>
            <w:r>
              <w:rPr>
                <w:rFonts w:hint="eastAsia"/>
                <w:lang w:val="en-US" w:eastAsia="zh-CN"/>
              </w:rPr>
              <w:t xml:space="preserve"> </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jc w:val="both"/>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1、结合教研组活动上研究课</w:t>
            </w:r>
          </w:p>
          <w:p>
            <w:r>
              <w:rPr>
                <w:rFonts w:hint="eastAsia"/>
              </w:rPr>
              <w:t>2、相互督促教学常规的落实情况</w:t>
            </w:r>
          </w:p>
          <w:p>
            <w:pPr>
              <w:jc w:val="both"/>
              <w:rPr>
                <w:rFonts w:hint="eastAsia"/>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15</w:t>
            </w:r>
            <w:r>
              <w:rPr>
                <w:rFonts w:hint="eastAsia"/>
              </w:rPr>
              <w:t>周</w:t>
            </w:r>
          </w:p>
          <w:p>
            <w:pPr>
              <w:jc w:val="center"/>
              <w:rPr>
                <w:rFonts w:hint="eastAsia"/>
              </w:rPr>
            </w:pPr>
            <w:r>
              <w:rPr>
                <w:rFonts w:hint="eastAsia"/>
              </w:rPr>
              <w:t>第</w:t>
            </w:r>
            <w:r>
              <w:rPr>
                <w:rFonts w:hint="eastAsia"/>
                <w:lang w:val="en-US" w:eastAsia="zh-CN"/>
              </w:rPr>
              <w:t>六</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pPr>
              <w:jc w:val="both"/>
              <w:rPr>
                <w:rFonts w:hint="eastAsia"/>
              </w:rPr>
            </w:pPr>
            <w:r>
              <w:rPr>
                <w:rFonts w:hint="eastAsia"/>
              </w:rPr>
              <w:t>3、重点分析第</w:t>
            </w:r>
            <w:r>
              <w:rPr>
                <w:rFonts w:hint="eastAsia"/>
                <w:lang w:val="en-US" w:eastAsia="zh-CN"/>
              </w:rPr>
              <w:t>六</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2、分析第六单元的重难点及学生的易错点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rPr>
              <w:t>1、</w:t>
            </w:r>
            <w:r>
              <w:rPr>
                <w:rFonts w:hint="eastAsia"/>
                <w:lang w:val="en-US" w:eastAsia="zh-CN"/>
              </w:rPr>
              <w:t>第六单元中练习要扎实有效</w:t>
            </w:r>
          </w:p>
          <w:p>
            <w:pPr>
              <w:jc w:val="both"/>
              <w:rPr>
                <w:rFonts w:hint="eastAsia"/>
              </w:rPr>
            </w:pPr>
            <w:r>
              <w:rPr>
                <w:rFonts w:hint="eastAsia"/>
                <w:lang w:val="en-US" w:eastAsia="zh-CN"/>
              </w:rPr>
              <w:t>2</w:t>
            </w:r>
            <w:r>
              <w:rPr>
                <w:rFonts w:hint="eastAsia"/>
              </w:rPr>
              <w:t>、关注备课及练习的积累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期末</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1、分析质量</w:t>
            </w:r>
          </w:p>
          <w:p>
            <w:pPr>
              <w:rPr>
                <w:rFonts w:hint="eastAsia"/>
              </w:rPr>
            </w:pPr>
            <w:r>
              <w:rPr>
                <w:rFonts w:hint="eastAsia"/>
              </w:rPr>
              <w:t>2、完善备课、练习资料</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个人与同伴集中</w:t>
            </w:r>
          </w:p>
        </w:tc>
        <w:tc>
          <w:tcPr>
            <w:tcW w:w="348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rPr>
            </w:pPr>
            <w:r>
              <w:rPr>
                <w:rFonts w:hint="eastAsia"/>
              </w:rPr>
              <w:t>1、自我反思分析</w:t>
            </w:r>
          </w:p>
          <w:p>
            <w:pPr>
              <w:ind w:firstLine="105" w:firstLineChars="50"/>
              <w:rPr>
                <w:rFonts w:hint="eastAsia"/>
              </w:rPr>
            </w:pPr>
            <w:r>
              <w:rPr>
                <w:rFonts w:hint="eastAsia"/>
              </w:rPr>
              <w:t>2、备课、练习资料积累</w:t>
            </w:r>
          </w:p>
        </w:tc>
      </w:tr>
    </w:tbl>
    <w:p>
      <w:pPr>
        <w:spacing w:line="440" w:lineRule="exact"/>
        <w:ind w:left="1260" w:hanging="1260" w:hangingChars="600"/>
      </w:pPr>
      <w:r>
        <w:rPr>
          <w:rFonts w:hint="eastAsia"/>
        </w:rPr>
        <w:t>说明</w:t>
      </w:r>
      <w:r>
        <w:t>1</w:t>
      </w:r>
      <w:r>
        <w:rPr>
          <w:rFonts w:hint="eastAsia"/>
        </w:rPr>
        <w:t>、备课组制定回绕教材研读、课堂教学、教学常规、单元（或过关能力）的质量评价与分析开展教学研讨活动</w:t>
      </w:r>
    </w:p>
    <w:p>
      <w:pPr>
        <w:spacing w:line="440" w:lineRule="exact"/>
        <w:ind w:left="840" w:hanging="840" w:hangingChars="400"/>
        <w:rPr>
          <w:rFonts w:hint="eastAsia"/>
        </w:rPr>
      </w:pPr>
      <w:r>
        <w:t xml:space="preserve">      2</w:t>
      </w:r>
      <w:r>
        <w:rPr>
          <w:rFonts w:hint="eastAsia"/>
        </w:rPr>
        <w:t>、加强对学生良好学习习惯养成与学法指导工作的落实；</w:t>
      </w:r>
      <w:r>
        <w:t xml:space="preserve"> </w:t>
      </w:r>
      <w:r>
        <w:rPr>
          <w:rFonts w:hint="eastAsia"/>
        </w:rPr>
        <w:t>关注低分学生的进一步发展。</w:t>
      </w:r>
    </w:p>
    <w:p>
      <w:pPr>
        <w:jc w:val="center"/>
        <w:rPr>
          <w:rFonts w:hint="eastAsia"/>
          <w:b/>
          <w:bCs/>
          <w:sz w:val="32"/>
          <w:szCs w:val="32"/>
        </w:rPr>
      </w:pPr>
      <w:r>
        <w:rPr>
          <w:rFonts w:ascii="宋体" w:hAnsi="宋体"/>
          <w:b/>
          <w:sz w:val="28"/>
          <w:szCs w:val="28"/>
        </w:rPr>
        <w:br w:type="page"/>
      </w:r>
      <w:r>
        <w:rPr>
          <w:rFonts w:hint="eastAsia" w:ascii="宋体" w:hAnsi="宋体"/>
          <w:b/>
          <w:sz w:val="32"/>
          <w:szCs w:val="32"/>
        </w:rPr>
        <w:t>表2：</w:t>
      </w:r>
      <w:r>
        <w:rPr>
          <w:rFonts w:hint="eastAsia"/>
          <w:b/>
          <w:bCs/>
          <w:sz w:val="32"/>
          <w:szCs w:val="32"/>
        </w:rPr>
        <w:t>苏教版</w:t>
      </w:r>
      <w:r>
        <w:rPr>
          <w:rFonts w:hint="eastAsia"/>
          <w:b/>
          <w:bCs/>
          <w:color w:val="4C94D8"/>
          <w:sz w:val="32"/>
          <w:szCs w:val="32"/>
          <w:lang w:val="en-US" w:eastAsia="zh-CN"/>
        </w:rPr>
        <w:t>一</w:t>
      </w:r>
      <w:r>
        <w:rPr>
          <w:rFonts w:hint="eastAsia"/>
          <w:b/>
          <w:bCs/>
          <w:color w:val="4C94D8"/>
          <w:sz w:val="32"/>
          <w:szCs w:val="32"/>
        </w:rPr>
        <w:t>年级下册数学</w:t>
      </w:r>
      <w:r>
        <w:rPr>
          <w:rFonts w:hint="eastAsia"/>
          <w:b/>
          <w:bCs/>
          <w:sz w:val="32"/>
          <w:szCs w:val="32"/>
        </w:rPr>
        <w:t>教学进度安排表</w:t>
      </w:r>
    </w:p>
    <w:p>
      <w:pPr>
        <w:jc w:val="right"/>
        <w:rPr>
          <w:rFonts w:hint="eastAsia" w:eastAsia="宋体"/>
          <w:sz w:val="24"/>
          <w:szCs w:val="32"/>
          <w:u w:val="single"/>
          <w:lang w:eastAsia="zh-CN"/>
        </w:rPr>
      </w:pPr>
      <w:r>
        <w:rPr>
          <w:rFonts w:hint="eastAsia"/>
          <w:sz w:val="24"/>
          <w:szCs w:val="32"/>
          <w:u w:val="single"/>
        </w:rPr>
        <w:t>制表人：</w:t>
      </w:r>
      <w:r>
        <w:rPr>
          <w:rFonts w:hint="eastAsia"/>
          <w:sz w:val="24"/>
          <w:szCs w:val="32"/>
          <w:u w:val="single"/>
          <w:lang w:val="en-US" w:eastAsia="zh-CN"/>
        </w:rPr>
        <w:t>宋白杨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b/>
                <w:sz w:val="24"/>
              </w:rPr>
            </w:pPr>
            <w:r>
              <w:rPr>
                <w:rFonts w:hint="eastAsia" w:ascii="宋体" w:hAnsi="宋体"/>
                <w:b/>
                <w:sz w:val="24"/>
              </w:rPr>
              <w:t>周次</w:t>
            </w:r>
          </w:p>
        </w:tc>
        <w:tc>
          <w:tcPr>
            <w:tcW w:w="1276" w:type="dxa"/>
          </w:tcPr>
          <w:p>
            <w:pPr>
              <w:jc w:val="center"/>
              <w:rPr>
                <w:rFonts w:ascii="宋体" w:hAnsi="宋体"/>
                <w:b/>
                <w:sz w:val="24"/>
              </w:rPr>
            </w:pPr>
            <w:r>
              <w:rPr>
                <w:rFonts w:hint="eastAsia" w:ascii="宋体" w:hAnsi="宋体"/>
                <w:b/>
                <w:sz w:val="24"/>
              </w:rPr>
              <w:t>日期</w:t>
            </w:r>
          </w:p>
        </w:tc>
        <w:tc>
          <w:tcPr>
            <w:tcW w:w="3019" w:type="dxa"/>
          </w:tcPr>
          <w:p>
            <w:pPr>
              <w:jc w:val="center"/>
              <w:rPr>
                <w:rFonts w:ascii="宋体" w:hAnsi="宋体"/>
                <w:b/>
                <w:sz w:val="24"/>
              </w:rPr>
            </w:pPr>
            <w:r>
              <w:rPr>
                <w:rFonts w:hint="eastAsia" w:ascii="宋体" w:hAnsi="宋体"/>
                <w:b/>
                <w:sz w:val="24"/>
              </w:rPr>
              <w:t>教学内容</w:t>
            </w:r>
          </w:p>
        </w:tc>
        <w:tc>
          <w:tcPr>
            <w:tcW w:w="1375" w:type="dxa"/>
          </w:tcPr>
          <w:p>
            <w:pPr>
              <w:jc w:val="center"/>
              <w:rPr>
                <w:rFonts w:ascii="宋体" w:hAnsi="宋体"/>
                <w:b/>
                <w:sz w:val="24"/>
              </w:rPr>
            </w:pPr>
            <w:r>
              <w:rPr>
                <w:rFonts w:hint="eastAsia" w:ascii="宋体" w:hAnsi="宋体"/>
                <w:b/>
                <w:sz w:val="24"/>
              </w:rPr>
              <w:t>课时</w:t>
            </w:r>
          </w:p>
        </w:tc>
        <w:tc>
          <w:tcPr>
            <w:tcW w:w="2035" w:type="dxa"/>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b/>
                <w:color w:val="4C94D8"/>
                <w:sz w:val="24"/>
              </w:rPr>
            </w:pPr>
          </w:p>
          <w:p>
            <w:pPr>
              <w:jc w:val="both"/>
              <w:rPr>
                <w:rFonts w:hint="eastAsia" w:ascii="宋体" w:hAnsi="宋体"/>
                <w:b/>
                <w:color w:val="4C94D8"/>
                <w:sz w:val="24"/>
              </w:rPr>
            </w:pPr>
          </w:p>
          <w:p>
            <w:pPr>
              <w:ind w:firstLine="241" w:firstLineChars="100"/>
              <w:jc w:val="both"/>
              <w:rPr>
                <w:rFonts w:ascii="宋体" w:hAnsi="宋体"/>
                <w:b/>
                <w:color w:val="4C94D8"/>
                <w:sz w:val="24"/>
              </w:rPr>
            </w:pPr>
            <w:r>
              <w:rPr>
                <w:rFonts w:hint="eastAsia" w:ascii="宋体" w:hAnsi="宋体" w:eastAsia="宋体" w:cs="Times New Roman"/>
                <w:b/>
                <w:sz w:val="24"/>
                <w:lang w:val="en-US" w:eastAsia="zh-CN"/>
              </w:rPr>
              <w:t>1</w:t>
            </w:r>
          </w:p>
        </w:tc>
        <w:tc>
          <w:tcPr>
            <w:tcW w:w="127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2.21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一、</w:t>
            </w:r>
            <w:r>
              <w:rPr>
                <w:rFonts w:hint="default" w:ascii="宋体" w:hAnsi="宋体" w:eastAsia="宋体" w:cs="Times New Roman"/>
                <w:b/>
                <w:sz w:val="24"/>
                <w:lang w:val="en-US" w:eastAsia="zh-CN"/>
              </w:rPr>
              <w:t>20以内的退位减法</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10+1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color w:val="4C94D8"/>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2.21</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十几减9</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练习一</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2.23</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十几减8、7</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b/>
                <w:sz w:val="24"/>
                <w:lang w:val="en-US" w:eastAsia="zh-CN"/>
              </w:rPr>
            </w:pPr>
          </w:p>
          <w:p>
            <w:pPr>
              <w:jc w:val="center"/>
              <w:rPr>
                <w:rFonts w:hint="eastAsia" w:ascii="宋体" w:hAnsi="宋体"/>
                <w:b/>
                <w:sz w:val="24"/>
                <w:lang w:val="en-US" w:eastAsia="zh-CN"/>
              </w:rPr>
            </w:pPr>
          </w:p>
          <w:p>
            <w:pPr>
              <w:jc w:val="center"/>
              <w:rPr>
                <w:rFonts w:hint="eastAsia" w:ascii="宋体" w:hAnsi="宋体" w:eastAsia="宋体"/>
                <w:b/>
                <w:sz w:val="24"/>
                <w:lang w:val="en-US" w:eastAsia="zh-CN"/>
              </w:rPr>
            </w:pPr>
            <w:r>
              <w:rPr>
                <w:rFonts w:hint="eastAsia" w:ascii="宋体" w:hAnsi="宋体"/>
                <w:b/>
                <w:sz w:val="24"/>
                <w:lang w:val="en-US" w:eastAsia="zh-CN"/>
              </w:rPr>
              <w:t>2</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练习二</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2.27</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十几减6、5、4、3、2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练习三</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2.29</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3</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3.4</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3.5</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3.6</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二、《认识图形（二）》</w:t>
            </w:r>
          </w:p>
          <w:p>
            <w:pPr>
              <w:jc w:val="center"/>
              <w:rPr>
                <w:rFonts w:hint="default" w:ascii="宋体" w:hAnsi="宋体" w:eastAsia="宋体" w:cs="Times New Roman"/>
                <w:b/>
                <w:sz w:val="24"/>
                <w:lang w:val="en-US" w:eastAsia="zh-CN"/>
              </w:rPr>
            </w:pP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认识长方形、正方形、三角形和圆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3.7</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练习四</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3.8</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4</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3.11</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hint="eastAsia" w:ascii="宋体" w:hAnsi="宋体"/>
                <w:b/>
                <w:sz w:val="24"/>
                <w:lang w:val="en-US" w:eastAsia="zh-CN"/>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三、《认识100以内的数》</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16+1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数数、数的基本含义</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数的组成和读写</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3.14</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整十数加一位数及相应的减法</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练习五</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5</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3.18</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数的顺序</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3.19</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比较数的大小</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多一些、少一些，多得多，少得多</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3.21</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练习六</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3.22</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6</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3.25</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综合实践：我们认识的数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3.27</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3.28</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3.29</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期中复习</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7</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期中检测</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期中检测分析</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四、《100以内的加法和减法（一）》</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16+1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整十数加、减整十数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两位数加整十数、一位数（1）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4.9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两位数加整十数、一位数（2）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8</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求被减数的实际问题</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4.11</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练习七</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两位数减整十数、一位数（1）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两位数减整十数、一位数（2）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求减数的实际问题</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4.17</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练习八</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两位数加、减两位数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求两数相差多少的实际问题</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练习九</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4.23</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10</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4.24</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4.26</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五、《元、角、分》</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认识1元及1元以下的人民币</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认识大于1元的人民币</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5.6</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练习十</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5.7</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综合与实践：小小商店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5.9</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六、《100以内的加法和减法（二）》</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16+1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口算两位数加一位数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eastAsia="zh-CN"/>
              </w:rPr>
              <w:t>1</w:t>
            </w:r>
            <w:r>
              <w:rPr>
                <w:rFonts w:hint="eastAsia" w:ascii="宋体" w:hAnsi="宋体"/>
                <w:b/>
                <w:sz w:val="24"/>
                <w:lang w:val="en-US" w:eastAsia="zh-CN"/>
              </w:rPr>
              <w:t>2</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练习十一（1）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练习十一（2）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5.14</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口算两位数减一位数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练习十二（1）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hint="default" w:ascii="宋体" w:hAnsi="宋体"/>
                <w:b/>
                <w:sz w:val="24"/>
                <w:lang w:val="en-US"/>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练习十二（2）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13</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5.17</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笔算两位数加两位数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练习十三（1）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练习十三（2）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笔算两位数减两位数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练习十四（1）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14</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5.24</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练习十四（2）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5.27</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5.30</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七、《期末复习》</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15</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第一课时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第二课时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6.4</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第三课时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第四课时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6.6-</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总复习</w:t>
            </w:r>
          </w:p>
        </w:tc>
        <w:tc>
          <w:tcPr>
            <w:tcW w:w="1375" w:type="dxa"/>
          </w:tcPr>
          <w:p>
            <w:pPr>
              <w:jc w:val="center"/>
              <w:rPr>
                <w:rFonts w:hint="eastAsia" w:ascii="宋体" w:hAnsi="宋体" w:eastAsia="宋体" w:cs="Times New Roman"/>
                <w:b/>
                <w:sz w:val="24"/>
                <w:lang w:val="en-US" w:eastAsia="zh-CN"/>
              </w:rPr>
            </w:pPr>
          </w:p>
        </w:tc>
        <w:tc>
          <w:tcPr>
            <w:tcW w:w="2035" w:type="dxa"/>
          </w:tcPr>
          <w:p>
            <w:pPr>
              <w:jc w:val="center"/>
              <w:rPr>
                <w:rFonts w:hint="eastAsia" w:ascii="宋体" w:hAnsi="宋体" w:eastAsia="宋体" w:cs="Times New Roman"/>
                <w:b/>
                <w:sz w:val="24"/>
                <w:lang w:val="en-US" w:eastAsia="zh-CN"/>
              </w:rPr>
            </w:pPr>
          </w:p>
        </w:tc>
      </w:tr>
    </w:tbl>
    <w:p>
      <w:pPr>
        <w:jc w:val="center"/>
        <w:rPr>
          <w:rFonts w:hint="default" w:ascii="宋体" w:hAnsi="宋体" w:eastAsia="宋体"/>
          <w:b/>
          <w:sz w:val="32"/>
          <w:szCs w:val="32"/>
          <w:lang w:val="en-US" w:eastAsia="zh-CN"/>
        </w:rPr>
      </w:pPr>
    </w:p>
    <w:p>
      <w:pPr>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表3：有效练习命制安排表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b/>
                <w:sz w:val="24"/>
              </w:rPr>
            </w:pPr>
            <w:bookmarkStart w:id="0" w:name="_Hlk159104572"/>
            <w:r>
              <w:rPr>
                <w:rFonts w:hint="eastAsia" w:ascii="宋体" w:hAnsi="宋体"/>
                <w:b/>
                <w:sz w:val="24"/>
              </w:rPr>
              <w:t>周次</w:t>
            </w:r>
          </w:p>
        </w:tc>
        <w:tc>
          <w:tcPr>
            <w:tcW w:w="2556" w:type="dxa"/>
          </w:tcPr>
          <w:p>
            <w:pPr>
              <w:jc w:val="center"/>
              <w:rPr>
                <w:rFonts w:hint="eastAsia" w:ascii="宋体" w:hAnsi="宋体"/>
                <w:b/>
                <w:sz w:val="24"/>
              </w:rPr>
            </w:pPr>
            <w:r>
              <w:rPr>
                <w:rFonts w:hint="eastAsia" w:ascii="宋体" w:hAnsi="宋体"/>
                <w:b/>
                <w:sz w:val="24"/>
              </w:rPr>
              <w:t>练习内容</w:t>
            </w:r>
          </w:p>
        </w:tc>
        <w:tc>
          <w:tcPr>
            <w:tcW w:w="1704" w:type="dxa"/>
          </w:tcPr>
          <w:p>
            <w:pPr>
              <w:jc w:val="center"/>
              <w:rPr>
                <w:rFonts w:hint="eastAsia" w:ascii="宋体" w:hAnsi="宋体"/>
                <w:b/>
                <w:sz w:val="24"/>
              </w:rPr>
            </w:pPr>
            <w:r>
              <w:rPr>
                <w:rFonts w:hint="eastAsia" w:ascii="宋体" w:hAnsi="宋体"/>
                <w:b/>
                <w:sz w:val="24"/>
              </w:rPr>
              <w:t>命制人</w:t>
            </w:r>
          </w:p>
        </w:tc>
        <w:tc>
          <w:tcPr>
            <w:tcW w:w="1705" w:type="dxa"/>
          </w:tcPr>
          <w:p>
            <w:pPr>
              <w:jc w:val="center"/>
              <w:rPr>
                <w:rFonts w:hint="eastAsia" w:ascii="宋体" w:hAnsi="宋体"/>
                <w:b/>
                <w:sz w:val="24"/>
              </w:rPr>
            </w:pPr>
            <w:r>
              <w:rPr>
                <w:rFonts w:hint="eastAsia" w:ascii="宋体" w:hAnsi="宋体"/>
                <w:b/>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tcPr>
          <w:p>
            <w:pPr>
              <w:jc w:val="center"/>
              <w:rPr>
                <w:rFonts w:hint="eastAsia" w:ascii="宋体" w:hAnsi="宋体" w:eastAsia="宋体"/>
                <w:b/>
                <w:color w:val="4C94D8"/>
                <w:sz w:val="24"/>
                <w:lang w:val="en-US" w:eastAsia="zh-CN"/>
              </w:rPr>
            </w:pPr>
            <w:r>
              <w:rPr>
                <w:rFonts w:hint="eastAsia" w:ascii="宋体" w:hAnsi="宋体" w:eastAsia="宋体" w:cs="Times New Roman"/>
                <w:b/>
                <w:sz w:val="24"/>
                <w:lang w:val="en-US" w:eastAsia="zh-CN"/>
              </w:rPr>
              <w:t>2</w:t>
            </w:r>
          </w:p>
        </w:tc>
        <w:tc>
          <w:tcPr>
            <w:tcW w:w="2556"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20以内的退位减法</w:t>
            </w:r>
            <w:r>
              <w:rPr>
                <w:rFonts w:hint="eastAsia" w:ascii="宋体" w:hAnsi="宋体" w:eastAsia="宋体" w:cs="Times New Roman"/>
                <w:b/>
                <w:sz w:val="24"/>
                <w:lang w:val="en-US" w:eastAsia="zh-CN"/>
              </w:rPr>
              <w:t>口算练习1</w:t>
            </w:r>
          </w:p>
        </w:tc>
        <w:tc>
          <w:tcPr>
            <w:tcW w:w="1704"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2</w:t>
            </w:r>
          </w:p>
        </w:tc>
        <w:tc>
          <w:tcPr>
            <w:tcW w:w="2556"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20以内的退位减法</w:t>
            </w:r>
            <w:r>
              <w:rPr>
                <w:rFonts w:hint="eastAsia" w:ascii="宋体" w:hAnsi="宋体" w:eastAsia="宋体" w:cs="Times New Roman"/>
                <w:b/>
                <w:sz w:val="24"/>
                <w:lang w:val="en-US" w:eastAsia="zh-CN"/>
              </w:rPr>
              <w:t>口算练习2</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3</w:t>
            </w:r>
          </w:p>
        </w:tc>
        <w:tc>
          <w:tcPr>
            <w:tcW w:w="2556"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20以内的退位减法</w:t>
            </w:r>
            <w:r>
              <w:rPr>
                <w:rFonts w:hint="eastAsia" w:ascii="宋体" w:hAnsi="宋体" w:eastAsia="宋体" w:cs="Times New Roman"/>
                <w:b/>
                <w:sz w:val="24"/>
                <w:lang w:val="en-US" w:eastAsia="zh-CN"/>
              </w:rPr>
              <w:t>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4</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认识图形单元练习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5</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数的组成和读写练习1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6</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认识100以内的数练习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7</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期中整理练习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8</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两位数加减整十数、一位数口算练习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求减数的实际问题</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10</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100以内的加减法练习1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255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100以内的加减法练习2</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12</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元角分练习1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13</w:t>
            </w:r>
          </w:p>
        </w:tc>
        <w:tc>
          <w:tcPr>
            <w:tcW w:w="255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元角分练习2</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14</w:t>
            </w:r>
          </w:p>
        </w:tc>
        <w:tc>
          <w:tcPr>
            <w:tcW w:w="255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两位数加减整十数、一位数口算练习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15</w:t>
            </w:r>
          </w:p>
        </w:tc>
        <w:tc>
          <w:tcPr>
            <w:tcW w:w="255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笔算两位数加、减两位数</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16</w:t>
            </w:r>
          </w:p>
        </w:tc>
        <w:tc>
          <w:tcPr>
            <w:tcW w:w="255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100以内的加减法练习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17</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18</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综合练习2</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19</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综合练习3</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王敏</w:t>
            </w:r>
          </w:p>
        </w:tc>
      </w:tr>
      <w:bookmarkEnd w:id="0"/>
    </w:tbl>
    <w:p/>
    <w:p/>
    <w:p/>
    <w:p/>
    <w:p/>
    <w:p>
      <w:pPr>
        <w:jc w:val="righ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2024.02.20</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Noto Sans SC">
    <w:panose1 w:val="020B0500000000000000"/>
    <w:charset w:val="86"/>
    <w:family w:val="auto"/>
    <w:pitch w:val="default"/>
    <w:sig w:usb0="20000083" w:usb1="2ADF3C10" w:usb2="00000016" w:usb3="00000000" w:csb0="60060107"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Bahnschrift SemiBold Condensed">
    <w:panose1 w:val="020B0502040204020203"/>
    <w:charset w:val="00"/>
    <w:family w:val="auto"/>
    <w:pitch w:val="default"/>
    <w:sig w:usb0="A00002C7" w:usb1="00000002" w:usb2="00000000" w:usb3="00000000" w:csb0="2000019F" w:csb1="00000000"/>
  </w:font>
  <w:font w:name="幼圆">
    <w:panose1 w:val="02010509060101010101"/>
    <w:charset w:val="86"/>
    <w:family w:val="auto"/>
    <w:pitch w:val="default"/>
    <w:sig w:usb0="00000001" w:usb1="080E0000" w:usb2="00000000" w:usb3="00000000" w:csb0="00040000" w:csb1="00000000"/>
  </w:font>
  <w:font w:name="Sitka Subheading Semibold">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BiMTM2YjkzYTkxMmJlNDlhYWQyYTQyZTk2NzcifQ=="/>
  </w:docVars>
  <w:rsids>
    <w:rsidRoot w:val="00000000"/>
    <w:rsid w:val="4B12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3690</Words>
  <Characters>3997</Characters>
  <Paragraphs>764</Paragraphs>
  <TotalTime>1</TotalTime>
  <ScaleCrop>false</ScaleCrop>
  <LinksUpToDate>false</LinksUpToDate>
  <CharactersWithSpaces>4132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2024-02-28T11:14:00Z</dcterms:created>
  <dc:creator>我头上有犄角</dc:creator>
  <cp:lastModifiedBy>WPS_1694666291</cp:lastModifiedBy>
  <dcterms:modified xsi:type="dcterms:W3CDTF">2024-03-01T01:44:09Z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9DC726BD67784D62846AA8070A765FBD_13</vt:lpwstr>
  </property>
</Properties>
</file>