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3</w:t>
      </w:r>
      <w:r>
        <w:rPr>
          <w:rFonts w:hint="eastAsia" w:ascii="黑体" w:hAnsi="黑体" w:eastAsia="黑体"/>
          <w:b/>
          <w:sz w:val="32"/>
          <w:szCs w:val="32"/>
        </w:rPr>
        <w:t>-202</w:t>
      </w:r>
      <w:r>
        <w:rPr>
          <w:rFonts w:hint="eastAsia" w:ascii="黑体" w:hAnsi="黑体" w:eastAsia="黑体"/>
          <w:b/>
          <w:sz w:val="32"/>
          <w:szCs w:val="32"/>
          <w:lang w:val="en-US" w:eastAsia="zh-CN"/>
        </w:rPr>
        <w:t>4</w:t>
      </w:r>
      <w:r>
        <w:rPr>
          <w:rFonts w:hint="eastAsia" w:ascii="黑体" w:hAnsi="黑体" w:eastAsia="黑体"/>
          <w:b/>
          <w:sz w:val="32"/>
          <w:szCs w:val="32"/>
        </w:rPr>
        <w:t>学年第</w:t>
      </w:r>
      <w:r>
        <w:rPr>
          <w:rFonts w:hint="eastAsia" w:ascii="黑体" w:hAnsi="黑体" w:eastAsia="黑体"/>
          <w:b/>
          <w:sz w:val="32"/>
          <w:szCs w:val="32"/>
          <w:lang w:val="en-US" w:eastAsia="zh-CN"/>
        </w:rPr>
        <w:t>二</w:t>
      </w:r>
      <w:r>
        <w:rPr>
          <w:rFonts w:hint="eastAsia" w:ascii="黑体" w:hAnsi="黑体" w:eastAsia="黑体"/>
          <w:b/>
          <w:sz w:val="32"/>
          <w:szCs w:val="32"/>
        </w:rPr>
        <w:t>学期</w:t>
      </w:r>
      <w:r>
        <w:rPr>
          <w:rFonts w:hint="eastAsia" w:ascii="黑体" w:hAnsi="黑体" w:eastAsia="黑体"/>
          <w:b/>
          <w:sz w:val="32"/>
          <w:szCs w:val="32"/>
          <w:lang w:val="en-US" w:eastAsia="zh-CN"/>
        </w:rPr>
        <w:t>八年级英语</w:t>
      </w:r>
      <w:r>
        <w:rPr>
          <w:rFonts w:hint="eastAsia" w:ascii="黑体" w:hAnsi="黑体" w:eastAsia="黑体"/>
          <w:b/>
          <w:sz w:val="32"/>
          <w:szCs w:val="32"/>
        </w:rPr>
        <w:t>学科备课组工作计划</w:t>
      </w:r>
    </w:p>
    <w:p>
      <w:pPr>
        <w:jc w:val="center"/>
        <w:rPr>
          <w:rFonts w:hint="eastAsia" w:ascii="楷体" w:hAnsi="楷体" w:eastAsia="楷体"/>
          <w:b/>
          <w:color w:val="000000"/>
          <w:sz w:val="28"/>
          <w:szCs w:val="28"/>
          <w:lang w:val="en-US" w:eastAsia="zh-CN"/>
        </w:rPr>
      </w:pPr>
      <w:r>
        <w:rPr>
          <w:rFonts w:hint="eastAsia" w:ascii="楷体" w:hAnsi="楷体" w:eastAsia="楷体"/>
          <w:b/>
          <w:color w:val="000000"/>
          <w:sz w:val="28"/>
          <w:szCs w:val="28"/>
        </w:rPr>
        <w:t>备课组长：</w:t>
      </w:r>
      <w:r>
        <w:rPr>
          <w:rFonts w:hint="eastAsia" w:ascii="楷体" w:hAnsi="楷体" w:eastAsia="楷体"/>
          <w:b/>
          <w:color w:val="000000"/>
          <w:sz w:val="28"/>
          <w:szCs w:val="28"/>
          <w:lang w:val="en-US" w:eastAsia="zh-CN"/>
        </w:rPr>
        <w:t>季蓓莉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指导思想</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cstheme="minorEastAsia"/>
          <w:b w:val="0"/>
          <w:bCs/>
          <w:color w:val="000000"/>
          <w:sz w:val="24"/>
          <w:szCs w:val="24"/>
          <w:lang w:val="en-US" w:eastAsia="zh-CN"/>
        </w:rPr>
        <w:t xml:space="preserve"> </w:t>
      </w:r>
      <w:r>
        <w:rPr>
          <w:rFonts w:hint="eastAsia" w:asciiTheme="minorEastAsia" w:hAnsiTheme="minorEastAsia" w:eastAsiaTheme="minorEastAsia" w:cstheme="minorEastAsia"/>
          <w:b w:val="0"/>
          <w:bCs/>
          <w:color w:val="000000"/>
          <w:sz w:val="24"/>
          <w:szCs w:val="24"/>
          <w:lang w:val="en-US" w:eastAsia="zh-CN"/>
        </w:rPr>
        <w:t>围绕学校的育人目标，以《中学英语课程标准》为基本标准，以激发和培养学生的学习英语的兴趣为基本任务，使学生养成良好的学习习惯和构成有效的学习策略，发展自主学习的精神和合作精神；使学生掌握必须的英语基础知识和听说读写看技能，构成必须的综合语言运用本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围绕教研组发展的要求，以教师成长为目标，以校本研修为主线，以课堂教学为载体，以各级各类教研活动为依托，全面促进教研组的提高和发展。</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val="en-US" w:eastAsia="zh-Hans"/>
        </w:rPr>
        <w:t>基本情况</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eastAsia="zh-Hans"/>
        </w:rPr>
      </w:pPr>
      <w:r>
        <w:rPr>
          <w:rFonts w:hint="eastAsia" w:ascii="宋体" w:hAnsi="宋体" w:eastAsia="宋体" w:cs="宋体"/>
          <w:b/>
          <w:bCs/>
          <w:sz w:val="24"/>
          <w:szCs w:val="24"/>
          <w:lang w:val="en-US" w:eastAsia="zh-Hans"/>
        </w:rPr>
        <w:t>学情分析</w:t>
      </w:r>
      <w:r>
        <w:rPr>
          <w:rFonts w:hint="default" w:ascii="宋体" w:hAnsi="宋体" w:eastAsia="宋体" w:cs="宋体"/>
          <w:b/>
          <w:bCs/>
          <w:sz w:val="24"/>
          <w:szCs w:val="24"/>
          <w:lang w:eastAsia="zh-Hans"/>
        </w:rPr>
        <w:t>：</w:t>
      </w:r>
      <w:r>
        <w:rPr>
          <w:rFonts w:hint="default" w:ascii="宋体" w:hAnsi="宋体" w:eastAsia="宋体" w:cs="宋体"/>
          <w:b w:val="0"/>
          <w:bCs w:val="0"/>
          <w:sz w:val="24"/>
          <w:szCs w:val="24"/>
          <w:lang w:eastAsia="zh-Hans"/>
        </w:rPr>
        <w:t xml:space="preserve"> </w:t>
      </w:r>
      <w:r>
        <w:rPr>
          <w:rFonts w:hint="eastAsia" w:ascii="宋体" w:hAnsi="宋体" w:eastAsia="宋体" w:cs="宋体"/>
          <w:b w:val="0"/>
          <w:bCs w:val="0"/>
          <w:sz w:val="24"/>
          <w:szCs w:val="24"/>
          <w:lang w:val="en-US" w:eastAsia="zh-Hans"/>
        </w:rPr>
        <w:t>本学期师生教学教材为牛津译林版初中英语</w:t>
      </w:r>
      <w:r>
        <w:rPr>
          <w:rFonts w:hint="eastAsia" w:ascii="宋体" w:hAnsi="宋体" w:eastAsia="宋体" w:cs="宋体"/>
          <w:b w:val="0"/>
          <w:bCs w:val="0"/>
          <w:sz w:val="24"/>
          <w:szCs w:val="24"/>
          <w:lang w:val="en-US" w:eastAsia="zh-CN"/>
        </w:rPr>
        <w:t>八</w:t>
      </w:r>
      <w:r>
        <w:rPr>
          <w:rFonts w:hint="eastAsia" w:ascii="宋体" w:hAnsi="宋体" w:eastAsia="宋体" w:cs="宋体"/>
          <w:b w:val="0"/>
          <w:bCs w:val="0"/>
          <w:sz w:val="24"/>
          <w:szCs w:val="24"/>
          <w:lang w:val="en-US" w:eastAsia="zh-Hans"/>
        </w:rPr>
        <w:t>下</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总体目标要求完成</w:t>
      </w:r>
      <w:r>
        <w:rPr>
          <w:rFonts w:hint="default" w:ascii="宋体" w:hAnsi="宋体" w:eastAsia="宋体" w:cs="宋体"/>
          <w:b w:val="0"/>
          <w:bCs w:val="0"/>
          <w:sz w:val="24"/>
          <w:szCs w:val="24"/>
          <w:lang w:eastAsia="zh-Hans"/>
        </w:rPr>
        <w:t>U1-U8</w:t>
      </w:r>
      <w:r>
        <w:rPr>
          <w:rFonts w:hint="eastAsia" w:ascii="宋体" w:hAnsi="宋体" w:eastAsia="宋体" w:cs="宋体"/>
          <w:b w:val="0"/>
          <w:bCs w:val="0"/>
          <w:sz w:val="24"/>
          <w:szCs w:val="24"/>
          <w:lang w:val="en-US" w:eastAsia="zh-Hans"/>
        </w:rPr>
        <w:t>共八个单元的教学任务</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在本学期的学习中</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我们</w:t>
      </w:r>
      <w:r>
        <w:rPr>
          <w:rFonts w:hint="eastAsia" w:ascii="宋体" w:hAnsi="宋体" w:eastAsia="宋体" w:cs="宋体"/>
          <w:b w:val="0"/>
          <w:bCs w:val="0"/>
          <w:sz w:val="24"/>
          <w:szCs w:val="24"/>
          <w:lang w:val="en-US" w:eastAsia="zh-CN"/>
        </w:rPr>
        <w:t>先在家乡走走，了解她的过去和现在；再背起行囊，去感受外面世界的精彩；丰富的网络资源，还可以让我们足不出户环游世界；行万里路，也要读万卷书，书本可以带领我们穿越时空，通晓古今；作为学生的我们，同时也是社会大家庭的一员，文明礼貌要时刻谨记；奉献爱心要从点滴做起；我们要关爱社会，保护地球，建设美好的绿色家园。</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eastAsia="zh-Hans"/>
        </w:rPr>
      </w:pPr>
      <w:r>
        <w:rPr>
          <w:rFonts w:hint="eastAsia" w:ascii="宋体" w:hAnsi="宋体" w:eastAsia="宋体" w:cs="宋体"/>
          <w:b/>
          <w:bCs/>
          <w:sz w:val="24"/>
          <w:szCs w:val="24"/>
          <w:lang w:val="en-US" w:eastAsia="zh-Hans"/>
        </w:rPr>
        <w:t>教材主要内容</w:t>
      </w:r>
      <w:r>
        <w:rPr>
          <w:rFonts w:hint="default" w:ascii="宋体" w:hAnsi="宋体" w:eastAsia="宋体" w:cs="宋体"/>
          <w:b w:val="0"/>
          <w:bCs w:val="0"/>
          <w:sz w:val="24"/>
          <w:szCs w:val="24"/>
          <w:lang w:eastAsia="zh-Hans"/>
        </w:rPr>
        <w:t>：1</w:t>
      </w:r>
      <w:r>
        <w:rPr>
          <w:rFonts w:hint="eastAsia" w:ascii="宋体" w:hAnsi="宋体" w:eastAsia="宋体" w:cs="宋体"/>
          <w:b w:val="0"/>
          <w:bCs w:val="0"/>
          <w:sz w:val="24"/>
          <w:szCs w:val="24"/>
          <w:lang w:val="en-US" w:eastAsia="zh-Hans"/>
        </w:rPr>
        <w:t>.</w:t>
      </w:r>
      <w:r>
        <w:rPr>
          <w:rFonts w:hint="default" w:ascii="宋体" w:hAnsi="宋体" w:eastAsia="宋体" w:cs="宋体"/>
          <w:b w:val="0"/>
          <w:bCs w:val="0"/>
          <w:sz w:val="24"/>
          <w:szCs w:val="24"/>
          <w:lang w:eastAsia="zh-Hans"/>
        </w:rPr>
        <w:t xml:space="preserve"> </w:t>
      </w:r>
      <w:r>
        <w:rPr>
          <w:rFonts w:hint="default" w:ascii="宋体" w:hAnsi="宋体" w:eastAsia="宋体" w:cs="宋体"/>
          <w:b w:val="0"/>
          <w:bCs w:val="0"/>
          <w:sz w:val="24"/>
          <w:szCs w:val="24"/>
          <w:lang w:val="en-US" w:eastAsia="zh-Hans"/>
        </w:rPr>
        <w:t>past and present</w:t>
      </w:r>
      <w:r>
        <w:rPr>
          <w:rFonts w:hint="default" w:ascii="宋体" w:hAnsi="宋体" w:eastAsia="宋体" w:cs="宋体"/>
          <w:b w:val="0"/>
          <w:bCs w:val="0"/>
          <w:sz w:val="24"/>
          <w:szCs w:val="24"/>
          <w:lang w:eastAsia="zh-Hans"/>
        </w:rPr>
        <w:t xml:space="preserve">  2. </w:t>
      </w:r>
      <w:r>
        <w:rPr>
          <w:rFonts w:hint="default" w:ascii="宋体" w:hAnsi="宋体" w:eastAsia="宋体" w:cs="宋体"/>
          <w:b w:val="0"/>
          <w:bCs w:val="0"/>
          <w:sz w:val="24"/>
          <w:szCs w:val="24"/>
          <w:lang w:val="en-US" w:eastAsia="zh-Hans"/>
        </w:rPr>
        <w:t>travelling</w:t>
      </w:r>
      <w:r>
        <w:rPr>
          <w:rFonts w:hint="default" w:ascii="宋体" w:hAnsi="宋体" w:eastAsia="宋体" w:cs="宋体"/>
          <w:b w:val="0"/>
          <w:bCs w:val="0"/>
          <w:sz w:val="24"/>
          <w:szCs w:val="24"/>
          <w:lang w:eastAsia="zh-Hans"/>
        </w:rPr>
        <w:t xml:space="preserve">  3. </w:t>
      </w:r>
      <w:r>
        <w:rPr>
          <w:rFonts w:hint="default" w:ascii="宋体" w:hAnsi="宋体" w:eastAsia="宋体" w:cs="宋体"/>
          <w:b w:val="0"/>
          <w:bCs w:val="0"/>
          <w:sz w:val="24"/>
          <w:szCs w:val="24"/>
          <w:lang w:val="en-US" w:eastAsia="zh-Hans"/>
        </w:rPr>
        <w:t>online tours</w:t>
      </w:r>
      <w:r>
        <w:rPr>
          <w:rFonts w:hint="default" w:ascii="宋体" w:hAnsi="宋体" w:eastAsia="宋体" w:cs="宋体"/>
          <w:b w:val="0"/>
          <w:bCs w:val="0"/>
          <w:sz w:val="24"/>
          <w:szCs w:val="24"/>
          <w:lang w:eastAsia="zh-Hans"/>
        </w:rPr>
        <w:t xml:space="preserve"> 4. </w:t>
      </w:r>
      <w:r>
        <w:rPr>
          <w:rFonts w:hint="default" w:ascii="宋体" w:hAnsi="宋体" w:eastAsia="宋体" w:cs="宋体"/>
          <w:b w:val="0"/>
          <w:bCs w:val="0"/>
          <w:sz w:val="24"/>
          <w:szCs w:val="24"/>
          <w:lang w:val="en-US" w:eastAsia="zh-Hans"/>
        </w:rPr>
        <w:t>a good read</w:t>
      </w:r>
      <w:r>
        <w:rPr>
          <w:rFonts w:hint="default" w:ascii="宋体" w:hAnsi="宋体" w:eastAsia="宋体" w:cs="宋体"/>
          <w:b w:val="0"/>
          <w:bCs w:val="0"/>
          <w:sz w:val="24"/>
          <w:szCs w:val="24"/>
          <w:lang w:eastAsia="zh-Hans"/>
        </w:rPr>
        <w:t xml:space="preserve">  5. </w:t>
      </w:r>
      <w:r>
        <w:rPr>
          <w:rFonts w:hint="default" w:ascii="宋体" w:hAnsi="宋体" w:eastAsia="宋体" w:cs="宋体"/>
          <w:b w:val="0"/>
          <w:bCs w:val="0"/>
          <w:sz w:val="24"/>
          <w:szCs w:val="24"/>
          <w:lang w:val="en-US" w:eastAsia="zh-Hans"/>
        </w:rPr>
        <w:t>good manners</w:t>
      </w:r>
      <w:r>
        <w:rPr>
          <w:rFonts w:hint="default" w:ascii="宋体" w:hAnsi="宋体" w:eastAsia="宋体" w:cs="宋体"/>
          <w:b w:val="0"/>
          <w:bCs w:val="0"/>
          <w:sz w:val="24"/>
          <w:szCs w:val="24"/>
          <w:lang w:eastAsia="zh-Hans"/>
        </w:rPr>
        <w:t xml:space="preserve">  6. </w:t>
      </w:r>
      <w:r>
        <w:rPr>
          <w:rFonts w:hint="default" w:ascii="宋体" w:hAnsi="宋体" w:eastAsia="宋体" w:cs="宋体"/>
          <w:b w:val="0"/>
          <w:bCs w:val="0"/>
          <w:sz w:val="24"/>
          <w:szCs w:val="24"/>
          <w:lang w:val="en-US" w:eastAsia="zh-Hans"/>
        </w:rPr>
        <w:t xml:space="preserve">sunshine for all </w:t>
      </w:r>
      <w:r>
        <w:rPr>
          <w:rFonts w:hint="default" w:ascii="宋体" w:hAnsi="宋体" w:eastAsia="宋体" w:cs="宋体"/>
          <w:b w:val="0"/>
          <w:bCs w:val="0"/>
          <w:sz w:val="24"/>
          <w:szCs w:val="24"/>
          <w:lang w:eastAsia="zh-Hans"/>
        </w:rPr>
        <w:t xml:space="preserve"> 7. </w:t>
      </w:r>
      <w:r>
        <w:rPr>
          <w:rFonts w:hint="default" w:ascii="宋体" w:hAnsi="宋体" w:eastAsia="宋体" w:cs="宋体"/>
          <w:b w:val="0"/>
          <w:bCs w:val="0"/>
          <w:sz w:val="24"/>
          <w:szCs w:val="24"/>
          <w:lang w:val="en-US" w:eastAsia="zh-Hans"/>
        </w:rPr>
        <w:t>international charities</w:t>
      </w:r>
      <w:r>
        <w:rPr>
          <w:rFonts w:hint="default" w:ascii="宋体" w:hAnsi="宋体" w:eastAsia="宋体" w:cs="宋体"/>
          <w:b w:val="0"/>
          <w:bCs w:val="0"/>
          <w:sz w:val="24"/>
          <w:szCs w:val="24"/>
          <w:lang w:eastAsia="zh-Hans"/>
        </w:rPr>
        <w:t xml:space="preserve">  8. </w:t>
      </w:r>
      <w:r>
        <w:rPr>
          <w:rFonts w:hint="default" w:ascii="宋体" w:hAnsi="宋体" w:eastAsia="宋体" w:cs="宋体"/>
          <w:b w:val="0"/>
          <w:bCs w:val="0"/>
          <w:sz w:val="24"/>
          <w:szCs w:val="24"/>
          <w:lang w:val="en-US" w:eastAsia="zh-Hans"/>
        </w:rPr>
        <w:t>a green world</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b w:val="0"/>
          <w:bCs/>
          <w:color w:val="000000"/>
          <w:sz w:val="24"/>
          <w:szCs w:val="24"/>
          <w:lang w:val="en-US" w:eastAsia="zh-CN"/>
        </w:rPr>
      </w:pPr>
      <w:r>
        <w:rPr>
          <w:rFonts w:hint="eastAsia" w:ascii="宋体" w:hAnsi="宋体" w:eastAsia="宋体" w:cs="宋体"/>
          <w:b/>
          <w:bCs/>
          <w:sz w:val="24"/>
          <w:szCs w:val="24"/>
          <w:lang w:val="en-US" w:eastAsia="zh-Hans"/>
        </w:rPr>
        <w:t>本学期教学重点与难点</w:t>
      </w:r>
      <w:r>
        <w:rPr>
          <w:rFonts w:hint="default" w:ascii="宋体" w:hAnsi="宋体" w:eastAsia="宋体" w:cs="宋体"/>
          <w:b w:val="0"/>
          <w:bCs w:val="0"/>
          <w:sz w:val="24"/>
          <w:szCs w:val="24"/>
          <w:lang w:eastAsia="zh-Hans"/>
        </w:rPr>
        <w:t>：1</w:t>
      </w:r>
      <w:r>
        <w:rPr>
          <w:rFonts w:hint="eastAsia" w:ascii="宋体" w:hAnsi="宋体" w:eastAsia="宋体" w:cs="宋体"/>
          <w:b w:val="0"/>
          <w:bCs w:val="0"/>
          <w:sz w:val="24"/>
          <w:szCs w:val="24"/>
          <w:lang w:val="en-US" w:eastAsia="zh-Hans"/>
        </w:rPr>
        <w:t>.</w:t>
      </w:r>
      <w:r>
        <w:rPr>
          <w:rFonts w:hint="default" w:ascii="宋体" w:hAnsi="宋体" w:eastAsia="宋体" w:cs="宋体"/>
          <w:b w:val="0"/>
          <w:bCs w:val="0"/>
          <w:sz w:val="24"/>
          <w:szCs w:val="24"/>
          <w:lang w:eastAsia="zh-Hans"/>
        </w:rPr>
        <w:t xml:space="preserve"> </w:t>
      </w:r>
      <w:r>
        <w:rPr>
          <w:rFonts w:hint="eastAsia" w:ascii="宋体" w:hAnsi="宋体" w:eastAsia="宋体" w:cs="宋体"/>
          <w:b w:val="0"/>
          <w:bCs w:val="0"/>
          <w:sz w:val="24"/>
          <w:szCs w:val="24"/>
          <w:lang w:val="en-US" w:eastAsia="zh-CN"/>
        </w:rPr>
        <w:t>现在完成时</w:t>
      </w:r>
      <w:r>
        <w:rPr>
          <w:rFonts w:hint="default" w:ascii="宋体" w:hAnsi="宋体" w:eastAsia="宋体" w:cs="宋体"/>
          <w:b w:val="0"/>
          <w:bCs w:val="0"/>
          <w:sz w:val="24"/>
          <w:szCs w:val="24"/>
          <w:lang w:eastAsia="zh-Hans"/>
        </w:rPr>
        <w:t xml:space="preserve">  2</w:t>
      </w:r>
      <w:r>
        <w:rPr>
          <w:rFonts w:hint="eastAsia" w:ascii="宋体" w:hAnsi="宋体" w:eastAsia="宋体" w:cs="宋体"/>
          <w:b w:val="0"/>
          <w:bCs w:val="0"/>
          <w:sz w:val="24"/>
          <w:szCs w:val="24"/>
          <w:lang w:val="en-US" w:eastAsia="zh-Hans"/>
        </w:rPr>
        <w:t>.</w:t>
      </w:r>
      <w:r>
        <w:rPr>
          <w:rFonts w:hint="default" w:ascii="宋体" w:hAnsi="宋体" w:eastAsia="宋体" w:cs="宋体"/>
          <w:b w:val="0"/>
          <w:bCs w:val="0"/>
          <w:sz w:val="24"/>
          <w:szCs w:val="24"/>
          <w:lang w:eastAsia="zh-Hans"/>
        </w:rPr>
        <w:t xml:space="preserve"> </w:t>
      </w:r>
      <w:r>
        <w:rPr>
          <w:rFonts w:hint="eastAsia" w:ascii="宋体" w:hAnsi="宋体" w:eastAsia="宋体" w:cs="宋体"/>
          <w:b w:val="0"/>
          <w:bCs w:val="0"/>
          <w:sz w:val="24"/>
          <w:szCs w:val="24"/>
          <w:lang w:val="en-US" w:eastAsia="zh-CN"/>
        </w:rPr>
        <w:t>被动语态</w:t>
      </w:r>
      <w:r>
        <w:rPr>
          <w:rFonts w:hint="default" w:ascii="宋体" w:hAnsi="宋体" w:eastAsia="宋体" w:cs="宋体"/>
          <w:b w:val="0"/>
          <w:bCs w:val="0"/>
          <w:sz w:val="24"/>
          <w:szCs w:val="24"/>
          <w:lang w:eastAsia="zh-Hans"/>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cstheme="minorEastAsia"/>
          <w:b/>
          <w:bCs w:val="0"/>
          <w:color w:val="000000"/>
          <w:sz w:val="24"/>
          <w:szCs w:val="24"/>
          <w:lang w:val="en-US" w:eastAsia="zh-CN"/>
        </w:rPr>
      </w:pPr>
      <w:r>
        <w:rPr>
          <w:rFonts w:hint="eastAsia" w:asciiTheme="minorEastAsia" w:hAnsiTheme="minorEastAsia" w:cstheme="minorEastAsia"/>
          <w:b/>
          <w:bCs w:val="0"/>
          <w:color w:val="000000"/>
          <w:sz w:val="24"/>
          <w:szCs w:val="24"/>
          <w:lang w:val="en-US" w:eastAsia="zh-CN"/>
        </w:rPr>
        <w:t>三、教改措施</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240" w:leftChars="0" w:firstLine="0" w:firstLineChars="0"/>
        <w:jc w:val="left"/>
        <w:textAlignment w:val="auto"/>
        <w:rPr>
          <w:rFonts w:hint="eastAsia" w:asciiTheme="minorEastAsia" w:hAnsiTheme="minorEastAsia" w:cstheme="minorEastAsia"/>
          <w:b/>
          <w:bCs w:val="0"/>
          <w:color w:val="000000"/>
          <w:sz w:val="24"/>
          <w:szCs w:val="24"/>
          <w:lang w:val="en-US" w:eastAsia="zh-CN"/>
        </w:rPr>
      </w:pPr>
      <w:r>
        <w:rPr>
          <w:rFonts w:hint="eastAsia" w:asciiTheme="minorEastAsia" w:hAnsiTheme="minorEastAsia" w:cstheme="minorEastAsia"/>
          <w:b/>
          <w:bCs w:val="0"/>
          <w:color w:val="000000"/>
          <w:sz w:val="24"/>
          <w:szCs w:val="24"/>
          <w:lang w:val="en-US" w:eastAsia="zh-CN"/>
        </w:rPr>
        <w:t>加强教育理论学习</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val="0"/>
          <w:bCs/>
          <w:color w:val="000000"/>
          <w:sz w:val="24"/>
          <w:szCs w:val="24"/>
          <w:lang w:val="en-US" w:eastAsia="zh-CN"/>
        </w:rPr>
      </w:pPr>
      <w:r>
        <w:rPr>
          <w:rFonts w:hint="eastAsia" w:asciiTheme="minorEastAsia" w:hAnsiTheme="minorEastAsia" w:cstheme="minorEastAsia"/>
          <w:b w:val="0"/>
          <w:bCs/>
          <w:color w:val="000000"/>
          <w:sz w:val="24"/>
          <w:szCs w:val="24"/>
          <w:lang w:val="en-US" w:eastAsia="zh-CN"/>
        </w:rPr>
        <w:t>本学期备课组各位老师要通过网上下载、分散学习和备课组会讨论交流等方式来学习《基础教育课程改革纲要》、《英语课程标准解读》和《课程改革与课程评价》等有关课程改革的材料，明确英语课程在基础教育阶段的四个基本任务，认真学习和理解课程标准中的六个基本理念，并用这些理念来指导平时的课堂教学，以提高课堂教学效率。</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240" w:leftChars="0" w:firstLine="0" w:firstLineChars="0"/>
        <w:jc w:val="left"/>
        <w:textAlignment w:val="auto"/>
        <w:rPr>
          <w:rFonts w:hint="default" w:asciiTheme="minorEastAsia" w:hAnsiTheme="minorEastAsia" w:cstheme="minorEastAsia"/>
          <w:b/>
          <w:bCs w:val="0"/>
          <w:color w:val="000000"/>
          <w:sz w:val="24"/>
          <w:szCs w:val="24"/>
          <w:lang w:val="en-US" w:eastAsia="zh-CN"/>
        </w:rPr>
      </w:pPr>
      <w:r>
        <w:rPr>
          <w:rFonts w:hint="eastAsia" w:asciiTheme="minorEastAsia" w:hAnsiTheme="minorEastAsia" w:cstheme="minorEastAsia"/>
          <w:b/>
          <w:bCs w:val="0"/>
          <w:color w:val="000000"/>
          <w:sz w:val="24"/>
          <w:szCs w:val="24"/>
          <w:lang w:val="en-US" w:eastAsia="zh-CN"/>
        </w:rPr>
        <w:t>做好教学常规的学习和实施工作</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val="0"/>
          <w:bCs/>
          <w:color w:val="000000"/>
          <w:sz w:val="24"/>
          <w:szCs w:val="24"/>
          <w:lang w:val="en-US" w:eastAsia="zh-CN"/>
        </w:rPr>
      </w:pPr>
      <w:r>
        <w:rPr>
          <w:rFonts w:hint="eastAsia" w:asciiTheme="minorEastAsia" w:hAnsiTheme="minorEastAsia" w:cstheme="minorEastAsia"/>
          <w:b w:val="0"/>
          <w:bCs/>
          <w:color w:val="000000"/>
          <w:sz w:val="24"/>
          <w:szCs w:val="24"/>
          <w:lang w:val="en-US" w:eastAsia="zh-CN"/>
        </w:rPr>
        <w:t>在开学初的备课组活动中全组教师要认真学习本校的教学管理制度及常规要求，明确上课、备课、编写教案、布置作业及作业批改中的一些具体要求，使大家从思想上重视起来。在以后的备课、上课、作业布置和批阅、辅导等环节中，以制度为准则，对照检查，严格执行。</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240" w:leftChars="0" w:firstLine="0" w:firstLineChars="0"/>
        <w:jc w:val="left"/>
        <w:textAlignment w:val="auto"/>
        <w:rPr>
          <w:rFonts w:hint="default" w:asciiTheme="minorEastAsia" w:hAnsiTheme="minorEastAsia" w:cstheme="minorEastAsia"/>
          <w:b/>
          <w:bCs w:val="0"/>
          <w:color w:val="000000"/>
          <w:sz w:val="24"/>
          <w:szCs w:val="24"/>
          <w:lang w:val="en-US" w:eastAsia="zh-CN"/>
        </w:rPr>
      </w:pPr>
      <w:r>
        <w:rPr>
          <w:rFonts w:hint="eastAsia" w:asciiTheme="minorEastAsia" w:hAnsiTheme="minorEastAsia" w:cstheme="minorEastAsia"/>
          <w:b/>
          <w:bCs w:val="0"/>
          <w:color w:val="000000"/>
          <w:sz w:val="24"/>
          <w:szCs w:val="24"/>
          <w:lang w:val="en-US" w:eastAsia="zh-CN"/>
        </w:rPr>
        <w:t>建立初中英语教育教学资源库</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val="0"/>
          <w:bCs/>
          <w:color w:val="000000"/>
          <w:sz w:val="24"/>
          <w:szCs w:val="24"/>
          <w:lang w:val="en-US" w:eastAsia="zh-CN"/>
        </w:rPr>
      </w:pPr>
      <w:r>
        <w:rPr>
          <w:rFonts w:hint="eastAsia" w:asciiTheme="minorEastAsia" w:hAnsiTheme="minorEastAsia" w:cstheme="minorEastAsia"/>
          <w:b w:val="0"/>
          <w:bCs/>
          <w:color w:val="000000"/>
          <w:sz w:val="24"/>
          <w:szCs w:val="24"/>
          <w:lang w:val="en-US" w:eastAsia="zh-CN"/>
        </w:rPr>
        <w:t xml:space="preserve">  本学期备课组将通过公开课、示范课、说课、听评课、教学心得、优秀教案、高效作业、个人总结、年级汇总和网上收集等各种形式来汇总建立初中英语教育教学资源库。以后还要不断地向资源库添入新的资料，使资源库不断优化、不断更新，真正为我校初中英语教育教学发挥必须的作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240" w:leftChars="0" w:firstLine="0" w:firstLineChars="0"/>
        <w:jc w:val="left"/>
        <w:textAlignment w:val="auto"/>
        <w:rPr>
          <w:rFonts w:hint="default" w:asciiTheme="minorEastAsia" w:hAnsiTheme="minorEastAsia" w:cstheme="minorEastAsia"/>
          <w:b/>
          <w:bCs w:val="0"/>
          <w:color w:val="000000"/>
          <w:sz w:val="24"/>
          <w:szCs w:val="24"/>
          <w:lang w:val="en-US" w:eastAsia="zh-CN"/>
        </w:rPr>
      </w:pPr>
      <w:r>
        <w:rPr>
          <w:rFonts w:hint="eastAsia" w:asciiTheme="minorEastAsia" w:hAnsiTheme="minorEastAsia" w:cstheme="minorEastAsia"/>
          <w:b/>
          <w:bCs w:val="0"/>
          <w:color w:val="000000"/>
          <w:sz w:val="24"/>
          <w:szCs w:val="24"/>
          <w:lang w:val="en-US" w:eastAsia="zh-CN"/>
        </w:rPr>
        <w:t>加快信息技术学习进程</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val="0"/>
          <w:bCs/>
          <w:color w:val="000000"/>
          <w:sz w:val="24"/>
          <w:szCs w:val="24"/>
          <w:lang w:val="en-US" w:eastAsia="zh-CN"/>
        </w:rPr>
      </w:pPr>
      <w:r>
        <w:rPr>
          <w:rFonts w:hint="eastAsia" w:asciiTheme="minorEastAsia" w:hAnsiTheme="minorEastAsia" w:cstheme="minorEastAsia"/>
          <w:b w:val="0"/>
          <w:bCs/>
          <w:color w:val="000000"/>
          <w:sz w:val="24"/>
          <w:szCs w:val="24"/>
          <w:lang w:val="en-US" w:eastAsia="zh-CN"/>
        </w:rPr>
        <w:t xml:space="preserve">  备课组全体教师要学好电脑技术和网络技术，能熟练运用基本信息技术，从而推动学科教学与信息技术的整合，为以后条件成熟后教师运用现代化教学理论设计多媒体教学辅助课件打下基础。</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240" w:leftChars="0" w:firstLine="0" w:firstLineChars="0"/>
        <w:jc w:val="left"/>
        <w:textAlignment w:val="auto"/>
        <w:rPr>
          <w:rFonts w:hint="default" w:asciiTheme="minorEastAsia" w:hAnsiTheme="minorEastAsia" w:cstheme="minorEastAsia"/>
          <w:b/>
          <w:bCs w:val="0"/>
          <w:color w:val="000000"/>
          <w:sz w:val="24"/>
          <w:szCs w:val="24"/>
          <w:lang w:val="en-US" w:eastAsia="zh-CN"/>
        </w:rPr>
      </w:pPr>
      <w:r>
        <w:rPr>
          <w:rFonts w:hint="eastAsia" w:asciiTheme="minorEastAsia" w:hAnsiTheme="minorEastAsia" w:cstheme="minorEastAsia"/>
          <w:b/>
          <w:bCs w:val="0"/>
          <w:color w:val="000000"/>
          <w:sz w:val="24"/>
          <w:szCs w:val="24"/>
          <w:lang w:val="en-US" w:eastAsia="zh-CN"/>
        </w:rPr>
        <w:t>撰写教育教学论文</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val="0"/>
          <w:bCs/>
          <w:color w:val="000000"/>
          <w:sz w:val="24"/>
          <w:szCs w:val="24"/>
          <w:lang w:val="en-US" w:eastAsia="zh-CN"/>
        </w:rPr>
      </w:pPr>
      <w:r>
        <w:rPr>
          <w:rFonts w:hint="eastAsia" w:asciiTheme="minorEastAsia" w:hAnsiTheme="minorEastAsia" w:cstheme="minorEastAsia"/>
          <w:b w:val="0"/>
          <w:bCs/>
          <w:color w:val="000000"/>
          <w:sz w:val="24"/>
          <w:szCs w:val="24"/>
          <w:lang w:val="en-US" w:eastAsia="zh-CN"/>
        </w:rPr>
        <w:t xml:space="preserve">  全组教师要经过理论学习，不断反思、探索，并联系实际积极撰写外语教育教学论文。</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240" w:leftChars="0" w:firstLine="0" w:firstLineChars="0"/>
        <w:jc w:val="left"/>
        <w:textAlignment w:val="auto"/>
        <w:rPr>
          <w:rFonts w:hint="default" w:asciiTheme="minorEastAsia" w:hAnsiTheme="minorEastAsia" w:cstheme="minorEastAsia"/>
          <w:b/>
          <w:bCs w:val="0"/>
          <w:color w:val="000000"/>
          <w:sz w:val="24"/>
          <w:szCs w:val="24"/>
          <w:lang w:val="en-US" w:eastAsia="zh-CN"/>
        </w:rPr>
      </w:pPr>
      <w:r>
        <w:rPr>
          <w:rFonts w:hint="eastAsia" w:asciiTheme="minorEastAsia" w:hAnsiTheme="minorEastAsia" w:cstheme="minorEastAsia"/>
          <w:b/>
          <w:bCs w:val="0"/>
          <w:color w:val="000000"/>
          <w:sz w:val="24"/>
          <w:szCs w:val="24"/>
          <w:lang w:val="en-US" w:eastAsia="zh-CN"/>
        </w:rPr>
        <w:t>努力鞭策青年教师的成长</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b w:val="0"/>
          <w:bCs/>
          <w:color w:val="000000"/>
          <w:sz w:val="24"/>
          <w:szCs w:val="24"/>
          <w:lang w:val="en-US" w:eastAsia="zh-CN"/>
        </w:rPr>
      </w:pPr>
      <w:r>
        <w:rPr>
          <w:rFonts w:hint="eastAsia" w:asciiTheme="minorEastAsia" w:hAnsiTheme="minorEastAsia" w:cstheme="minorEastAsia"/>
          <w:b w:val="0"/>
          <w:bCs/>
          <w:color w:val="000000"/>
          <w:sz w:val="24"/>
          <w:szCs w:val="24"/>
          <w:lang w:val="en-US" w:eastAsia="zh-CN"/>
        </w:rPr>
        <w:t xml:space="preserve">  青年教师是英语组的一支主力军，备课组将通过听课、说课、评课等方式促使其不断成长，还要求青年教师拜经验丰富的老教师为师，经常取经，不断提高。</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cstheme="minorEastAsia"/>
          <w:b/>
          <w:bCs w:val="0"/>
          <w:color w:val="000000"/>
          <w:sz w:val="24"/>
          <w:szCs w:val="24"/>
          <w:lang w:val="en-US" w:eastAsia="zh-CN"/>
        </w:rPr>
      </w:pPr>
      <w:r>
        <w:rPr>
          <w:rFonts w:hint="eastAsia" w:asciiTheme="minorEastAsia" w:hAnsiTheme="minorEastAsia" w:cstheme="minorEastAsia"/>
          <w:b/>
          <w:bCs w:val="0"/>
          <w:color w:val="000000"/>
          <w:sz w:val="24"/>
          <w:szCs w:val="24"/>
          <w:lang w:val="en-US" w:eastAsia="zh-CN"/>
        </w:rPr>
        <w:t>四、</w:t>
      </w:r>
      <w:r>
        <w:rPr>
          <w:rFonts w:hint="eastAsia" w:ascii="宋体" w:hAnsi="宋体"/>
          <w:b/>
          <w:sz w:val="24"/>
          <w:szCs w:val="24"/>
        </w:rPr>
        <w:t>课堂教学方式建构（学科特色）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cstheme="minorEastAsia"/>
          <w:b w:val="0"/>
          <w:bCs/>
          <w:color w:val="000000"/>
          <w:sz w:val="24"/>
          <w:szCs w:val="24"/>
          <w:lang w:val="en-US" w:eastAsia="zh-CN"/>
        </w:rPr>
      </w:pPr>
      <w:r>
        <w:rPr>
          <w:rFonts w:hint="eastAsia" w:asciiTheme="minorEastAsia" w:hAnsiTheme="minorEastAsia" w:cstheme="minorEastAsia"/>
          <w:b w:val="0"/>
          <w:bCs/>
          <w:color w:val="000000"/>
          <w:sz w:val="24"/>
          <w:szCs w:val="24"/>
          <w:lang w:val="en-US" w:eastAsia="zh-CN"/>
        </w:rPr>
        <w:t xml:space="preserve">  本学期初中英语学科教研工作，要以课堂教学为中心，围绕规范和深化学科教学常规，经过组织教师进行课程和课改理论学习、安排公开课、建立资源库等一系列活动来促进初中英语学科教学质量的提高。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cstheme="minorEastAsia"/>
          <w:b w:val="0"/>
          <w:bCs/>
          <w:color w:val="000000"/>
          <w:sz w:val="24"/>
          <w:szCs w:val="24"/>
          <w:lang w:val="en-US" w:eastAsia="zh-CN"/>
        </w:rPr>
      </w:pPr>
      <w:r>
        <w:rPr>
          <w:rFonts w:hint="eastAsia" w:asciiTheme="minorEastAsia" w:hAnsiTheme="minorEastAsia" w:cstheme="minorEastAsia"/>
          <w:b w:val="0"/>
          <w:bCs/>
          <w:color w:val="000000"/>
          <w:sz w:val="24"/>
          <w:szCs w:val="24"/>
          <w:lang w:val="en-US" w:eastAsia="zh-CN"/>
        </w:rPr>
        <w:t xml:space="preserve">  初二要培优补差，强化后进生的转化工作。课任教师对本班的后进生要了解其思想动态、寻找致差原因，有的放矢，区别对待，耐心辅导，力求稳住和缩小两级分化程度。</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4"/>
          <w:szCs w:val="24"/>
          <w:lang w:val="en-US" w:eastAsia="zh-Hans"/>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val="en-US" w:eastAsia="zh-Hans"/>
        </w:rPr>
        <w:t>教学进度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eastAsia="zh-Hans"/>
        </w:rPr>
      </w:pPr>
      <w:r>
        <w:rPr>
          <w:rFonts w:hint="default" w:ascii="宋体" w:hAnsi="宋体" w:eastAsia="宋体" w:cs="宋体"/>
          <w:b w:val="0"/>
          <w:bCs w:val="0"/>
          <w:sz w:val="24"/>
          <w:szCs w:val="24"/>
          <w:lang w:eastAsia="zh-Hans"/>
        </w:rPr>
        <w:t xml:space="preserve">  </w:t>
      </w:r>
      <w:r>
        <w:rPr>
          <w:rFonts w:hint="eastAsia" w:ascii="宋体" w:hAnsi="宋体" w:eastAsia="宋体" w:cs="宋体"/>
          <w:b w:val="0"/>
          <w:bCs w:val="0"/>
          <w:sz w:val="24"/>
          <w:szCs w:val="24"/>
          <w:lang w:val="en-US" w:eastAsia="zh-Hans"/>
        </w:rPr>
        <w:t>本学期实际上课</w:t>
      </w:r>
      <w:r>
        <w:rPr>
          <w:rFonts w:hint="eastAsia" w:ascii="宋体" w:hAnsi="宋体" w:eastAsia="宋体" w:cs="宋体"/>
          <w:b w:val="0"/>
          <w:bCs w:val="0"/>
          <w:sz w:val="24"/>
          <w:szCs w:val="24"/>
          <w:lang w:val="en-US" w:eastAsia="zh-CN"/>
        </w:rPr>
        <w:t>18</w:t>
      </w:r>
      <w:r>
        <w:rPr>
          <w:rFonts w:hint="eastAsia" w:ascii="宋体" w:hAnsi="宋体" w:eastAsia="宋体" w:cs="宋体"/>
          <w:b w:val="0"/>
          <w:bCs w:val="0"/>
          <w:sz w:val="24"/>
          <w:szCs w:val="24"/>
          <w:lang w:val="en-US" w:eastAsia="zh-Hans"/>
        </w:rPr>
        <w:t>周</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计</w:t>
      </w:r>
      <w:r>
        <w:rPr>
          <w:rFonts w:hint="default" w:ascii="宋体" w:hAnsi="宋体" w:eastAsia="宋体" w:cs="宋体"/>
          <w:b w:val="0"/>
          <w:bCs w:val="0"/>
          <w:sz w:val="24"/>
          <w:szCs w:val="24"/>
          <w:lang w:eastAsia="zh-Hans"/>
        </w:rPr>
        <w:t xml:space="preserve"> </w:t>
      </w:r>
      <w:r>
        <w:rPr>
          <w:rFonts w:hint="eastAsia" w:ascii="宋体" w:hAnsi="宋体" w:eastAsia="宋体" w:cs="宋体"/>
          <w:b w:val="0"/>
          <w:bCs w:val="0"/>
          <w:sz w:val="24"/>
          <w:szCs w:val="24"/>
          <w:lang w:val="en-US" w:eastAsia="zh-CN"/>
        </w:rPr>
        <w:t>90</w:t>
      </w:r>
      <w:r>
        <w:rPr>
          <w:rFonts w:hint="eastAsia" w:ascii="宋体" w:hAnsi="宋体" w:eastAsia="宋体" w:cs="宋体"/>
          <w:b w:val="0"/>
          <w:bCs w:val="0"/>
          <w:sz w:val="24"/>
          <w:szCs w:val="24"/>
          <w:lang w:val="en-US" w:eastAsia="zh-Hans"/>
        </w:rPr>
        <w:t>课时</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计划安排如下</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新授课</w:t>
      </w:r>
      <w:r>
        <w:rPr>
          <w:rFonts w:hint="default" w:ascii="宋体" w:hAnsi="宋体" w:eastAsia="宋体" w:cs="宋体"/>
          <w:b w:val="0"/>
          <w:bCs w:val="0"/>
          <w:sz w:val="24"/>
          <w:szCs w:val="24"/>
          <w:lang w:eastAsia="zh-Hans"/>
        </w:rPr>
        <w:t xml:space="preserve"> </w:t>
      </w:r>
      <w:r>
        <w:rPr>
          <w:rFonts w:hint="eastAsia" w:ascii="宋体" w:hAnsi="宋体" w:eastAsia="宋体" w:cs="宋体"/>
          <w:b w:val="0"/>
          <w:bCs w:val="0"/>
          <w:sz w:val="24"/>
          <w:szCs w:val="24"/>
          <w:lang w:val="en-US" w:eastAsia="zh-CN"/>
        </w:rPr>
        <w:t>60</w:t>
      </w:r>
      <w:bookmarkStart w:id="0" w:name="_GoBack"/>
      <w:bookmarkEnd w:id="0"/>
      <w:r>
        <w:rPr>
          <w:rFonts w:hint="eastAsia" w:ascii="宋体" w:hAnsi="宋体" w:eastAsia="宋体" w:cs="宋体"/>
          <w:b w:val="0"/>
          <w:bCs w:val="0"/>
          <w:sz w:val="24"/>
          <w:szCs w:val="24"/>
          <w:lang w:val="en-US" w:eastAsia="zh-Hans"/>
        </w:rPr>
        <w:t>课时</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习题课</w:t>
      </w:r>
      <w:r>
        <w:rPr>
          <w:rFonts w:hint="default" w:ascii="宋体" w:hAnsi="宋体" w:eastAsia="宋体" w:cs="宋体"/>
          <w:b w:val="0"/>
          <w:bCs w:val="0"/>
          <w:sz w:val="24"/>
          <w:szCs w:val="24"/>
          <w:lang w:eastAsia="zh-Hans"/>
        </w:rPr>
        <w:t xml:space="preserve"> 15</w:t>
      </w:r>
      <w:r>
        <w:rPr>
          <w:rFonts w:hint="eastAsia" w:ascii="宋体" w:hAnsi="宋体" w:eastAsia="宋体" w:cs="宋体"/>
          <w:b w:val="0"/>
          <w:bCs w:val="0"/>
          <w:sz w:val="24"/>
          <w:szCs w:val="24"/>
          <w:lang w:val="en-US" w:eastAsia="zh-Hans"/>
        </w:rPr>
        <w:t>课时</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期中复习</w:t>
      </w:r>
      <w:r>
        <w:rPr>
          <w:rFonts w:hint="default" w:ascii="宋体" w:hAnsi="宋体" w:eastAsia="宋体" w:cs="宋体"/>
          <w:b w:val="0"/>
          <w:bCs w:val="0"/>
          <w:sz w:val="24"/>
          <w:szCs w:val="24"/>
          <w:lang w:eastAsia="zh-Hans"/>
        </w:rPr>
        <w:t>5</w:t>
      </w:r>
      <w:r>
        <w:rPr>
          <w:rFonts w:hint="eastAsia" w:ascii="宋体" w:hAnsi="宋体" w:eastAsia="宋体" w:cs="宋体"/>
          <w:b w:val="0"/>
          <w:bCs w:val="0"/>
          <w:sz w:val="24"/>
          <w:szCs w:val="24"/>
          <w:lang w:val="en-US" w:eastAsia="zh-Hans"/>
        </w:rPr>
        <w:t>课时</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期末复习</w:t>
      </w:r>
      <w:r>
        <w:rPr>
          <w:rFonts w:hint="default" w:ascii="宋体" w:hAnsi="宋体" w:eastAsia="宋体" w:cs="宋体"/>
          <w:b w:val="0"/>
          <w:bCs w:val="0"/>
          <w:sz w:val="24"/>
          <w:szCs w:val="24"/>
          <w:lang w:eastAsia="zh-Hans"/>
        </w:rPr>
        <w:t>10</w:t>
      </w:r>
      <w:r>
        <w:rPr>
          <w:rFonts w:hint="eastAsia" w:ascii="宋体" w:hAnsi="宋体" w:eastAsia="宋体" w:cs="宋体"/>
          <w:b w:val="0"/>
          <w:bCs w:val="0"/>
          <w:sz w:val="24"/>
          <w:szCs w:val="24"/>
          <w:lang w:val="en-US" w:eastAsia="zh-Hans"/>
        </w:rPr>
        <w:t>课时</w:t>
      </w:r>
      <w:r>
        <w:rPr>
          <w:rFonts w:hint="default" w:ascii="宋体" w:hAnsi="宋体" w:eastAsia="宋体" w:cs="宋体"/>
          <w:b w:val="0"/>
          <w:bCs w:val="0"/>
          <w:sz w:val="24"/>
          <w:szCs w:val="24"/>
          <w:lang w:eastAsia="zh-Hans"/>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Hans"/>
              </w:rPr>
            </w:pPr>
            <w:r>
              <w:rPr>
                <w:rFonts w:hint="eastAsia" w:ascii="宋体" w:hAnsi="宋体" w:eastAsia="宋体" w:cs="宋体"/>
                <w:b w:val="0"/>
                <w:bCs w:val="0"/>
                <w:sz w:val="24"/>
                <w:szCs w:val="24"/>
                <w:vertAlign w:val="baseline"/>
                <w:lang w:val="en-US" w:eastAsia="zh-Hans"/>
              </w:rPr>
              <w:t>周次</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Hans"/>
              </w:rPr>
            </w:pPr>
            <w:r>
              <w:rPr>
                <w:rFonts w:hint="eastAsia" w:ascii="宋体" w:hAnsi="宋体" w:eastAsia="宋体" w:cs="宋体"/>
                <w:b w:val="0"/>
                <w:bCs w:val="0"/>
                <w:sz w:val="24"/>
                <w:szCs w:val="24"/>
                <w:vertAlign w:val="baseline"/>
                <w:lang w:val="en-US" w:eastAsia="zh-Hans"/>
              </w:rPr>
              <w:t>内容</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Hans"/>
              </w:rPr>
            </w:pPr>
            <w:r>
              <w:rPr>
                <w:rFonts w:hint="eastAsia" w:ascii="宋体" w:hAnsi="宋体" w:eastAsia="宋体" w:cs="宋体"/>
                <w:b w:val="0"/>
                <w:bCs w:val="0"/>
                <w:sz w:val="24"/>
                <w:szCs w:val="24"/>
                <w:vertAlign w:val="baseline"/>
                <w:lang w:val="en-US" w:eastAsia="zh-Hans"/>
              </w:rPr>
              <w:t>课时</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Hans"/>
              </w:rPr>
            </w:pPr>
            <w:r>
              <w:rPr>
                <w:rFonts w:hint="eastAsia" w:ascii="宋体" w:hAnsi="宋体" w:eastAsia="宋体" w:cs="宋体"/>
                <w:b w:val="0"/>
                <w:bCs w:val="0"/>
                <w:sz w:val="24"/>
                <w:szCs w:val="24"/>
                <w:vertAlign w:val="baseline"/>
                <w:lang w:val="en-US" w:eastAsia="zh-Hans"/>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Hans"/>
              </w:rPr>
            </w:pPr>
          </w:p>
        </w:tc>
      </w:tr>
      <w:tr>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1-2</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Unit1</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10</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Hans"/>
              </w:rPr>
            </w:pPr>
          </w:p>
        </w:tc>
      </w:tr>
      <w:tr>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3-4</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Unit2</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10</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Hans"/>
              </w:rPr>
            </w:pPr>
          </w:p>
        </w:tc>
      </w:tr>
      <w:tr>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5-6</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Unit3</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10</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Hans"/>
              </w:rPr>
            </w:pPr>
          </w:p>
        </w:tc>
      </w:tr>
      <w:tr>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7-8</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Unit4</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10</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Hans"/>
              </w:rPr>
            </w:pPr>
          </w:p>
        </w:tc>
      </w:tr>
      <w:tr>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9</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Hans"/>
              </w:rPr>
            </w:pPr>
            <w:r>
              <w:rPr>
                <w:rFonts w:hint="default" w:ascii="宋体" w:hAnsi="宋体" w:eastAsia="宋体" w:cs="宋体"/>
                <w:b w:val="0"/>
                <w:bCs w:val="0"/>
                <w:sz w:val="24"/>
                <w:szCs w:val="24"/>
                <w:vertAlign w:val="baseline"/>
                <w:lang w:eastAsia="zh-Hans"/>
              </w:rPr>
              <w:t>Unit1-4</w:t>
            </w:r>
            <w:r>
              <w:rPr>
                <w:rFonts w:hint="eastAsia" w:ascii="宋体" w:hAnsi="宋体" w:eastAsia="宋体" w:cs="宋体"/>
                <w:b w:val="0"/>
                <w:bCs w:val="0"/>
                <w:sz w:val="24"/>
                <w:szCs w:val="24"/>
                <w:vertAlign w:val="baseline"/>
                <w:lang w:val="en-US" w:eastAsia="zh-Hans"/>
              </w:rPr>
              <w:t>复习</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5</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Hans"/>
              </w:rPr>
            </w:pPr>
          </w:p>
        </w:tc>
      </w:tr>
      <w:tr>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10-11</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Unit5</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10</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Hans"/>
              </w:rPr>
            </w:pPr>
          </w:p>
        </w:tc>
      </w:tr>
      <w:tr>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12-13</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Unit6</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10</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Hans"/>
              </w:rPr>
            </w:pPr>
          </w:p>
        </w:tc>
      </w:tr>
      <w:tr>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14-15</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Unit7</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10</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Hans"/>
              </w:rPr>
            </w:pPr>
          </w:p>
        </w:tc>
      </w:tr>
      <w:tr>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16</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Unit8</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Hans"/>
              </w:rPr>
            </w:pPr>
          </w:p>
        </w:tc>
      </w:tr>
      <w:tr>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vertAlign w:val="baseline"/>
                <w:lang w:eastAsia="zh-Hans"/>
              </w:rPr>
              <w:t>1</w:t>
            </w:r>
            <w:r>
              <w:rPr>
                <w:rFonts w:hint="eastAsia" w:ascii="宋体" w:hAnsi="宋体" w:eastAsia="宋体" w:cs="宋体"/>
                <w:b w:val="0"/>
                <w:bCs w:val="0"/>
                <w:sz w:val="24"/>
                <w:szCs w:val="24"/>
                <w:vertAlign w:val="baseline"/>
                <w:lang w:val="en-US" w:eastAsia="zh-CN"/>
              </w:rPr>
              <w:t>7-18</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Hans"/>
              </w:rPr>
            </w:pPr>
            <w:r>
              <w:rPr>
                <w:rFonts w:hint="default" w:ascii="宋体" w:hAnsi="宋体" w:eastAsia="宋体" w:cs="宋体"/>
                <w:b w:val="0"/>
                <w:bCs w:val="0"/>
                <w:sz w:val="24"/>
                <w:szCs w:val="24"/>
                <w:vertAlign w:val="baseline"/>
                <w:lang w:eastAsia="zh-Hans"/>
              </w:rPr>
              <w:t>Unit5-8</w:t>
            </w:r>
            <w:r>
              <w:rPr>
                <w:rFonts w:hint="eastAsia" w:ascii="宋体" w:hAnsi="宋体" w:eastAsia="宋体" w:cs="宋体"/>
                <w:b w:val="0"/>
                <w:bCs w:val="0"/>
                <w:sz w:val="24"/>
                <w:szCs w:val="24"/>
                <w:vertAlign w:val="baseline"/>
                <w:lang w:val="en-US" w:eastAsia="zh-Hans"/>
              </w:rPr>
              <w:t>复习</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eastAsia="zh-Hans"/>
              </w:rPr>
            </w:pPr>
            <w:r>
              <w:rPr>
                <w:rFonts w:hint="default" w:ascii="宋体" w:hAnsi="宋体" w:eastAsia="宋体" w:cs="宋体"/>
                <w:b w:val="0"/>
                <w:bCs w:val="0"/>
                <w:sz w:val="24"/>
                <w:szCs w:val="24"/>
                <w:vertAlign w:val="baseline"/>
                <w:lang w:eastAsia="zh-Hans"/>
              </w:rPr>
              <w:t>10</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Hans"/>
              </w:rPr>
            </w:pPr>
          </w:p>
        </w:tc>
      </w:tr>
    </w:tbl>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4"/>
          <w:szCs w:val="24"/>
          <w:lang w:val="en-US" w:eastAsia="zh-Hans"/>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val="en-US" w:eastAsia="zh-Hans"/>
        </w:rPr>
        <w:t>备课组活动内容安排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sz w:val="24"/>
          <w:szCs w:val="24"/>
          <w:lang w:eastAsia="zh-Hans"/>
        </w:rPr>
      </w:pPr>
      <w:r>
        <w:rPr>
          <w:rFonts w:hint="default" w:ascii="宋体" w:hAnsi="宋体" w:eastAsia="宋体" w:cs="宋体"/>
          <w:sz w:val="24"/>
          <w:szCs w:val="24"/>
          <w:lang w:eastAsia="zh-Hans"/>
        </w:rPr>
        <w:t xml:space="preserve">  </w:t>
      </w:r>
      <w:r>
        <w:rPr>
          <w:rFonts w:hint="eastAsia" w:ascii="宋体" w:hAnsi="宋体" w:eastAsia="宋体" w:cs="宋体"/>
          <w:sz w:val="24"/>
          <w:szCs w:val="24"/>
          <w:lang w:val="en-US" w:eastAsia="zh-Hans"/>
        </w:rPr>
        <w:t>二月</w:t>
      </w:r>
      <w:r>
        <w:rPr>
          <w:rFonts w:hint="default" w:ascii="宋体" w:hAnsi="宋体" w:eastAsia="宋体" w:cs="宋体"/>
          <w:sz w:val="24"/>
          <w:szCs w:val="24"/>
          <w:lang w:eastAsia="zh-Hans"/>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240" w:leftChars="0" w:firstLine="0" w:firstLineChars="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制定英语组活动计划</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制定教学计划和进度</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240" w:leftChars="0" w:firstLine="0" w:firstLineChars="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CN"/>
        </w:rPr>
        <w:t>商讨并制定备课组会议和活动规定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三月</w:t>
      </w:r>
      <w:r>
        <w:rPr>
          <w:rFonts w:hint="default" w:ascii="宋体" w:hAnsi="宋体" w:eastAsia="宋体" w:cs="宋体"/>
          <w:sz w:val="24"/>
          <w:szCs w:val="24"/>
          <w:lang w:eastAsia="zh-Hans"/>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240" w:leftChars="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围绕本学期教学主题</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开展听评课活动</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240" w:leftChars="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集体备课</w:t>
      </w:r>
      <w:r>
        <w:rPr>
          <w:rFonts w:hint="default" w:ascii="宋体" w:hAnsi="宋体" w:eastAsia="宋体" w:cs="宋体"/>
          <w:sz w:val="24"/>
          <w:szCs w:val="24"/>
          <w:lang w:eastAsia="zh-Hans"/>
        </w:rPr>
        <w:t>，</w:t>
      </w:r>
      <w:r>
        <w:rPr>
          <w:rFonts w:hint="eastAsia" w:ascii="宋体" w:hAnsi="宋体" w:eastAsia="宋体" w:cs="宋体"/>
          <w:sz w:val="24"/>
          <w:szCs w:val="24"/>
          <w:lang w:val="en-US" w:eastAsia="zh-CN"/>
        </w:rPr>
        <w:t>分散学习《英语课程标准》、《基础教育课程改革纲要》等教学理论</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240" w:leftChars="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进行反思札记的交流评比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四月</w:t>
      </w:r>
      <w:r>
        <w:rPr>
          <w:rFonts w:hint="default" w:ascii="宋体" w:hAnsi="宋体" w:eastAsia="宋体" w:cs="宋体"/>
          <w:sz w:val="24"/>
          <w:szCs w:val="24"/>
          <w:lang w:eastAsia="zh-Hans"/>
        </w:rPr>
        <w: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制定期中复习计划</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组织学生期中考试</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随堂听课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eastAsia="zh-Hans"/>
        </w:rPr>
      </w:pPr>
      <w:r>
        <w:rPr>
          <w:rFonts w:hint="default" w:ascii="宋体" w:hAnsi="宋体" w:eastAsia="宋体" w:cs="宋体"/>
          <w:sz w:val="24"/>
          <w:szCs w:val="24"/>
          <w:lang w:eastAsia="zh-Hans"/>
        </w:rPr>
        <w:t xml:space="preserve">  </w:t>
      </w:r>
      <w:r>
        <w:rPr>
          <w:rFonts w:hint="eastAsia" w:ascii="宋体" w:hAnsi="宋体" w:eastAsia="宋体" w:cs="宋体"/>
          <w:sz w:val="24"/>
          <w:szCs w:val="24"/>
          <w:lang w:val="en-US" w:eastAsia="zh-Hans"/>
        </w:rPr>
        <w:t>五月</w:t>
      </w:r>
      <w:r>
        <w:rPr>
          <w:rFonts w:hint="default" w:ascii="宋体" w:hAnsi="宋体" w:eastAsia="宋体" w:cs="宋体"/>
          <w:sz w:val="24"/>
          <w:szCs w:val="24"/>
          <w:lang w:eastAsia="zh-Hans"/>
        </w:rPr>
        <w:t>：</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240" w:leftChars="0" w:firstLine="0" w:firstLineChars="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积极</w:t>
      </w:r>
      <w:r>
        <w:rPr>
          <w:rFonts w:hint="eastAsia" w:ascii="宋体" w:hAnsi="宋体" w:eastAsia="宋体" w:cs="宋体"/>
          <w:sz w:val="24"/>
          <w:szCs w:val="24"/>
          <w:lang w:val="en-US" w:eastAsia="zh-CN"/>
        </w:rPr>
        <w:t>开展英语后进生转化与促进工作</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240" w:leftChars="0" w:firstLine="0" w:firstLineChars="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师徒听评课</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240" w:leftChars="0" w:firstLine="0" w:firstLineChars="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学生读书成果汇报展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六月</w:t>
      </w:r>
      <w:r>
        <w:rPr>
          <w:rFonts w:hint="default" w:ascii="宋体" w:hAnsi="宋体" w:eastAsia="宋体" w:cs="宋体"/>
          <w:sz w:val="24"/>
          <w:szCs w:val="24"/>
          <w:lang w:eastAsia="zh-Hans"/>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240" w:leftChars="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制定期末复习计划</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240" w:leftChars="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组织学生期末考试</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240" w:leftChars="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期末业务检查</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240" w:leftChars="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备课组上交教学总结和教学反思</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240" w:leftChars="0"/>
        <w:jc w:val="left"/>
        <w:textAlignment w:val="auto"/>
        <w:rPr>
          <w:rFonts w:hint="default" w:asciiTheme="minorEastAsia" w:hAnsiTheme="minorEastAsia" w:cstheme="minorEastAsia"/>
          <w:b w:val="0"/>
          <w:bCs/>
          <w:color w:val="0000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楷体">
    <w:altName w:val="汉仪楷体KW"/>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5148B"/>
    <w:multiLevelType w:val="singleLevel"/>
    <w:tmpl w:val="97F5148B"/>
    <w:lvl w:ilvl="0" w:tentative="0">
      <w:start w:val="1"/>
      <w:numFmt w:val="decimal"/>
      <w:suff w:val="space"/>
      <w:lvlText w:val="%1."/>
      <w:lvlJc w:val="left"/>
    </w:lvl>
  </w:abstractNum>
  <w:abstractNum w:abstractNumId="1">
    <w:nsid w:val="CFBE48EB"/>
    <w:multiLevelType w:val="singleLevel"/>
    <w:tmpl w:val="CFBE48EB"/>
    <w:lvl w:ilvl="0" w:tentative="0">
      <w:start w:val="1"/>
      <w:numFmt w:val="decimal"/>
      <w:suff w:val="space"/>
      <w:lvlText w:val="%1."/>
      <w:lvlJc w:val="left"/>
      <w:pPr>
        <w:ind w:left="240" w:leftChars="0" w:firstLine="0" w:firstLineChars="0"/>
      </w:pPr>
    </w:lvl>
  </w:abstractNum>
  <w:abstractNum w:abstractNumId="2">
    <w:nsid w:val="DBCBA6C6"/>
    <w:multiLevelType w:val="singleLevel"/>
    <w:tmpl w:val="DBCBA6C6"/>
    <w:lvl w:ilvl="0" w:tentative="0">
      <w:start w:val="1"/>
      <w:numFmt w:val="decimal"/>
      <w:suff w:val="space"/>
      <w:lvlText w:val="%1."/>
      <w:lvlJc w:val="left"/>
    </w:lvl>
  </w:abstractNum>
  <w:abstractNum w:abstractNumId="3">
    <w:nsid w:val="DEF7AF74"/>
    <w:multiLevelType w:val="singleLevel"/>
    <w:tmpl w:val="DEF7AF74"/>
    <w:lvl w:ilvl="0" w:tentative="0">
      <w:start w:val="1"/>
      <w:numFmt w:val="chineseCounting"/>
      <w:suff w:val="nothing"/>
      <w:lvlText w:val="%1、"/>
      <w:lvlJc w:val="left"/>
      <w:rPr>
        <w:rFonts w:hint="eastAsia"/>
      </w:rPr>
    </w:lvl>
  </w:abstractNum>
  <w:abstractNum w:abstractNumId="4">
    <w:nsid w:val="F8FDAD02"/>
    <w:multiLevelType w:val="singleLevel"/>
    <w:tmpl w:val="F8FDAD02"/>
    <w:lvl w:ilvl="0" w:tentative="0">
      <w:start w:val="2"/>
      <w:numFmt w:val="decimal"/>
      <w:suff w:val="space"/>
      <w:lvlText w:val="%1."/>
      <w:lvlJc w:val="left"/>
    </w:lvl>
  </w:abstractNum>
  <w:abstractNum w:abstractNumId="5">
    <w:nsid w:val="FE6FD80A"/>
    <w:multiLevelType w:val="singleLevel"/>
    <w:tmpl w:val="FE6FD80A"/>
    <w:lvl w:ilvl="0" w:tentative="0">
      <w:start w:val="1"/>
      <w:numFmt w:val="decimal"/>
      <w:suff w:val="space"/>
      <w:lvlText w:val="%1."/>
      <w:lvlJc w:val="left"/>
    </w:lvl>
  </w:abstractNum>
  <w:abstractNum w:abstractNumId="6">
    <w:nsid w:val="FEFF9F03"/>
    <w:multiLevelType w:val="singleLevel"/>
    <w:tmpl w:val="FEFF9F03"/>
    <w:lvl w:ilvl="0" w:tentative="0">
      <w:start w:val="1"/>
      <w:numFmt w:val="decimal"/>
      <w:suff w:val="space"/>
      <w:lvlText w:val="%1."/>
      <w:lvlJc w:val="left"/>
    </w:lvl>
  </w:abstractNum>
  <w:abstractNum w:abstractNumId="7">
    <w:nsid w:val="17D7BFEA"/>
    <w:multiLevelType w:val="singleLevel"/>
    <w:tmpl w:val="17D7BFEA"/>
    <w:lvl w:ilvl="0" w:tentative="0">
      <w:start w:val="1"/>
      <w:numFmt w:val="decimal"/>
      <w:suff w:val="space"/>
      <w:lvlText w:val="%1."/>
      <w:lvlJc w:val="left"/>
      <w:pPr>
        <w:ind w:left="240" w:leftChars="0" w:firstLine="0" w:firstLineChars="0"/>
      </w:pPr>
    </w:lvl>
  </w:abstractNum>
  <w:abstractNum w:abstractNumId="8">
    <w:nsid w:val="7EBEAC7C"/>
    <w:multiLevelType w:val="singleLevel"/>
    <w:tmpl w:val="7EBEAC7C"/>
    <w:lvl w:ilvl="0" w:tentative="0">
      <w:start w:val="1"/>
      <w:numFmt w:val="decimal"/>
      <w:suff w:val="space"/>
      <w:lvlText w:val="%1."/>
      <w:lvlJc w:val="left"/>
    </w:lvl>
  </w:abstractNum>
  <w:abstractNum w:abstractNumId="9">
    <w:nsid w:val="7FDEBAA1"/>
    <w:multiLevelType w:val="singleLevel"/>
    <w:tmpl w:val="7FDEBAA1"/>
    <w:lvl w:ilvl="0" w:tentative="0">
      <w:start w:val="1"/>
      <w:numFmt w:val="decimal"/>
      <w:suff w:val="space"/>
      <w:lvlText w:val="%1."/>
      <w:lvlJc w:val="left"/>
      <w:pPr>
        <w:ind w:left="240" w:leftChars="0" w:firstLine="0" w:firstLineChars="0"/>
      </w:pPr>
    </w:lvl>
  </w:abstractNum>
  <w:num w:numId="1">
    <w:abstractNumId w:val="3"/>
  </w:num>
  <w:num w:numId="2">
    <w:abstractNumId w:val="5"/>
  </w:num>
  <w:num w:numId="3">
    <w:abstractNumId w:val="0"/>
  </w:num>
  <w:num w:numId="4">
    <w:abstractNumId w:val="4"/>
  </w:num>
  <w:num w:numId="5">
    <w:abstractNumId w:val="7"/>
  </w:num>
  <w:num w:numId="6">
    <w:abstractNumId w:val="1"/>
  </w:num>
  <w:num w:numId="7">
    <w:abstractNumId w:val="6"/>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FCBD5"/>
    <w:rsid w:val="2DAF4DB3"/>
    <w:rsid w:val="7DBFC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2024-02-20T09:05:00Z</dcterms:created>
  <dc:creator>Peili</dc:creator>
  <cp:lastModifiedBy>Peili</cp:lastModifiedBy>
  <dcterms:modified xsi:type="dcterms:W3CDTF">2024-02-20T13:45:01Z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F57482A0D144576FEAFAD365EF0086AE_41</vt:lpwstr>
  </property>
</Properties>
</file>