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以数启思 笃学敏行</w:t>
      </w:r>
    </w:p>
    <w:p>
      <w:pPr>
        <w:jc w:val="right"/>
        <w:rPr>
          <w:rFonts w:hint="eastAsia" w:ascii="宋体" w:hAnsi="宋体" w:eastAsia="宋体" w:cs="宋体"/>
          <w:b/>
          <w:sz w:val="28"/>
          <w:szCs w:val="28"/>
        </w:rPr>
      </w:pPr>
      <w:r>
        <w:rPr>
          <w:rFonts w:hint="eastAsia" w:ascii="宋体" w:hAnsi="宋体" w:eastAsia="宋体" w:cs="宋体"/>
          <w:sz w:val="28"/>
          <w:szCs w:val="28"/>
        </w:rPr>
        <w:t>——2023—2024学年第二学期</w:t>
      </w:r>
      <w:r>
        <w:rPr>
          <w:rFonts w:hint="eastAsia" w:ascii="宋体" w:hAnsi="宋体" w:eastAsia="宋体" w:cs="宋体"/>
          <w:sz w:val="28"/>
          <w:szCs w:val="28"/>
          <w:lang w:eastAsia="zh-CN"/>
        </w:rPr>
        <w:t>二</w:t>
      </w:r>
      <w:r>
        <w:rPr>
          <w:rFonts w:hint="eastAsia" w:ascii="宋体" w:hAnsi="宋体" w:eastAsia="宋体" w:cs="宋体"/>
          <w:sz w:val="28"/>
          <w:szCs w:val="28"/>
        </w:rPr>
        <w:t>年级</w:t>
      </w:r>
      <w:r>
        <w:rPr>
          <w:rFonts w:hint="eastAsia" w:ascii="宋体" w:hAnsi="宋体" w:eastAsia="宋体" w:cs="宋体"/>
          <w:sz w:val="28"/>
          <w:szCs w:val="28"/>
          <w:lang w:val="en-US" w:eastAsia="zh-CN"/>
        </w:rPr>
        <w:t>数学</w:t>
      </w:r>
      <w:r>
        <w:rPr>
          <w:rFonts w:hint="eastAsia" w:ascii="宋体" w:hAnsi="宋体" w:eastAsia="宋体" w:cs="宋体"/>
          <w:sz w:val="28"/>
          <w:szCs w:val="28"/>
        </w:rPr>
        <w:t>备课组工作计划</w:t>
      </w:r>
    </w:p>
    <w:p>
      <w:pPr>
        <w:rPr>
          <w:rFonts w:ascii="宋体" w:hAnsi="宋体"/>
          <w:b/>
          <w:bCs/>
          <w:sz w:val="40"/>
          <w:szCs w:val="40"/>
        </w:rPr>
      </w:pPr>
      <w:r>
        <w:rPr>
          <w:rFonts w:hint="eastAsia" w:ascii="宋体" w:hAnsi="宋体"/>
          <w:b/>
          <w:sz w:val="32"/>
          <w:szCs w:val="32"/>
        </w:rPr>
        <w:t>一、</w:t>
      </w:r>
      <w:r>
        <w:rPr>
          <w:rFonts w:hint="eastAsia"/>
          <w:b/>
          <w:bCs/>
          <w:sz w:val="28"/>
          <w:szCs w:val="36"/>
        </w:rPr>
        <w:t>备课组成员课务及个人简介</w:t>
      </w:r>
    </w:p>
    <w:tbl>
      <w:tblPr>
        <w:tblStyle w:val="2"/>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姓名</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性别</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年龄</w:t>
            </w:r>
          </w:p>
        </w:tc>
        <w:tc>
          <w:tcPr>
            <w:tcW w:w="993"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教龄</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学历</w:t>
            </w:r>
          </w:p>
        </w:tc>
        <w:tc>
          <w:tcPr>
            <w:tcW w:w="2126"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sz w:val="28"/>
              </w:rPr>
            </w:pPr>
            <w:r>
              <w:rPr>
                <w:rFonts w:hint="eastAsia" w:ascii="宋体" w:hAnsi="宋体"/>
                <w:sz w:val="28"/>
              </w:rPr>
              <w:t>所任课务</w:t>
            </w:r>
          </w:p>
        </w:tc>
        <w:tc>
          <w:tcPr>
            <w:tcW w:w="2268"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宋体" w:hAnsi="宋体"/>
                <w:sz w:val="28"/>
              </w:rPr>
            </w:pPr>
            <w:r>
              <w:rPr>
                <w:rFonts w:hint="eastAsia" w:ascii="宋体" w:hAnsi="宋体"/>
                <w:sz w:val="28"/>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olor w:val="000000"/>
                <w:sz w:val="28"/>
                <w:lang w:eastAsia="zh-CN"/>
              </w:rPr>
            </w:pPr>
            <w:r>
              <w:rPr>
                <w:rFonts w:hint="eastAsia" w:ascii="宋体" w:hAnsi="宋体"/>
                <w:color w:val="000000"/>
                <w:sz w:val="28"/>
                <w:lang w:val="en-US" w:eastAsia="zh-CN"/>
              </w:rPr>
              <w:t>宋白杨</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color w:val="000000"/>
                <w:sz w:val="28"/>
              </w:rPr>
            </w:pPr>
            <w:r>
              <w:rPr>
                <w:rFonts w:hint="eastAsia" w:ascii="宋体" w:hAnsi="宋体"/>
                <w:color w:val="000000"/>
                <w:sz w:val="28"/>
              </w:rPr>
              <w:t>女</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color w:val="000000"/>
                <w:sz w:val="28"/>
                <w:lang w:val="en-US" w:eastAsia="zh-CN"/>
              </w:rPr>
            </w:pPr>
            <w:r>
              <w:rPr>
                <w:rFonts w:hint="eastAsia" w:ascii="宋体" w:hAnsi="宋体"/>
                <w:color w:val="000000"/>
                <w:sz w:val="28"/>
                <w:lang w:val="en-US" w:eastAsia="zh-CN"/>
              </w:rPr>
              <w:t>30</w:t>
            </w:r>
          </w:p>
        </w:tc>
        <w:tc>
          <w:tcPr>
            <w:tcW w:w="993"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olor w:val="000000"/>
                <w:sz w:val="28"/>
                <w:lang w:eastAsia="zh-CN"/>
              </w:rPr>
            </w:pPr>
            <w:r>
              <w:rPr>
                <w:rFonts w:hint="eastAsia" w:ascii="宋体" w:hAnsi="宋体"/>
                <w:color w:val="000000"/>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color w:val="000000"/>
                <w:sz w:val="28"/>
              </w:rPr>
            </w:pPr>
            <w:r>
              <w:rPr>
                <w:rFonts w:hint="eastAsia" w:ascii="宋体" w:hAnsi="宋体"/>
                <w:color w:val="000000"/>
                <w:sz w:val="28"/>
              </w:rPr>
              <w:t>本科</w:t>
            </w:r>
          </w:p>
        </w:tc>
        <w:tc>
          <w:tcPr>
            <w:tcW w:w="2126"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color w:val="000000"/>
                <w:sz w:val="28"/>
              </w:rPr>
            </w:pPr>
            <w:r>
              <w:rPr>
                <w:rFonts w:hint="eastAsia" w:ascii="宋体" w:hAnsi="宋体"/>
                <w:color w:val="000000"/>
                <w:sz w:val="28"/>
                <w:lang w:val="en-US" w:eastAsia="zh-CN"/>
              </w:rPr>
              <w:t>二2</w:t>
            </w:r>
            <w:r>
              <w:rPr>
                <w:rFonts w:hint="eastAsia" w:ascii="宋体" w:hAnsi="宋体"/>
                <w:color w:val="000000"/>
                <w:sz w:val="28"/>
              </w:rPr>
              <w:t>数学</w:t>
            </w:r>
          </w:p>
        </w:tc>
        <w:tc>
          <w:tcPr>
            <w:tcW w:w="2268"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宋体" w:hAnsi="宋体"/>
                <w:color w:val="000000"/>
                <w:sz w:val="28"/>
              </w:rPr>
            </w:pPr>
            <w:r>
              <w:rPr>
                <w:rFonts w:hint="eastAsia" w:ascii="宋体" w:hAnsi="宋体"/>
                <w:color w:val="000000"/>
                <w:sz w:val="28"/>
              </w:rPr>
              <w:t>备课组长</w:t>
            </w:r>
          </w:p>
          <w:p>
            <w:pPr>
              <w:spacing w:line="560" w:lineRule="exact"/>
              <w:jc w:val="center"/>
              <w:rPr>
                <w:rFonts w:hint="eastAsia" w:ascii="宋体" w:hAnsi="宋体" w:eastAsia="宋体"/>
                <w:color w:val="000000"/>
                <w:sz w:val="28"/>
                <w:lang w:eastAsia="zh-CN"/>
              </w:rPr>
            </w:pPr>
            <w:r>
              <w:rPr>
                <w:rFonts w:hint="eastAsia" w:ascii="宋体" w:hAnsi="宋体" w:eastAsia="宋体"/>
                <w:color w:val="000000"/>
                <w:sz w:val="28"/>
                <w:lang w:eastAsia="zh-CN"/>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林玉琴</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sz w:val="28"/>
                <w:lang w:val="en-US" w:eastAsia="zh-CN"/>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56</w:t>
            </w:r>
          </w:p>
        </w:tc>
        <w:tc>
          <w:tcPr>
            <w:tcW w:w="993"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36</w:t>
            </w:r>
          </w:p>
        </w:tc>
        <w:tc>
          <w:tcPr>
            <w:tcW w:w="992"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sz w:val="28"/>
                <w:lang w:val="en-US" w:eastAsia="zh-CN"/>
              </w:rPr>
            </w:pPr>
            <w:r>
              <w:rPr>
                <w:rFonts w:hint="eastAsia" w:ascii="宋体" w:hAnsi="宋体"/>
                <w:sz w:val="28"/>
                <w:lang w:val="en-US" w:eastAsia="zh-CN"/>
              </w:rPr>
              <w:t>本科</w:t>
            </w:r>
          </w:p>
        </w:tc>
        <w:tc>
          <w:tcPr>
            <w:tcW w:w="2126"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二1、二3数学</w:t>
            </w:r>
          </w:p>
        </w:tc>
        <w:tc>
          <w:tcPr>
            <w:tcW w:w="2268"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sz w:val="28"/>
                <w:lang w:val="en-US" w:eastAsia="zh-CN"/>
              </w:rPr>
            </w:pPr>
          </w:p>
        </w:tc>
      </w:tr>
    </w:tbl>
    <w:p>
      <w:pPr>
        <w:numPr>
          <w:ilvl w:val="0"/>
          <w:numId w:val="0"/>
        </w:numPr>
        <w:ind w:leftChars="0"/>
        <w:rPr>
          <w:rFonts w:ascii="宋体" w:hAnsi="宋体"/>
          <w:b/>
          <w:sz w:val="28"/>
          <w:szCs w:val="28"/>
        </w:rPr>
      </w:pPr>
      <w:r>
        <w:rPr>
          <w:rFonts w:hint="eastAsia" w:ascii="宋体" w:hAnsi="宋体"/>
          <w:b/>
          <w:sz w:val="28"/>
          <w:szCs w:val="28"/>
          <w:lang w:val="en-US" w:eastAsia="zh-CN"/>
        </w:rPr>
        <w:t>二、</w:t>
      </w:r>
      <w:r>
        <w:rPr>
          <w:rFonts w:hint="eastAsia" w:ascii="宋体" w:hAnsi="宋体"/>
          <w:b/>
          <w:sz w:val="28"/>
          <w:szCs w:val="28"/>
        </w:rPr>
        <w:t>工作要点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color w:val="2F2F2F"/>
          <w:spacing w:val="0"/>
          <w:kern w:val="0"/>
          <w:sz w:val="24"/>
          <w:szCs w:val="24"/>
          <w:shd w:val="clear" w:color="auto" w:fill="FFFFFF"/>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认真钻研教材，创造性地使用教材</w:t>
      </w:r>
      <w:r>
        <w:rPr>
          <w:rFonts w:hint="eastAsia" w:ascii="宋体" w:hAnsi="宋体" w:eastAsia="宋体" w:cs="宋体"/>
          <w:b w:val="0"/>
          <w:i w:val="0"/>
          <w:caps w:val="0"/>
          <w:color w:val="2F2F2F"/>
          <w:spacing w:val="0"/>
          <w:kern w:val="0"/>
          <w:sz w:val="24"/>
          <w:szCs w:val="24"/>
          <w:shd w:val="clear" w:color="auto" w:fill="FFFFFF"/>
          <w:lang w:val="en-US" w:eastAsia="zh-CN"/>
        </w:rPr>
        <w:t>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color w:val="2F2F2F"/>
          <w:spacing w:val="0"/>
          <w:kern w:val="0"/>
          <w:sz w:val="24"/>
          <w:szCs w:val="24"/>
          <w:shd w:val="clear" w:color="auto" w:fill="FFFFFF"/>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立足课堂教学，努力体现新理念</w:t>
      </w:r>
      <w:r>
        <w:rPr>
          <w:rFonts w:hint="eastAsia" w:ascii="宋体" w:hAnsi="宋体" w:eastAsia="宋体" w:cs="宋体"/>
          <w:b w:val="0"/>
          <w:i w:val="0"/>
          <w:caps w:val="0"/>
          <w:color w:val="2F2F2F"/>
          <w:spacing w:val="0"/>
          <w:kern w:val="0"/>
          <w:sz w:val="24"/>
          <w:szCs w:val="24"/>
          <w:shd w:val="clear" w:color="auto" w:fill="FFFFFF"/>
          <w:lang w:val="en-US" w:eastAsia="zh-CN"/>
        </w:rPr>
        <w:t>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color w:val="2F2F2F"/>
          <w:spacing w:val="0"/>
          <w:kern w:val="0"/>
          <w:sz w:val="24"/>
          <w:szCs w:val="24"/>
          <w:shd w:val="clear" w:color="auto" w:fill="FFFFFF"/>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加强备课组建设，切实提高教研效率</w:t>
      </w:r>
      <w:r>
        <w:rPr>
          <w:rFonts w:hint="eastAsia" w:ascii="宋体" w:hAnsi="宋体" w:eastAsia="宋体" w:cs="宋体"/>
          <w:b w:val="0"/>
          <w:i w:val="0"/>
          <w:caps w:val="0"/>
          <w:color w:val="2F2F2F"/>
          <w:spacing w:val="0"/>
          <w:kern w:val="0"/>
          <w:sz w:val="24"/>
          <w:szCs w:val="24"/>
          <w:shd w:val="clear" w:color="auto" w:fill="FFFFFF"/>
          <w:lang w:val="en-US" w:eastAsia="zh-CN"/>
        </w:rPr>
        <w:t>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有计划，重过程，讲提高，在“研”字上下功夫，在“实”字上花力气，紧紧围绕数学教研组的研究课题，发挥备课组的作用，提高教师素质，促进教学质量的提高。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每月都进行一次理论学习。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加强理论联系实际，在备课组活动中对我们每人所选的备课内容进行精心设计准备，并在原有的备课中进行修改。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积极参加学校的教学研究活动，做到认真听课，评课。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提高日常教学质量，要求不增加学生过重的学业负担。注重日常教学质量，总结学生在知识方面的掌握情况，有针对性地做好抓差补缺工作。本学期组织两次年级组的互查，自身先把好质量关。加强备课组建设，是提高教学管理效率的一项有效措施。教研工作要上台阶，提水平，必须做到教研活动的经常化、专题化、系列化。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i w:val="0"/>
          <w:caps w:val="0"/>
          <w:color w:val="2F2F2F"/>
          <w:spacing w:val="0"/>
          <w:kern w:val="0"/>
          <w:sz w:val="24"/>
          <w:szCs w:val="24"/>
          <w:shd w:val="clear" w:color="auto" w:fill="FFFFFF"/>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加强学生辅导，促进全面发展</w:t>
      </w:r>
      <w:r>
        <w:rPr>
          <w:rFonts w:hint="eastAsia" w:ascii="宋体" w:hAnsi="宋体" w:eastAsia="宋体" w:cs="宋体"/>
          <w:b w:val="0"/>
          <w:i w:val="0"/>
          <w:caps w:val="0"/>
          <w:color w:val="2F2F2F"/>
          <w:spacing w:val="0"/>
          <w:kern w:val="0"/>
          <w:sz w:val="24"/>
          <w:szCs w:val="24"/>
          <w:shd w:val="clear" w:color="auto" w:fill="FFFFFF"/>
          <w:lang w:val="en-US" w:eastAsia="zh-CN"/>
        </w:rPr>
        <w:t>　　</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rPr>
          <w:rFonts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分工与合作</w:t>
      </w:r>
    </w:p>
    <w:p>
      <w:pPr>
        <w:rPr>
          <w:rFonts w:ascii="宋体" w:hAnsi="宋体"/>
          <w:b/>
          <w:sz w:val="28"/>
          <w:szCs w:val="28"/>
        </w:rPr>
      </w:pPr>
      <w:r>
        <w:rPr>
          <w:rFonts w:hint="eastAsia" w:ascii="宋体" w:hAnsi="宋体"/>
          <w:b/>
          <w:sz w:val="28"/>
          <w:szCs w:val="28"/>
        </w:rPr>
        <w:t>附表目录：</w:t>
      </w:r>
    </w:p>
    <w:p>
      <w:pPr>
        <w:rPr>
          <w:rFonts w:ascii="宋体" w:hAnsi="宋体"/>
          <w:b/>
          <w:sz w:val="28"/>
          <w:szCs w:val="28"/>
        </w:rPr>
      </w:pPr>
      <w:r>
        <w:rPr>
          <w:rFonts w:hint="eastAsia" w:ascii="宋体" w:hAnsi="宋体"/>
          <w:b/>
          <w:sz w:val="28"/>
          <w:szCs w:val="28"/>
        </w:rPr>
        <w:t>表1：备课组工作安排</w:t>
      </w:r>
    </w:p>
    <w:p>
      <w:pPr>
        <w:rPr>
          <w:rFonts w:ascii="宋体" w:hAnsi="宋体"/>
          <w:b/>
          <w:sz w:val="28"/>
          <w:szCs w:val="28"/>
        </w:rPr>
      </w:pPr>
      <w:r>
        <w:rPr>
          <w:rFonts w:hint="eastAsia" w:ascii="宋体" w:hAnsi="宋体"/>
          <w:b/>
          <w:sz w:val="28"/>
          <w:szCs w:val="28"/>
        </w:rPr>
        <w:t>表2：教学进度表</w:t>
      </w:r>
    </w:p>
    <w:p>
      <w:pPr>
        <w:rPr>
          <w:rFonts w:ascii="宋体" w:hAnsi="宋体"/>
          <w:b/>
          <w:sz w:val="28"/>
          <w:szCs w:val="28"/>
        </w:rPr>
      </w:pPr>
      <w:r>
        <w:rPr>
          <w:rFonts w:hint="eastAsia" w:ascii="宋体" w:hAnsi="宋体"/>
          <w:b/>
          <w:sz w:val="28"/>
          <w:szCs w:val="28"/>
        </w:rPr>
        <w:t>表3：有效练习命制安排表</w:t>
      </w:r>
    </w:p>
    <w:p>
      <w:pPr>
        <w:rPr>
          <w:rFonts w:ascii="宋体" w:hAnsi="宋体"/>
          <w:b/>
          <w:sz w:val="28"/>
          <w:szCs w:val="28"/>
        </w:rPr>
      </w:pPr>
    </w:p>
    <w:p>
      <w:pPr>
        <w:rPr>
          <w:rFonts w:hint="eastAsia" w:ascii="宋体" w:hAnsi="宋体" w:eastAsia="宋体"/>
          <w:b/>
          <w:sz w:val="28"/>
          <w:szCs w:val="28"/>
          <w:lang w:eastAsia="zh-CN"/>
        </w:rPr>
      </w:pPr>
      <w:r>
        <w:rPr>
          <w:rFonts w:hint="eastAsia" w:ascii="宋体" w:hAnsi="宋体"/>
          <w:b/>
          <w:sz w:val="28"/>
          <w:szCs w:val="28"/>
        </w:rPr>
        <w:t xml:space="preserve"> </w:t>
      </w:r>
      <w:r>
        <w:rPr>
          <w:rFonts w:ascii="宋体" w:hAnsi="宋体"/>
          <w:b/>
          <w:sz w:val="28"/>
          <w:szCs w:val="28"/>
        </w:rPr>
        <w:t xml:space="preserve">                                         </w:t>
      </w:r>
    </w:p>
    <w:p>
      <w:pPr>
        <w:jc w:val="center"/>
        <w:rPr>
          <w:u w:val="single"/>
        </w:rPr>
      </w:pPr>
      <w:r>
        <w:rPr>
          <w:rFonts w:ascii="宋体" w:hAnsi="宋体"/>
          <w:b/>
          <w:sz w:val="28"/>
          <w:szCs w:val="28"/>
        </w:rPr>
        <w:br w:type="page"/>
      </w:r>
      <w:r>
        <w:rPr>
          <w:rFonts w:hint="eastAsia" w:ascii="宋体" w:hAnsi="宋体"/>
          <w:b/>
          <w:sz w:val="28"/>
          <w:szCs w:val="28"/>
        </w:rPr>
        <w:t>表1：</w:t>
      </w:r>
      <w:r>
        <w:rPr>
          <w:b/>
          <w:bCs/>
          <w:sz w:val="24"/>
          <w:szCs w:val="32"/>
        </w:rPr>
        <w:t xml:space="preserve"> </w:t>
      </w:r>
      <w:r>
        <w:rPr>
          <w:sz w:val="24"/>
          <w:szCs w:val="32"/>
          <w:u w:val="single"/>
        </w:rPr>
        <w:t xml:space="preserve">  </w:t>
      </w:r>
      <w:r>
        <w:rPr>
          <w:rFonts w:hint="eastAsia"/>
          <w:sz w:val="24"/>
          <w:szCs w:val="32"/>
          <w:u w:val="single"/>
          <w:lang w:val="en-US" w:eastAsia="zh-CN"/>
        </w:rPr>
        <w:t xml:space="preserve"> 二</w:t>
      </w:r>
      <w:r>
        <w:rPr>
          <w:sz w:val="24"/>
          <w:szCs w:val="32"/>
          <w:u w:val="single"/>
        </w:rPr>
        <w:t xml:space="preserve">    </w:t>
      </w:r>
      <w:r>
        <w:rPr>
          <w:rFonts w:hint="eastAsia"/>
          <w:b/>
          <w:bCs/>
          <w:sz w:val="24"/>
          <w:szCs w:val="32"/>
        </w:rPr>
        <w:t>年级</w:t>
      </w:r>
      <w:r>
        <w:rPr>
          <w:sz w:val="24"/>
          <w:szCs w:val="32"/>
          <w:u w:val="single"/>
        </w:rPr>
        <w:t xml:space="preserve">  </w:t>
      </w:r>
      <w:r>
        <w:rPr>
          <w:rFonts w:hint="eastAsia"/>
          <w:sz w:val="24"/>
          <w:szCs w:val="32"/>
          <w:u w:val="single"/>
          <w:lang w:val="en-US" w:eastAsia="zh-CN"/>
        </w:rPr>
        <w:t>数学</w:t>
      </w:r>
      <w:r>
        <w:rPr>
          <w:sz w:val="24"/>
          <w:szCs w:val="32"/>
          <w:u w:val="single"/>
        </w:rPr>
        <w:t xml:space="preserve">  </w:t>
      </w:r>
      <w:r>
        <w:rPr>
          <w:rFonts w:hint="eastAsia"/>
          <w:b/>
          <w:bCs/>
          <w:sz w:val="24"/>
          <w:szCs w:val="32"/>
        </w:rPr>
        <w:t>学科备课组活动安排</w:t>
      </w:r>
      <w:r>
        <w:rPr>
          <w:b/>
          <w:bCs/>
          <w:sz w:val="24"/>
          <w:szCs w:val="32"/>
        </w:rPr>
        <w:t xml:space="preserve"> </w:t>
      </w:r>
      <w:r>
        <w:rPr>
          <w:sz w:val="24"/>
          <w:szCs w:val="32"/>
        </w:rPr>
        <w:t xml:space="preserve"> </w:t>
      </w:r>
      <w:r>
        <w:t xml:space="preserve">  </w:t>
      </w:r>
      <w:r>
        <w:rPr>
          <w:rFonts w:hint="eastAsia"/>
        </w:rPr>
        <w:t>时间：</w:t>
      </w:r>
      <w:r>
        <w:rPr>
          <w:rFonts w:hint="eastAsia"/>
          <w:u w:val="single"/>
        </w:rPr>
        <w:t xml:space="preserve"> </w:t>
      </w:r>
      <w:r>
        <w:rPr>
          <w:rFonts w:hint="eastAsia"/>
          <w:u w:val="single"/>
          <w:lang w:val="en-US" w:eastAsia="zh-CN"/>
        </w:rPr>
        <w:t>2024.02</w:t>
      </w:r>
      <w:r>
        <w:rPr>
          <w:rFonts w:hint="eastAsia"/>
          <w:u w:val="single"/>
        </w:rPr>
        <w:t xml:space="preserve">         </w:t>
      </w:r>
    </w:p>
    <w:tbl>
      <w:tblPr>
        <w:tblStyle w:val="2"/>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15"/>
        <w:gridCol w:w="1418"/>
        <w:gridCol w:w="1662"/>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279"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rPr>
              <w:t>备课组长：</w:t>
            </w:r>
            <w:r>
              <w:rPr>
                <w:rFonts w:hint="eastAsia"/>
                <w:lang w:val="en-US" w:eastAsia="zh-CN"/>
              </w:rPr>
              <w:t>宋白杨</w:t>
            </w:r>
          </w:p>
        </w:tc>
        <w:tc>
          <w:tcPr>
            <w:tcW w:w="3080"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rPr>
              <w:t>教研组长</w:t>
            </w:r>
            <w:r>
              <w:rPr>
                <w:rFonts w:hint="eastAsia"/>
                <w:lang w:eastAsia="zh-CN"/>
              </w:rPr>
              <w:t>：恽蝶</w:t>
            </w:r>
          </w:p>
        </w:tc>
        <w:tc>
          <w:tcPr>
            <w:tcW w:w="348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rPr>
              <w:t>分管行政：</w:t>
            </w:r>
            <w:r>
              <w:rPr>
                <w:rFonts w:hint="eastAsia"/>
                <w:lang w:eastAsia="zh-CN"/>
              </w:rPr>
              <w:t>张思月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tcPr>
          <w:p>
            <w:pPr>
              <w:jc w:val="center"/>
            </w:pPr>
            <w:r>
              <w:rPr>
                <w:rFonts w:hint="eastAsia"/>
              </w:rPr>
              <w:t>周次</w:t>
            </w:r>
          </w:p>
        </w:tc>
        <w:tc>
          <w:tcPr>
            <w:tcW w:w="3533" w:type="dxa"/>
            <w:gridSpan w:val="2"/>
            <w:tcBorders>
              <w:top w:val="single" w:color="auto" w:sz="4" w:space="0"/>
              <w:left w:val="single" w:color="auto" w:sz="4" w:space="0"/>
              <w:bottom w:val="single" w:color="auto" w:sz="4" w:space="0"/>
              <w:right w:val="single" w:color="auto" w:sz="4" w:space="0"/>
            </w:tcBorders>
          </w:tcPr>
          <w:p>
            <w:pPr>
              <w:jc w:val="center"/>
            </w:pPr>
            <w:r>
              <w:rPr>
                <w:rFonts w:hint="eastAsia"/>
              </w:rPr>
              <w:t>内</w:t>
            </w:r>
            <w:r>
              <w:t xml:space="preserve">  </w:t>
            </w:r>
            <w:r>
              <w:rPr>
                <w:rFonts w:hint="eastAsia"/>
              </w:rPr>
              <w:t>容</w:t>
            </w:r>
          </w:p>
        </w:tc>
        <w:tc>
          <w:tcPr>
            <w:tcW w:w="1662" w:type="dxa"/>
            <w:tcBorders>
              <w:top w:val="single" w:color="auto" w:sz="4" w:space="0"/>
              <w:left w:val="single" w:color="auto" w:sz="4" w:space="0"/>
              <w:bottom w:val="single" w:color="auto" w:sz="4" w:space="0"/>
              <w:right w:val="single" w:color="auto" w:sz="4" w:space="0"/>
            </w:tcBorders>
          </w:tcPr>
          <w:p>
            <w:pPr>
              <w:jc w:val="center"/>
            </w:pPr>
            <w:r>
              <w:rPr>
                <w:rFonts w:hint="eastAsia"/>
              </w:rPr>
              <w:t>形</w:t>
            </w:r>
            <w:r>
              <w:t xml:space="preserve"> </w:t>
            </w:r>
            <w:r>
              <w:rPr>
                <w:rFonts w:hint="eastAsia"/>
              </w:rPr>
              <w:t>式</w:t>
            </w:r>
          </w:p>
        </w:tc>
        <w:tc>
          <w:tcPr>
            <w:tcW w:w="3480" w:type="dxa"/>
            <w:tcBorders>
              <w:top w:val="single" w:color="auto" w:sz="4" w:space="0"/>
              <w:left w:val="single" w:color="auto" w:sz="4" w:space="0"/>
              <w:bottom w:val="single" w:color="auto" w:sz="4" w:space="0"/>
              <w:right w:val="single" w:color="auto" w:sz="4" w:space="0"/>
            </w:tcBorders>
          </w:tcPr>
          <w:p>
            <w:pPr>
              <w:jc w:val="center"/>
            </w:pPr>
            <w:r>
              <w:rPr>
                <w:rFonts w:hint="eastAsia"/>
              </w:rPr>
              <w:t>备</w:t>
            </w:r>
            <w:r>
              <w:t xml:space="preserve">  </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开学前准备</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1、整体感悟教材</w:t>
            </w:r>
          </w:p>
          <w:p>
            <w:r>
              <w:rPr>
                <w:rFonts w:hint="eastAsia"/>
              </w:rPr>
              <w:t>2、重点分析第一单元教材</w:t>
            </w:r>
          </w:p>
          <w:p>
            <w:r>
              <w:rPr>
                <w:rFonts w:hint="eastAsia"/>
              </w:rPr>
              <w:t>3、对每课时的教学设计研讨和有效练习的编制</w:t>
            </w:r>
          </w:p>
        </w:tc>
        <w:tc>
          <w:tcPr>
            <w:tcW w:w="1662" w:type="dxa"/>
            <w:tcBorders>
              <w:top w:val="single" w:color="auto" w:sz="4" w:space="0"/>
              <w:left w:val="single" w:color="auto" w:sz="4" w:space="0"/>
              <w:bottom w:val="single" w:color="auto" w:sz="4" w:space="0"/>
              <w:right w:val="single" w:color="auto" w:sz="4" w:space="0"/>
            </w:tcBorders>
            <w:vAlign w:val="center"/>
          </w:tcPr>
          <w:p>
            <w:r>
              <w:rPr>
                <w:rFonts w:hint="eastAsia"/>
              </w:rPr>
              <w:t>1、个人感悟</w:t>
            </w:r>
          </w:p>
          <w:p>
            <w:r>
              <w:rPr>
                <w:rFonts w:hint="eastAsia"/>
              </w:rPr>
              <w:t>2、整体讨论</w:t>
            </w:r>
          </w:p>
          <w:p>
            <w:r>
              <w:rPr>
                <w:rFonts w:hint="eastAsia"/>
              </w:rPr>
              <w:t>3、个人修改提高</w:t>
            </w:r>
          </w:p>
        </w:tc>
        <w:tc>
          <w:tcPr>
            <w:tcW w:w="3480" w:type="dxa"/>
            <w:tcBorders>
              <w:top w:val="single" w:color="auto" w:sz="4" w:space="0"/>
              <w:left w:val="single" w:color="auto" w:sz="4" w:space="0"/>
              <w:bottom w:val="single" w:color="auto" w:sz="4" w:space="0"/>
              <w:right w:val="single" w:color="auto" w:sz="4" w:space="0"/>
            </w:tcBorders>
            <w:vAlign w:val="center"/>
          </w:tcPr>
          <w:p>
            <w:r>
              <w:rPr>
                <w:rFonts w:hint="eastAsia"/>
              </w:rPr>
              <w:t>1、对每课时教学内容要随时研讨交流</w:t>
            </w:r>
          </w:p>
          <w:p>
            <w:r>
              <w:rPr>
                <w:rFonts w:hint="eastAsia"/>
              </w:rPr>
              <w:t>2、关注教学常规的落实及学生良好学习习惯</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第1周</w:t>
            </w:r>
          </w:p>
          <w:p>
            <w:pPr>
              <w:jc w:val="center"/>
            </w:pPr>
            <w:r>
              <w:rPr>
                <w:rFonts w:hint="eastAsia"/>
              </w:rPr>
              <w:t>第一次活动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1、组织同备课组进行观摩</w:t>
            </w:r>
            <w:r>
              <w:rPr>
                <w:rFonts w:hint="eastAsia"/>
                <w:lang w:eastAsia="zh-CN"/>
              </w:rPr>
              <w:t>《</w:t>
            </w:r>
            <w:r>
              <w:rPr>
                <w:rFonts w:hint="eastAsia"/>
                <w:lang w:val="en-US" w:eastAsia="zh-CN"/>
              </w:rPr>
              <w:t>有余数的除法》优质课</w:t>
            </w:r>
          </w:p>
          <w:p>
            <w:pPr>
              <w:rPr>
                <w:rFonts w:hint="eastAsia"/>
              </w:rPr>
            </w:pPr>
            <w:r>
              <w:rPr>
                <w:rFonts w:hint="eastAsia"/>
              </w:rPr>
              <w:t>2、每课时的教学设计研讨和有效练习的编制</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lang w:val="en-US" w:eastAsia="zh-CN"/>
              </w:rPr>
            </w:pPr>
            <w:r>
              <w:rPr>
                <w:rFonts w:hint="eastAsia"/>
              </w:rPr>
              <w:t>1、</w:t>
            </w:r>
            <w:r>
              <w:rPr>
                <w:rFonts w:hint="eastAsia"/>
                <w:lang w:val="en-US" w:eastAsia="zh-CN"/>
              </w:rPr>
              <w:t>观摩优质课</w:t>
            </w:r>
          </w:p>
          <w:p>
            <w:pPr>
              <w:rPr>
                <w:rFonts w:hint="eastAsia"/>
              </w:rPr>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1、重点关注低分学生的发展</w:t>
            </w:r>
          </w:p>
          <w:p>
            <w:r>
              <w:rPr>
                <w:rFonts w:hint="eastAsia"/>
              </w:rPr>
              <w:t>2、对教学常规的落实相互督促到位尤其对学生良好学习习惯养成与学法的指导</w:t>
            </w:r>
          </w:p>
          <w:p>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t>3</w:t>
            </w:r>
            <w:r>
              <w:rPr>
                <w:rFonts w:hint="eastAsia"/>
              </w:rPr>
              <w:t>周</w:t>
            </w:r>
          </w:p>
          <w:p>
            <w:pPr>
              <w:jc w:val="center"/>
            </w:pPr>
            <w:r>
              <w:rPr>
                <w:rFonts w:hint="eastAsia"/>
              </w:rPr>
              <w:t>第二次活动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1、分析单元复习策略</w:t>
            </w:r>
          </w:p>
          <w:p>
            <w:pPr>
              <w:rPr>
                <w:rFonts w:hint="eastAsia"/>
              </w:rPr>
            </w:pPr>
            <w:r>
              <w:rPr>
                <w:rFonts w:hint="eastAsia"/>
              </w:rPr>
              <w:t>2、把握单元检测目标达成及其质量分析</w:t>
            </w:r>
          </w:p>
          <w:p>
            <w:r>
              <w:rPr>
                <w:rFonts w:hint="eastAsia"/>
              </w:rPr>
              <w:t>3、重点分析第二</w:t>
            </w:r>
            <w:r>
              <w:rPr>
                <w:rFonts w:hint="eastAsia"/>
                <w:lang w:eastAsia="zh-CN"/>
              </w:rPr>
              <w:t>、</w:t>
            </w:r>
            <w:r>
              <w:rPr>
                <w:rFonts w:hint="eastAsia"/>
                <w:lang w:val="en-US" w:eastAsia="zh-CN"/>
              </w:rPr>
              <w:t>三</w:t>
            </w:r>
            <w:r>
              <w:rPr>
                <w:rFonts w:hint="eastAsia"/>
              </w:rPr>
              <w:t>单元教材</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1、同伴集中交流</w:t>
            </w:r>
          </w:p>
          <w:p>
            <w:pPr>
              <w:jc w:val="both"/>
              <w:rPr>
                <w:rFonts w:hint="default" w:eastAsia="宋体"/>
                <w:lang w:val="en-US" w:eastAsia="zh-CN"/>
              </w:rPr>
            </w:pPr>
            <w:r>
              <w:rPr>
                <w:rFonts w:hint="eastAsia"/>
                <w:lang w:val="en-US" w:eastAsia="zh-CN"/>
              </w:rPr>
              <w:t>2、分析试卷的得分失分情况</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1、单元检测须以巩固为目的</w:t>
            </w:r>
          </w:p>
          <w:p>
            <w:pPr>
              <w:rPr>
                <w:rFonts w:hint="eastAsia"/>
              </w:rPr>
            </w:pPr>
            <w:r>
              <w:rPr>
                <w:rFonts w:hint="eastAsia"/>
              </w:rPr>
              <w:t>2、重点关注低分学生的发展</w:t>
            </w:r>
          </w:p>
          <w:p>
            <w:pPr>
              <w:jc w:val="both"/>
            </w:pPr>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t>5</w:t>
            </w:r>
            <w:r>
              <w:rPr>
                <w:rFonts w:hint="eastAsia"/>
              </w:rPr>
              <w:t>周</w:t>
            </w:r>
          </w:p>
          <w:p>
            <w:pPr>
              <w:jc w:val="center"/>
            </w:pPr>
            <w:r>
              <w:rPr>
                <w:rFonts w:hint="eastAsia"/>
              </w:rPr>
              <w:t>第三次活动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宋白杨老师公开课探讨与研究</w:t>
            </w:r>
          </w:p>
          <w:p>
            <w:pPr>
              <w:rPr>
                <w:rFonts w:hint="eastAsia"/>
              </w:rPr>
            </w:pPr>
            <w:r>
              <w:rPr>
                <w:rFonts w:hint="eastAsia"/>
              </w:rPr>
              <w:t>2、每课时的教学设计研讨和有效练习的编制</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lang w:val="en-US" w:eastAsia="zh-CN"/>
              </w:rPr>
            </w:pPr>
            <w:r>
              <w:rPr>
                <w:rFonts w:hint="eastAsia"/>
              </w:rPr>
              <w:t>1、</w:t>
            </w:r>
            <w:r>
              <w:rPr>
                <w:rFonts w:hint="eastAsia"/>
                <w:lang w:val="en-US" w:eastAsia="zh-CN"/>
              </w:rPr>
              <w:t>观摩优质课</w:t>
            </w:r>
          </w:p>
          <w:p>
            <w:pPr>
              <w:rPr>
                <w:rFonts w:hint="eastAsia"/>
              </w:rPr>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 xml:space="preserve"> 关注每次磨课后的效果进行探讨</w:t>
            </w:r>
          </w:p>
          <w:p>
            <w:r>
              <w:rPr>
                <w:rFonts w:hint="eastAsia"/>
              </w:rPr>
              <w:t>2、相互督促教学常规的落实情况</w:t>
            </w:r>
          </w:p>
          <w:p>
            <w:pPr>
              <w:rPr>
                <w:rFonts w:hint="eastAsia" w:eastAsia="宋体"/>
                <w:lang w:eastAsia="zh-CN"/>
              </w:rPr>
            </w:pPr>
            <w:r>
              <w:rPr>
                <w:rFonts w:hint="eastAsia"/>
              </w:rPr>
              <w:t>3、关注备课及练习的积累</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第7周</w:t>
            </w:r>
          </w:p>
          <w:p>
            <w:pPr>
              <w:jc w:val="center"/>
              <w:rPr>
                <w:rFonts w:hint="eastAsia"/>
              </w:rPr>
            </w:pPr>
            <w:r>
              <w:rPr>
                <w:rFonts w:hint="eastAsia"/>
              </w:rPr>
              <w:t>第四次活动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1、分析单元复习策略</w:t>
            </w:r>
          </w:p>
          <w:p>
            <w:pPr>
              <w:rPr>
                <w:rFonts w:hint="eastAsia" w:eastAsia="宋体"/>
                <w:lang w:eastAsia="zh-CN"/>
              </w:rPr>
            </w:pPr>
            <w:r>
              <w:rPr>
                <w:rFonts w:hint="eastAsia"/>
              </w:rPr>
              <w:t>2、</w:t>
            </w:r>
            <w:r>
              <w:rPr>
                <w:rFonts w:hint="eastAsia"/>
                <w:lang w:val="en-US" w:eastAsia="zh-CN"/>
              </w:rPr>
              <w:t>做好期中复习的计划与准备</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rPr>
              <w:t>1、同伴集中交流</w:t>
            </w:r>
          </w:p>
          <w:p>
            <w:pPr>
              <w:jc w:val="both"/>
              <w:rPr>
                <w:rFonts w:hint="default" w:eastAsia="宋体"/>
                <w:lang w:val="en-US" w:eastAsia="zh-CN"/>
              </w:rPr>
            </w:pPr>
            <w:r>
              <w:rPr>
                <w:rFonts w:hint="eastAsia"/>
                <w:lang w:val="en-US" w:eastAsia="zh-CN"/>
              </w:rPr>
              <w:t>2、分析教学中重难点及易错点</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关键能力过关测试</w:t>
            </w:r>
          </w:p>
          <w:p>
            <w:pPr>
              <w:rPr>
                <w:rFonts w:hint="eastAsia"/>
              </w:rPr>
            </w:pPr>
            <w:r>
              <w:rPr>
                <w:rFonts w:hint="eastAsia"/>
              </w:rPr>
              <w:t>2、重点关注</w:t>
            </w:r>
            <w:r>
              <w:rPr>
                <w:rFonts w:hint="eastAsia"/>
                <w:lang w:val="en-US" w:eastAsia="zh-CN"/>
              </w:rPr>
              <w:t>高分</w:t>
            </w:r>
            <w:r>
              <w:rPr>
                <w:rFonts w:hint="eastAsia"/>
              </w:rPr>
              <w:t>学生的发展</w:t>
            </w:r>
          </w:p>
          <w:p>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rPr>
                <w:rFonts w:hint="eastAsia"/>
                <w:lang w:val="en-US" w:eastAsia="zh-CN"/>
              </w:rPr>
              <w:t>9</w:t>
            </w:r>
            <w:r>
              <w:rPr>
                <w:rFonts w:hint="eastAsia"/>
              </w:rPr>
              <w:t>周</w:t>
            </w:r>
          </w:p>
          <w:p>
            <w:pPr>
              <w:jc w:val="center"/>
            </w:pPr>
            <w:r>
              <w:rPr>
                <w:rFonts w:hint="eastAsia"/>
              </w:rPr>
              <w:t>第</w:t>
            </w:r>
            <w:r>
              <w:rPr>
                <w:rFonts w:hint="eastAsia"/>
                <w:lang w:val="en-US" w:eastAsia="zh-CN"/>
              </w:rPr>
              <w:t>五</w:t>
            </w:r>
            <w:r>
              <w:rPr>
                <w:rFonts w:hint="eastAsia"/>
              </w:rPr>
              <w:t>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1、组织同备课组进行观摩</w:t>
            </w:r>
            <w:r>
              <w:rPr>
                <w:rFonts w:hint="eastAsia"/>
                <w:lang w:eastAsia="zh-CN"/>
              </w:rPr>
              <w:t>《</w:t>
            </w:r>
            <w:r>
              <w:rPr>
                <w:rFonts w:hint="eastAsia"/>
                <w:lang w:val="en-US" w:eastAsia="zh-CN"/>
              </w:rPr>
              <w:t>分米和毫米》优质课</w:t>
            </w:r>
          </w:p>
          <w:p>
            <w:pPr>
              <w:jc w:val="both"/>
              <w:rPr>
                <w:rFonts w:hint="eastAsia" w:eastAsia="宋体"/>
                <w:lang w:eastAsia="zh-CN"/>
              </w:rPr>
            </w:pPr>
            <w:r>
              <w:rPr>
                <w:rFonts w:hint="eastAsia"/>
              </w:rPr>
              <w:t>2、每课时的教学设计研讨和有效练习的编制</w:t>
            </w:r>
            <w:r>
              <w:rPr>
                <w:rFonts w:hint="eastAsia"/>
                <w:lang w:val="en-US" w:eastAsia="zh-CN"/>
              </w:rPr>
              <w:t xml:space="preserve"> </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lang w:val="en-US" w:eastAsia="zh-CN"/>
              </w:rPr>
            </w:pPr>
            <w:r>
              <w:rPr>
                <w:rFonts w:hint="eastAsia"/>
              </w:rPr>
              <w:t>1、</w:t>
            </w:r>
            <w:r>
              <w:rPr>
                <w:rFonts w:hint="eastAsia"/>
                <w:lang w:val="en-US" w:eastAsia="zh-CN"/>
              </w:rPr>
              <w:t>观摩优质课</w:t>
            </w:r>
          </w:p>
          <w:p>
            <w:pPr>
              <w:jc w:val="both"/>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关注分米和毫米中的重难点及易错点</w:t>
            </w:r>
          </w:p>
          <w:p>
            <w:r>
              <w:rPr>
                <w:rFonts w:hint="eastAsia"/>
              </w:rPr>
              <w:t>2、相互督促教学常规的落实情况</w:t>
            </w:r>
          </w:p>
          <w:p>
            <w:pPr>
              <w:jc w:val="both"/>
              <w:rPr>
                <w:rFonts w:hint="eastAsia" w:eastAsia="宋体"/>
                <w:lang w:eastAsia="zh-CN"/>
              </w:rPr>
            </w:pPr>
            <w:r>
              <w:rPr>
                <w:rFonts w:hint="eastAsia"/>
              </w:rPr>
              <w:t>3、关注备课及练习的积累</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rPr>
                <w:rFonts w:hint="eastAsia"/>
                <w:lang w:val="en-US" w:eastAsia="zh-CN"/>
              </w:rPr>
              <w:t>11</w:t>
            </w:r>
            <w:r>
              <w:rPr>
                <w:rFonts w:hint="eastAsia"/>
              </w:rPr>
              <w:t>周</w:t>
            </w:r>
          </w:p>
          <w:p>
            <w:pPr>
              <w:jc w:val="center"/>
              <w:rPr>
                <w:rFonts w:hint="eastAsia"/>
              </w:rPr>
            </w:pPr>
            <w:r>
              <w:rPr>
                <w:rFonts w:hint="eastAsia"/>
              </w:rPr>
              <w:t>第</w:t>
            </w:r>
            <w:r>
              <w:rPr>
                <w:rFonts w:hint="eastAsia"/>
                <w:lang w:val="en-US" w:eastAsia="zh-CN"/>
              </w:rPr>
              <w:t>六</w:t>
            </w:r>
            <w:r>
              <w:rPr>
                <w:rFonts w:hint="eastAsia"/>
              </w:rPr>
              <w:t>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1、分析单元复习策略</w:t>
            </w:r>
          </w:p>
          <w:p>
            <w:pPr>
              <w:rPr>
                <w:rFonts w:hint="eastAsia"/>
              </w:rPr>
            </w:pPr>
            <w:r>
              <w:rPr>
                <w:rFonts w:hint="eastAsia"/>
              </w:rPr>
              <w:t>2、把握单元检测目标达成及其质量分析</w:t>
            </w:r>
          </w:p>
          <w:p>
            <w:pPr>
              <w:jc w:val="both"/>
              <w:rPr>
                <w:rFonts w:hint="eastAsia"/>
              </w:rPr>
            </w:pPr>
            <w:r>
              <w:rPr>
                <w:rFonts w:hint="eastAsia"/>
              </w:rPr>
              <w:t>3、重点分析第</w:t>
            </w:r>
            <w:r>
              <w:rPr>
                <w:rFonts w:hint="eastAsia"/>
                <w:lang w:val="en-US" w:eastAsia="zh-CN"/>
              </w:rPr>
              <w:t>四、五</w:t>
            </w:r>
            <w:r>
              <w:rPr>
                <w:rFonts w:hint="eastAsia"/>
              </w:rPr>
              <w:t>单元教材</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lang w:val="en-US" w:eastAsia="zh-CN"/>
              </w:rPr>
              <w:t xml:space="preserve"> </w:t>
            </w:r>
            <w:r>
              <w:rPr>
                <w:rFonts w:hint="eastAsia"/>
              </w:rPr>
              <w:t>1、同伴集中交流</w:t>
            </w:r>
          </w:p>
          <w:p>
            <w:pPr>
              <w:jc w:val="both"/>
              <w:rPr>
                <w:rFonts w:hint="default" w:eastAsia="宋体"/>
                <w:lang w:val="en-US" w:eastAsia="zh-CN"/>
              </w:rPr>
            </w:pPr>
            <w:r>
              <w:rPr>
                <w:rFonts w:hint="eastAsia"/>
                <w:lang w:val="en-US" w:eastAsia="zh-CN"/>
              </w:rPr>
              <w:t>2、分析第四、五单元中重难点及学生易错点</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w:t>
            </w:r>
            <w:r>
              <w:rPr>
                <w:rFonts w:hint="eastAsia"/>
                <w:lang w:val="en-US" w:eastAsia="zh-CN"/>
              </w:rPr>
              <w:t>第四单元中练习要扎实有效</w:t>
            </w:r>
          </w:p>
          <w:p>
            <w:pPr>
              <w:rPr>
                <w:rFonts w:hint="eastAsia"/>
              </w:rPr>
            </w:pPr>
            <w:r>
              <w:rPr>
                <w:rFonts w:hint="eastAsia"/>
              </w:rPr>
              <w:t>2、重点关注</w:t>
            </w:r>
            <w:r>
              <w:rPr>
                <w:rFonts w:hint="eastAsia"/>
                <w:lang w:val="en-US" w:eastAsia="zh-CN"/>
              </w:rPr>
              <w:t>高</w:t>
            </w:r>
            <w:r>
              <w:rPr>
                <w:rFonts w:hint="eastAsia"/>
              </w:rPr>
              <w:t>分学生的发展</w:t>
            </w:r>
          </w:p>
          <w:p>
            <w:pPr>
              <w:jc w:val="both"/>
              <w:rPr>
                <w:rFonts w:hint="eastAsia"/>
              </w:rPr>
            </w:pPr>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rPr>
                <w:rFonts w:hint="eastAsia"/>
                <w:lang w:val="en-US" w:eastAsia="zh-CN"/>
              </w:rPr>
              <w:t>13</w:t>
            </w:r>
            <w:r>
              <w:rPr>
                <w:rFonts w:hint="eastAsia"/>
              </w:rPr>
              <w:t>周</w:t>
            </w:r>
          </w:p>
          <w:p>
            <w:pPr>
              <w:jc w:val="center"/>
              <w:rPr>
                <w:rFonts w:hint="eastAsia"/>
              </w:rPr>
            </w:pPr>
            <w:r>
              <w:rPr>
                <w:rFonts w:hint="eastAsia"/>
              </w:rPr>
              <w:t>第</w:t>
            </w:r>
            <w:r>
              <w:rPr>
                <w:rFonts w:hint="eastAsia"/>
                <w:lang w:val="en-US" w:eastAsia="zh-CN"/>
              </w:rPr>
              <w:t>五</w:t>
            </w:r>
            <w:r>
              <w:rPr>
                <w:rFonts w:hint="eastAsia"/>
              </w:rPr>
              <w:t>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r>
              <w:rPr>
                <w:rFonts w:hint="eastAsia"/>
              </w:rPr>
              <w:t>1、组织同备课组进行观摩</w:t>
            </w:r>
            <w:r>
              <w:rPr>
                <w:rFonts w:hint="eastAsia"/>
                <w:lang w:eastAsia="zh-CN"/>
              </w:rPr>
              <w:t>《</w:t>
            </w:r>
            <w:r>
              <w:rPr>
                <w:rFonts w:hint="eastAsia"/>
                <w:lang w:val="en-US" w:eastAsia="zh-CN"/>
              </w:rPr>
              <w:t>角的初步认识》优质课</w:t>
            </w:r>
          </w:p>
          <w:p>
            <w:pPr>
              <w:jc w:val="both"/>
              <w:rPr>
                <w:rFonts w:hint="eastAsia"/>
              </w:rPr>
            </w:pPr>
            <w:r>
              <w:rPr>
                <w:rFonts w:hint="eastAsia"/>
              </w:rPr>
              <w:t>2、每课时的教学设计研讨和有效练习的编制</w:t>
            </w:r>
            <w:r>
              <w:rPr>
                <w:rFonts w:hint="eastAsia"/>
                <w:lang w:val="en-US" w:eastAsia="zh-CN"/>
              </w:rPr>
              <w:t xml:space="preserve"> </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b w:val="0"/>
                <w:bCs w:val="0"/>
              </w:rPr>
            </w:pPr>
            <w:r>
              <w:rPr>
                <w:rFonts w:hint="eastAsia"/>
                <w:b w:val="0"/>
                <w:bCs w:val="0"/>
              </w:rPr>
              <w:t>1、上研究课</w:t>
            </w:r>
          </w:p>
          <w:p>
            <w:pPr>
              <w:jc w:val="both"/>
              <w:rPr>
                <w:rFonts w:hint="eastAsia"/>
              </w:rPr>
            </w:pPr>
            <w:r>
              <w:rPr>
                <w:rFonts w:hint="eastAsia"/>
                <w:b w:val="0"/>
                <w:bCs w:val="0"/>
              </w:rPr>
              <w:t>2、分析教学常规的落实</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1、结合教研组活动上研究课</w:t>
            </w:r>
          </w:p>
          <w:p>
            <w:r>
              <w:rPr>
                <w:rFonts w:hint="eastAsia"/>
              </w:rPr>
              <w:t>2、相互督促教学常规的落实情况</w:t>
            </w:r>
          </w:p>
          <w:p>
            <w:pPr>
              <w:jc w:val="both"/>
              <w:rPr>
                <w:rFonts w:hint="eastAsia"/>
              </w:rPr>
            </w:pPr>
            <w:r>
              <w:rPr>
                <w:rFonts w:hint="eastAsia"/>
              </w:rPr>
              <w:t>3、关注备课及练习的积累</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第</w:t>
            </w:r>
            <w:r>
              <w:rPr>
                <w:rFonts w:hint="eastAsia"/>
                <w:lang w:val="en-US" w:eastAsia="zh-CN"/>
              </w:rPr>
              <w:t>15</w:t>
            </w:r>
            <w:r>
              <w:rPr>
                <w:rFonts w:hint="eastAsia"/>
              </w:rPr>
              <w:t>周</w:t>
            </w:r>
          </w:p>
          <w:p>
            <w:pPr>
              <w:jc w:val="center"/>
              <w:rPr>
                <w:rFonts w:hint="eastAsia"/>
              </w:rPr>
            </w:pPr>
            <w:r>
              <w:rPr>
                <w:rFonts w:hint="eastAsia"/>
              </w:rPr>
              <w:t>第</w:t>
            </w:r>
            <w:r>
              <w:rPr>
                <w:rFonts w:hint="eastAsia"/>
                <w:lang w:val="en-US" w:eastAsia="zh-CN"/>
              </w:rPr>
              <w:t>六</w:t>
            </w:r>
            <w:r>
              <w:rPr>
                <w:rFonts w:hint="eastAsia"/>
              </w:rPr>
              <w:t>次活动</w:t>
            </w:r>
          </w:p>
        </w:tc>
        <w:tc>
          <w:tcPr>
            <w:tcW w:w="353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1、分析单元复习策略</w:t>
            </w:r>
          </w:p>
          <w:p>
            <w:pPr>
              <w:rPr>
                <w:rFonts w:hint="eastAsia"/>
              </w:rPr>
            </w:pPr>
            <w:r>
              <w:rPr>
                <w:rFonts w:hint="eastAsia"/>
              </w:rPr>
              <w:t>2、把握单元检测目标达成及其质量分析</w:t>
            </w:r>
          </w:p>
          <w:p>
            <w:pPr>
              <w:jc w:val="both"/>
              <w:rPr>
                <w:rFonts w:hint="eastAsia"/>
              </w:rPr>
            </w:pPr>
            <w:r>
              <w:rPr>
                <w:rFonts w:hint="eastAsia"/>
              </w:rPr>
              <w:t>3、重点分析第</w:t>
            </w:r>
            <w:r>
              <w:rPr>
                <w:rFonts w:hint="eastAsia"/>
                <w:lang w:val="en-US" w:eastAsia="zh-CN"/>
              </w:rPr>
              <w:t>六</w:t>
            </w:r>
            <w:r>
              <w:rPr>
                <w:rFonts w:hint="eastAsia"/>
              </w:rPr>
              <w:t>单元教材</w:t>
            </w:r>
          </w:p>
        </w:tc>
        <w:tc>
          <w:tcPr>
            <w:tcW w:w="1662" w:type="dxa"/>
            <w:tcBorders>
              <w:top w:val="single" w:color="auto" w:sz="4" w:space="0"/>
              <w:left w:val="single" w:color="auto" w:sz="4" w:space="0"/>
              <w:bottom w:val="single" w:color="auto" w:sz="4" w:space="0"/>
              <w:right w:val="single" w:color="auto" w:sz="4" w:space="0"/>
            </w:tcBorders>
            <w:vAlign w:val="center"/>
          </w:tcPr>
          <w:p>
            <w:pPr>
              <w:jc w:val="both"/>
              <w:rPr>
                <w:rFonts w:hint="eastAsia"/>
              </w:rPr>
            </w:pPr>
            <w:r>
              <w:rPr>
                <w:rFonts w:hint="eastAsia"/>
                <w:lang w:val="en-US" w:eastAsia="zh-CN"/>
              </w:rPr>
              <w:t xml:space="preserve"> </w:t>
            </w:r>
            <w:r>
              <w:rPr>
                <w:rFonts w:hint="eastAsia"/>
              </w:rPr>
              <w:t>1、同伴集中交流</w:t>
            </w:r>
          </w:p>
          <w:p>
            <w:pPr>
              <w:jc w:val="both"/>
              <w:rPr>
                <w:rFonts w:hint="default" w:eastAsia="宋体"/>
                <w:lang w:val="en-US" w:eastAsia="zh-CN"/>
              </w:rPr>
            </w:pPr>
            <w:r>
              <w:rPr>
                <w:rFonts w:hint="eastAsia"/>
                <w:lang w:val="en-US" w:eastAsia="zh-CN"/>
              </w:rPr>
              <w:t>2、分析第六单元的重难点及学生的易错点</w:t>
            </w:r>
          </w:p>
        </w:tc>
        <w:tc>
          <w:tcPr>
            <w:tcW w:w="3480"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rPr>
              <w:t>1、</w:t>
            </w:r>
            <w:r>
              <w:rPr>
                <w:rFonts w:hint="eastAsia"/>
                <w:lang w:val="en-US" w:eastAsia="zh-CN"/>
              </w:rPr>
              <w:t>第六单元中练习要扎实有效</w:t>
            </w:r>
          </w:p>
          <w:p>
            <w:pPr>
              <w:jc w:val="both"/>
              <w:rPr>
                <w:rFonts w:hint="eastAsia"/>
              </w:rPr>
            </w:pPr>
            <w:r>
              <w:rPr>
                <w:rFonts w:hint="eastAsia"/>
                <w:lang w:val="en-US" w:eastAsia="zh-CN"/>
              </w:rPr>
              <w:t>2</w:t>
            </w:r>
            <w:r>
              <w:rPr>
                <w:rFonts w:hint="eastAsia"/>
              </w:rPr>
              <w:t>、关注备课及练习的积累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期末</w:t>
            </w:r>
          </w:p>
        </w:tc>
        <w:tc>
          <w:tcPr>
            <w:tcW w:w="3533"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1、分析质量</w:t>
            </w:r>
          </w:p>
          <w:p>
            <w:pPr>
              <w:rPr>
                <w:rFonts w:hint="eastAsia"/>
              </w:rPr>
            </w:pPr>
            <w:r>
              <w:rPr>
                <w:rFonts w:hint="eastAsia"/>
              </w:rPr>
              <w:t>2、完善备课、练习资料</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个人与同伴集中</w:t>
            </w:r>
          </w:p>
        </w:tc>
        <w:tc>
          <w:tcPr>
            <w:tcW w:w="3480"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rPr>
            </w:pPr>
            <w:r>
              <w:rPr>
                <w:rFonts w:hint="eastAsia"/>
              </w:rPr>
              <w:t>1、自我反思分析</w:t>
            </w:r>
          </w:p>
          <w:p>
            <w:pPr>
              <w:ind w:firstLine="105" w:firstLineChars="50"/>
              <w:rPr>
                <w:rFonts w:hint="eastAsia"/>
              </w:rPr>
            </w:pPr>
            <w:r>
              <w:rPr>
                <w:rFonts w:hint="eastAsia"/>
              </w:rPr>
              <w:t>2、备课、练习资料积累</w:t>
            </w:r>
          </w:p>
        </w:tc>
      </w:tr>
    </w:tbl>
    <w:p>
      <w:pPr>
        <w:spacing w:line="440" w:lineRule="exact"/>
        <w:ind w:left="1260" w:hanging="1260" w:hangingChars="600"/>
      </w:pPr>
      <w:r>
        <w:rPr>
          <w:rFonts w:hint="eastAsia"/>
        </w:rPr>
        <w:t>说明</w:t>
      </w:r>
      <w:r>
        <w:t>1</w:t>
      </w:r>
      <w:r>
        <w:rPr>
          <w:rFonts w:hint="eastAsia"/>
        </w:rPr>
        <w:t>、备课组制定回绕教材研读、课堂教学、教学常规、单元（或过关能力）的质量评价与分析开展教学研讨活动</w:t>
      </w:r>
    </w:p>
    <w:p>
      <w:pPr>
        <w:spacing w:line="440" w:lineRule="exact"/>
        <w:ind w:left="840" w:hanging="840" w:hangingChars="400"/>
        <w:rPr>
          <w:rFonts w:hint="eastAsia"/>
        </w:rPr>
      </w:pPr>
      <w:r>
        <w:t xml:space="preserve">      2</w:t>
      </w:r>
      <w:r>
        <w:rPr>
          <w:rFonts w:hint="eastAsia"/>
        </w:rPr>
        <w:t>、加强对学生良好学习习惯养成与学法指导工作的落实；</w:t>
      </w:r>
      <w:r>
        <w:t xml:space="preserve"> </w:t>
      </w:r>
      <w:r>
        <w:rPr>
          <w:rFonts w:hint="eastAsia"/>
        </w:rPr>
        <w:t>关注低分学生的进一步发展。</w:t>
      </w:r>
    </w:p>
    <w:p>
      <w:pPr>
        <w:jc w:val="center"/>
        <w:rPr>
          <w:rFonts w:hint="eastAsia"/>
          <w:b/>
          <w:bCs/>
          <w:sz w:val="32"/>
          <w:szCs w:val="32"/>
        </w:rPr>
      </w:pPr>
      <w:r>
        <w:rPr>
          <w:rFonts w:ascii="宋体" w:hAnsi="宋体"/>
          <w:b/>
          <w:sz w:val="28"/>
          <w:szCs w:val="28"/>
        </w:rPr>
        <w:br w:type="page"/>
      </w:r>
      <w:r>
        <w:rPr>
          <w:rFonts w:hint="eastAsia" w:ascii="宋体" w:hAnsi="宋体"/>
          <w:b/>
          <w:sz w:val="32"/>
          <w:szCs w:val="32"/>
        </w:rPr>
        <w:t>表2：</w:t>
      </w:r>
      <w:r>
        <w:rPr>
          <w:rFonts w:hint="eastAsia"/>
          <w:b/>
          <w:bCs/>
          <w:sz w:val="32"/>
          <w:szCs w:val="32"/>
        </w:rPr>
        <w:t>苏教版</w:t>
      </w:r>
      <w:r>
        <w:rPr>
          <w:rFonts w:hint="eastAsia"/>
          <w:b/>
          <w:bCs/>
          <w:color w:val="4C94D8"/>
          <w:sz w:val="32"/>
          <w:szCs w:val="32"/>
          <w:lang w:val="en-US" w:eastAsia="zh-CN"/>
        </w:rPr>
        <w:t>二</w:t>
      </w:r>
      <w:r>
        <w:rPr>
          <w:rFonts w:hint="eastAsia"/>
          <w:b/>
          <w:bCs/>
          <w:color w:val="4C94D8"/>
          <w:sz w:val="32"/>
          <w:szCs w:val="32"/>
        </w:rPr>
        <w:t>年级下册数学</w:t>
      </w:r>
      <w:r>
        <w:rPr>
          <w:rFonts w:hint="eastAsia"/>
          <w:b/>
          <w:bCs/>
          <w:sz w:val="32"/>
          <w:szCs w:val="32"/>
        </w:rPr>
        <w:t>教学进度安排表</w:t>
      </w:r>
    </w:p>
    <w:p>
      <w:pPr>
        <w:jc w:val="right"/>
        <w:rPr>
          <w:rFonts w:hint="eastAsia" w:eastAsia="宋体"/>
          <w:sz w:val="24"/>
          <w:szCs w:val="32"/>
          <w:u w:val="single"/>
          <w:lang w:eastAsia="zh-CN"/>
        </w:rPr>
      </w:pPr>
      <w:r>
        <w:rPr>
          <w:rFonts w:hint="eastAsia"/>
          <w:sz w:val="24"/>
          <w:szCs w:val="32"/>
          <w:u w:val="single"/>
        </w:rPr>
        <w:t>制表人：</w:t>
      </w:r>
      <w:r>
        <w:rPr>
          <w:rFonts w:hint="eastAsia"/>
          <w:sz w:val="24"/>
          <w:szCs w:val="32"/>
          <w:u w:val="single"/>
          <w:lang w:val="en-US" w:eastAsia="zh-CN"/>
        </w:rPr>
        <w:t>宋白杨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b/>
                <w:sz w:val="24"/>
              </w:rPr>
            </w:pPr>
            <w:r>
              <w:rPr>
                <w:rFonts w:hint="eastAsia" w:ascii="宋体" w:hAnsi="宋体"/>
                <w:b/>
                <w:sz w:val="24"/>
              </w:rPr>
              <w:t>周次</w:t>
            </w:r>
          </w:p>
        </w:tc>
        <w:tc>
          <w:tcPr>
            <w:tcW w:w="1276" w:type="dxa"/>
          </w:tcPr>
          <w:p>
            <w:pPr>
              <w:jc w:val="center"/>
              <w:rPr>
                <w:rFonts w:ascii="宋体" w:hAnsi="宋体"/>
                <w:b/>
                <w:sz w:val="24"/>
              </w:rPr>
            </w:pPr>
            <w:r>
              <w:rPr>
                <w:rFonts w:hint="eastAsia" w:ascii="宋体" w:hAnsi="宋体"/>
                <w:b/>
                <w:sz w:val="24"/>
              </w:rPr>
              <w:t>日期</w:t>
            </w:r>
          </w:p>
        </w:tc>
        <w:tc>
          <w:tcPr>
            <w:tcW w:w="3019" w:type="dxa"/>
          </w:tcPr>
          <w:p>
            <w:pPr>
              <w:jc w:val="center"/>
              <w:rPr>
                <w:rFonts w:ascii="宋体" w:hAnsi="宋体"/>
                <w:b/>
                <w:sz w:val="24"/>
              </w:rPr>
            </w:pPr>
            <w:r>
              <w:rPr>
                <w:rFonts w:hint="eastAsia" w:ascii="宋体" w:hAnsi="宋体"/>
                <w:b/>
                <w:sz w:val="24"/>
              </w:rPr>
              <w:t>教学内容</w:t>
            </w:r>
          </w:p>
        </w:tc>
        <w:tc>
          <w:tcPr>
            <w:tcW w:w="1375" w:type="dxa"/>
          </w:tcPr>
          <w:p>
            <w:pPr>
              <w:jc w:val="center"/>
              <w:rPr>
                <w:rFonts w:ascii="宋体" w:hAnsi="宋体"/>
                <w:b/>
                <w:sz w:val="24"/>
              </w:rPr>
            </w:pPr>
            <w:r>
              <w:rPr>
                <w:rFonts w:hint="eastAsia" w:ascii="宋体" w:hAnsi="宋体"/>
                <w:b/>
                <w:sz w:val="24"/>
              </w:rPr>
              <w:t>课时</w:t>
            </w:r>
          </w:p>
        </w:tc>
        <w:tc>
          <w:tcPr>
            <w:tcW w:w="2035" w:type="dxa"/>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b/>
                <w:color w:val="4C94D8"/>
                <w:sz w:val="24"/>
              </w:rPr>
            </w:pPr>
          </w:p>
          <w:p>
            <w:pPr>
              <w:jc w:val="both"/>
              <w:rPr>
                <w:rFonts w:hint="eastAsia" w:ascii="宋体" w:hAnsi="宋体"/>
                <w:b/>
                <w:color w:val="4C94D8"/>
                <w:sz w:val="24"/>
              </w:rPr>
            </w:pPr>
          </w:p>
          <w:p>
            <w:pPr>
              <w:ind w:firstLine="241" w:firstLineChars="100"/>
              <w:jc w:val="both"/>
              <w:rPr>
                <w:rFonts w:ascii="宋体" w:hAnsi="宋体"/>
                <w:b/>
                <w:color w:val="4C94D8"/>
                <w:sz w:val="24"/>
              </w:rPr>
            </w:pPr>
            <w:r>
              <w:rPr>
                <w:rFonts w:hint="eastAsia" w:ascii="宋体" w:hAnsi="宋体" w:eastAsia="宋体" w:cs="Times New Roman"/>
                <w:b/>
                <w:sz w:val="24"/>
                <w:lang w:val="en-US" w:eastAsia="zh-CN"/>
              </w:rPr>
              <w:t>1</w:t>
            </w:r>
          </w:p>
        </w:tc>
        <w:tc>
          <w:tcPr>
            <w:tcW w:w="1276"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2.21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一、</w:t>
            </w:r>
            <w:r>
              <w:rPr>
                <w:rFonts w:hint="eastAsia" w:ascii="宋体" w:hAnsi="宋体" w:cs="Times New Roman"/>
                <w:b/>
                <w:sz w:val="24"/>
                <w:lang w:val="en-US" w:eastAsia="zh-CN"/>
              </w:rPr>
              <w:t>有余数的除法</w:t>
            </w:r>
          </w:p>
        </w:tc>
        <w:tc>
          <w:tcPr>
            <w:tcW w:w="137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4+</w:t>
            </w: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color w:val="4C94D8"/>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2.21</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有余数的除法认识</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2.22</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有余数的除法计算</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2.23</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练习一</w:t>
            </w:r>
          </w:p>
        </w:tc>
        <w:tc>
          <w:tcPr>
            <w:tcW w:w="137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b/>
                <w:sz w:val="24"/>
                <w:lang w:val="en-US" w:eastAsia="zh-CN"/>
              </w:rPr>
            </w:pPr>
          </w:p>
          <w:p>
            <w:pPr>
              <w:jc w:val="center"/>
              <w:rPr>
                <w:rFonts w:hint="eastAsia" w:ascii="宋体" w:hAnsi="宋体"/>
                <w:b/>
                <w:sz w:val="24"/>
                <w:lang w:val="en-US" w:eastAsia="zh-CN"/>
              </w:rPr>
            </w:pPr>
          </w:p>
          <w:p>
            <w:pPr>
              <w:jc w:val="center"/>
              <w:rPr>
                <w:rFonts w:hint="eastAsia" w:ascii="宋体" w:hAnsi="宋体" w:eastAsia="宋体"/>
                <w:b/>
                <w:sz w:val="24"/>
                <w:lang w:val="en-US" w:eastAsia="zh-CN"/>
              </w:rPr>
            </w:pPr>
            <w:r>
              <w:rPr>
                <w:rFonts w:hint="eastAsia" w:ascii="宋体" w:hAnsi="宋体"/>
                <w:b/>
                <w:sz w:val="24"/>
                <w:lang w:val="en-US" w:eastAsia="zh-CN"/>
              </w:rPr>
              <w:t>2</w:t>
            </w:r>
          </w:p>
        </w:tc>
        <w:tc>
          <w:tcPr>
            <w:tcW w:w="127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2.26</w:t>
            </w:r>
          </w:p>
        </w:tc>
        <w:tc>
          <w:tcPr>
            <w:tcW w:w="3019" w:type="dxa"/>
          </w:tcPr>
          <w:p>
            <w:pPr>
              <w:jc w:val="center"/>
              <w:rPr>
                <w:rFonts w:hint="default" w:ascii="宋体" w:hAnsi="宋体" w:cs="Times New Roman"/>
                <w:b/>
                <w:sz w:val="24"/>
                <w:lang w:val="en-US" w:eastAsia="zh-CN"/>
              </w:rPr>
            </w:pPr>
            <w:r>
              <w:rPr>
                <w:rFonts w:hint="eastAsia" w:ascii="宋体" w:hAnsi="宋体" w:cs="Times New Roman"/>
                <w:b/>
                <w:sz w:val="24"/>
                <w:lang w:val="en-US" w:eastAsia="zh-CN"/>
              </w:rPr>
              <w:t>二、时分秒</w:t>
            </w:r>
          </w:p>
        </w:tc>
        <w:tc>
          <w:tcPr>
            <w:tcW w:w="1375"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7+1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hint="eastAsia" w:ascii="宋体" w:hAnsi="宋体" w:eastAsia="宋体"/>
                <w:b/>
                <w:sz w:val="24"/>
                <w:lang w:val="en-US" w:eastAsia="zh-CN"/>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2.26</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认识时分</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2.27</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认识几时几分</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2.28</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认识秒</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2.29</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 xml:space="preserve"> 练习</w:t>
            </w:r>
            <w:r>
              <w:rPr>
                <w:rFonts w:hint="eastAsia" w:ascii="宋体" w:hAnsi="宋体" w:cs="Times New Roman"/>
                <w:b/>
                <w:sz w:val="24"/>
                <w:lang w:val="en-US" w:eastAsia="zh-CN"/>
              </w:rPr>
              <w:t>二</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整理与练习</w:t>
            </w:r>
            <w:r>
              <w:rPr>
                <w:rFonts w:hint="eastAsia" w:ascii="宋体" w:hAnsi="宋体" w:cs="Times New Roman"/>
                <w:b/>
                <w:sz w:val="24"/>
                <w:lang w:val="en-US" w:eastAsia="zh-CN"/>
              </w:rPr>
              <w:t>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3</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3.4</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整理与练习</w:t>
            </w:r>
            <w:r>
              <w:rPr>
                <w:rFonts w:hint="eastAsia" w:ascii="宋体" w:hAnsi="宋体" w:cs="Times New Roman"/>
                <w:b/>
                <w:sz w:val="24"/>
                <w:lang w:val="en-US" w:eastAsia="zh-CN"/>
              </w:rPr>
              <w:t>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3.5</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w:t>
            </w:r>
            <w:r>
              <w:rPr>
                <w:rFonts w:hint="eastAsia" w:ascii="宋体" w:hAnsi="宋体" w:cs="Times New Roman"/>
                <w:b/>
                <w:sz w:val="24"/>
                <w:lang w:val="en-US" w:eastAsia="zh-CN"/>
              </w:rPr>
              <w:t>3</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3.6</w:t>
            </w:r>
          </w:p>
        </w:tc>
        <w:tc>
          <w:tcPr>
            <w:tcW w:w="3019"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三</w:t>
            </w:r>
            <w:r>
              <w:rPr>
                <w:rFonts w:hint="eastAsia" w:ascii="宋体" w:hAnsi="宋体" w:eastAsia="宋体" w:cs="Times New Roman"/>
                <w:b/>
                <w:sz w:val="24"/>
                <w:lang w:val="en-US" w:eastAsia="zh-CN"/>
              </w:rPr>
              <w:t>、《认识</w:t>
            </w:r>
            <w:r>
              <w:rPr>
                <w:rFonts w:hint="eastAsia" w:ascii="宋体" w:hAnsi="宋体" w:cs="Times New Roman"/>
                <w:b/>
                <w:sz w:val="24"/>
                <w:lang w:val="en-US" w:eastAsia="zh-CN"/>
              </w:rPr>
              <w:t>方向</w:t>
            </w:r>
            <w:r>
              <w:rPr>
                <w:rFonts w:hint="eastAsia" w:ascii="宋体" w:hAnsi="宋体" w:eastAsia="宋体" w:cs="Times New Roman"/>
                <w:b/>
                <w:sz w:val="24"/>
                <w:lang w:val="en-US" w:eastAsia="zh-CN"/>
              </w:rPr>
              <w:t>》</w:t>
            </w:r>
          </w:p>
          <w:p>
            <w:pPr>
              <w:jc w:val="center"/>
              <w:rPr>
                <w:rFonts w:hint="default" w:ascii="宋体" w:hAnsi="宋体" w:eastAsia="宋体" w:cs="Times New Roman"/>
                <w:b/>
                <w:sz w:val="24"/>
                <w:lang w:val="en-US" w:eastAsia="zh-CN"/>
              </w:rPr>
            </w:pP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3.6</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认识东南西北</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3.7</w:t>
            </w:r>
          </w:p>
        </w:tc>
        <w:tc>
          <w:tcPr>
            <w:tcW w:w="3019"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认识平面图</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3.8</w:t>
            </w:r>
          </w:p>
        </w:tc>
        <w:tc>
          <w:tcPr>
            <w:tcW w:w="3019"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辨别方向</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4</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3.11</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测定方向</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hint="eastAsia" w:ascii="宋体" w:hAnsi="宋体"/>
                <w:b/>
                <w:sz w:val="24"/>
                <w:lang w:val="en-US" w:eastAsia="zh-CN"/>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三、《认识100以内的数》</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16+1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3.12</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认识千以内的数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3.13</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千以内数的读写</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3.14</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用算盘表示数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3.15</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练习三</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5</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3.18</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万以内的数初步认识1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3.19</w:t>
            </w:r>
          </w:p>
        </w:tc>
        <w:tc>
          <w:tcPr>
            <w:tcW w:w="3019"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万以内的数初步认识2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3.20</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比较数的大小</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3.21</w:t>
            </w:r>
          </w:p>
        </w:tc>
        <w:tc>
          <w:tcPr>
            <w:tcW w:w="3019"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近似数</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3.22</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练习四</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6</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3.25</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复习（</w:t>
            </w:r>
            <w:r>
              <w:rPr>
                <w:rFonts w:hint="eastAsia" w:ascii="宋体" w:hAnsi="宋体" w:cs="Times New Roman"/>
                <w:b/>
                <w:sz w:val="24"/>
                <w:lang w:val="en-US" w:eastAsia="zh-CN"/>
              </w:rPr>
              <w:t>1</w:t>
            </w:r>
            <w:r>
              <w:rPr>
                <w:rFonts w:hint="eastAsia" w:ascii="宋体" w:hAnsi="宋体" w:eastAsia="宋体" w:cs="Times New Roman"/>
                <w:b/>
                <w:sz w:val="24"/>
                <w:lang w:val="en-US" w:eastAsia="zh-CN"/>
              </w:rPr>
              <w:t>）</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3.26</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复习（</w:t>
            </w:r>
            <w:r>
              <w:rPr>
                <w:rFonts w:hint="eastAsia" w:ascii="宋体" w:hAnsi="宋体" w:cs="Times New Roman"/>
                <w:b/>
                <w:sz w:val="24"/>
                <w:lang w:val="en-US" w:eastAsia="zh-CN"/>
              </w:rPr>
              <w:t>2</w:t>
            </w:r>
            <w:r>
              <w:rPr>
                <w:rFonts w:hint="eastAsia" w:ascii="宋体" w:hAnsi="宋体" w:eastAsia="宋体" w:cs="Times New Roman"/>
                <w:b/>
                <w:sz w:val="24"/>
                <w:lang w:val="en-US" w:eastAsia="zh-CN"/>
              </w:rPr>
              <w:t>）</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3.27</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3.28</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3.29</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期中复习</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7</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期中检测</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期中检测分析</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4.3</w:t>
            </w:r>
          </w:p>
        </w:tc>
        <w:tc>
          <w:tcPr>
            <w:tcW w:w="3019"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五</w:t>
            </w:r>
            <w:r>
              <w:rPr>
                <w:rFonts w:hint="eastAsia" w:ascii="宋体" w:hAnsi="宋体" w:eastAsia="宋体" w:cs="Times New Roman"/>
                <w:b/>
                <w:sz w:val="24"/>
                <w:lang w:val="en-US" w:eastAsia="zh-CN"/>
              </w:rPr>
              <w:t>、《</w:t>
            </w:r>
            <w:r>
              <w:rPr>
                <w:rFonts w:hint="eastAsia" w:ascii="宋体" w:hAnsi="宋体" w:cs="Times New Roman"/>
                <w:b/>
                <w:sz w:val="24"/>
                <w:lang w:val="en-US" w:eastAsia="zh-CN"/>
              </w:rPr>
              <w:t>分米和毫米</w:t>
            </w:r>
            <w:r>
              <w:rPr>
                <w:rFonts w:hint="eastAsia" w:ascii="宋体" w:hAnsi="宋体" w:eastAsia="宋体" w:cs="Times New Roman"/>
                <w:b/>
                <w:sz w:val="24"/>
                <w:lang w:val="en-US" w:eastAsia="zh-CN"/>
              </w:rPr>
              <w:t>》</w:t>
            </w:r>
          </w:p>
        </w:tc>
        <w:tc>
          <w:tcPr>
            <w:tcW w:w="1375"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5</w:t>
            </w: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4.3</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w:t>
            </w:r>
            <w:r>
              <w:rPr>
                <w:rFonts w:hint="eastAsia" w:ascii="宋体" w:hAnsi="宋体" w:cs="Times New Roman"/>
                <w:b/>
                <w:sz w:val="24"/>
                <w:lang w:val="en-US" w:eastAsia="zh-CN"/>
              </w:rPr>
              <w:t>认识分米和毫米</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4.8</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简单的单位换算</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4.9</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练习五</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8</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4.10</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4.11</w:t>
            </w:r>
          </w:p>
        </w:tc>
        <w:tc>
          <w:tcPr>
            <w:tcW w:w="3019" w:type="dxa"/>
          </w:tcPr>
          <w:p>
            <w:pPr>
              <w:jc w:val="center"/>
              <w:rPr>
                <w:rFonts w:hint="eastAsia"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4.12</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六、《两、三位数的加法和减法》</w:t>
            </w:r>
          </w:p>
        </w:tc>
        <w:tc>
          <w:tcPr>
            <w:tcW w:w="1375"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18+1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4.12</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 xml:space="preserve"> 两位数加两位数的口算</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4.15</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两位数减两位数的口算</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4.16</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两步计算的加减法实际问题</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eastAsia" w:ascii="宋体" w:hAnsi="宋体" w:eastAsia="宋体"/>
                <w:b/>
                <w:sz w:val="24"/>
                <w:lang w:val="en-US" w:eastAsia="zh-CN"/>
              </w:rPr>
            </w:pPr>
            <w:r>
              <w:rPr>
                <w:rFonts w:hint="eastAsia" w:ascii="宋体" w:hAnsi="宋体"/>
                <w:b/>
                <w:sz w:val="24"/>
                <w:lang w:val="en-US" w:eastAsia="zh-CN"/>
              </w:rPr>
              <w:t>9</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4.17</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练习六1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4.18</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练习六2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4.19</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练习六3</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4.22</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三位数加减两、三位数（不连续进位）</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4.23</w:t>
            </w:r>
          </w:p>
        </w:tc>
        <w:tc>
          <w:tcPr>
            <w:tcW w:w="3019"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三位数加减两、三位数（连续进位）</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10</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4.24</w:t>
            </w:r>
          </w:p>
        </w:tc>
        <w:tc>
          <w:tcPr>
            <w:tcW w:w="3019"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练习七1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4.25</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练习七2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4.26</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三位数减两、三位数（退位）1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w:t>
            </w:r>
            <w:r>
              <w:rPr>
                <w:rFonts w:hint="eastAsia" w:ascii="宋体" w:hAnsi="宋体" w:cs="Times New Roman"/>
                <w:b/>
                <w:sz w:val="24"/>
                <w:lang w:val="en-US" w:eastAsia="zh-CN"/>
              </w:rPr>
              <w:t>26</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三位数减两、三位数（退位）2</w:t>
            </w:r>
          </w:p>
        </w:tc>
        <w:tc>
          <w:tcPr>
            <w:tcW w:w="1375"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4.29</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w:t>
            </w:r>
            <w:r>
              <w:rPr>
                <w:rFonts w:hint="eastAsia" w:ascii="宋体" w:hAnsi="宋体" w:cs="Times New Roman"/>
                <w:b/>
                <w:sz w:val="24"/>
                <w:lang w:val="en-US" w:eastAsia="zh-CN"/>
              </w:rPr>
              <w:t>隔位退位减</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4.30</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练习八1</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11</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5.6</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练习八2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5.7</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复习（</w:t>
            </w:r>
            <w:r>
              <w:rPr>
                <w:rFonts w:hint="eastAsia" w:ascii="宋体" w:hAnsi="宋体" w:cs="Times New Roman"/>
                <w:b/>
                <w:sz w:val="24"/>
                <w:lang w:val="en-US" w:eastAsia="zh-CN"/>
              </w:rPr>
              <w:t>1</w:t>
            </w:r>
            <w:r>
              <w:rPr>
                <w:rFonts w:hint="eastAsia" w:ascii="宋体" w:hAnsi="宋体" w:eastAsia="宋体" w:cs="Times New Roman"/>
                <w:b/>
                <w:sz w:val="24"/>
                <w:lang w:val="en-US" w:eastAsia="zh-CN"/>
              </w:rPr>
              <w:t>）</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5.8</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复习（</w:t>
            </w:r>
            <w:r>
              <w:rPr>
                <w:rFonts w:hint="eastAsia" w:ascii="宋体" w:hAnsi="宋体" w:cs="Times New Roman"/>
                <w:b/>
                <w:sz w:val="24"/>
                <w:lang w:val="en-US" w:eastAsia="zh-CN"/>
              </w:rPr>
              <w:t>2</w:t>
            </w:r>
            <w:r>
              <w:rPr>
                <w:rFonts w:hint="eastAsia" w:ascii="宋体" w:hAnsi="宋体" w:eastAsia="宋体" w:cs="Times New Roman"/>
                <w:b/>
                <w:sz w:val="24"/>
                <w:lang w:val="en-US" w:eastAsia="zh-CN"/>
              </w:rPr>
              <w:t>）</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5.9</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w:t>
            </w:r>
            <w:r>
              <w:rPr>
                <w:rFonts w:hint="eastAsia" w:ascii="宋体" w:hAnsi="宋体" w:cs="Times New Roman"/>
                <w:b/>
                <w:sz w:val="24"/>
                <w:lang w:val="en-US" w:eastAsia="zh-CN"/>
              </w:rPr>
              <w:t>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5.10</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七</w:t>
            </w:r>
            <w:r>
              <w:rPr>
                <w:rFonts w:hint="eastAsia" w:ascii="宋体" w:hAnsi="宋体" w:eastAsia="宋体" w:cs="Times New Roman"/>
                <w:b/>
                <w:sz w:val="24"/>
                <w:lang w:val="en-US" w:eastAsia="zh-CN"/>
              </w:rPr>
              <w:t>、《</w:t>
            </w:r>
            <w:r>
              <w:rPr>
                <w:rFonts w:hint="eastAsia" w:ascii="宋体" w:hAnsi="宋体" w:cs="Times New Roman"/>
                <w:b/>
                <w:sz w:val="24"/>
                <w:lang w:val="en-US" w:eastAsia="zh-CN"/>
              </w:rPr>
              <w:t>角的初步认识</w:t>
            </w:r>
            <w:r>
              <w:rPr>
                <w:rFonts w:hint="eastAsia" w:ascii="宋体" w:hAnsi="宋体" w:eastAsia="宋体" w:cs="Times New Roman"/>
                <w:b/>
                <w:sz w:val="24"/>
                <w:lang w:val="en-US" w:eastAsia="zh-CN"/>
              </w:rPr>
              <w:t>》</w:t>
            </w:r>
          </w:p>
        </w:tc>
        <w:tc>
          <w:tcPr>
            <w:tcW w:w="1375"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4</w:t>
            </w: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5.10</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角的初步认识</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eastAsia="zh-CN"/>
              </w:rPr>
              <w:t>1</w:t>
            </w:r>
            <w:r>
              <w:rPr>
                <w:rFonts w:hint="eastAsia" w:ascii="宋体" w:hAnsi="宋体"/>
                <w:b/>
                <w:sz w:val="24"/>
                <w:lang w:val="en-US" w:eastAsia="zh-CN"/>
              </w:rPr>
              <w:t>2</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5.11</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直角的初步认识</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5.13</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练习九</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5.14</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w:t>
            </w:r>
            <w:r>
              <w:rPr>
                <w:rFonts w:hint="eastAsia" w:ascii="宋体" w:hAnsi="宋体" w:cs="Times New Roman"/>
                <w:b/>
                <w:sz w:val="24"/>
                <w:lang w:val="en-US" w:eastAsia="zh-CN"/>
              </w:rPr>
              <w:t>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5.15</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八、数据的收集与整理</w:t>
            </w:r>
          </w:p>
        </w:tc>
        <w:tc>
          <w:tcPr>
            <w:tcW w:w="1375"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4+1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5.15</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数据的收集与整理1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hint="default" w:ascii="宋体" w:hAnsi="宋体"/>
                <w:b/>
                <w:sz w:val="24"/>
                <w:lang w:val="en-US"/>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5.16</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数据的收集与整理2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13</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5.17</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练习十</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5.20</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了解你的好朋友</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5.21</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 xml:space="preserve"> </w:t>
            </w:r>
            <w:r>
              <w:rPr>
                <w:rFonts w:hint="default" w:ascii="宋体" w:hAnsi="宋体" w:eastAsia="宋体" w:cs="Times New Roman"/>
                <w:b/>
                <w:sz w:val="24"/>
                <w:lang w:val="en-US" w:eastAsia="zh-CN"/>
              </w:rPr>
              <w:t>整理与练习</w:t>
            </w:r>
            <w:r>
              <w:rPr>
                <w:rFonts w:hint="eastAsia" w:ascii="宋体" w:hAnsi="宋体" w:cs="Times New Roman"/>
                <w:b/>
                <w:sz w:val="24"/>
                <w:lang w:val="en-US" w:eastAsia="zh-CN"/>
              </w:rPr>
              <w:t>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5.22</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 xml:space="preserve"> </w:t>
            </w:r>
            <w:r>
              <w:rPr>
                <w:rFonts w:hint="default" w:ascii="宋体" w:hAnsi="宋体" w:eastAsia="宋体" w:cs="Times New Roman"/>
                <w:b/>
                <w:sz w:val="24"/>
                <w:lang w:val="en-US" w:eastAsia="zh-CN"/>
              </w:rPr>
              <w:t>整理与练习</w:t>
            </w:r>
            <w:r>
              <w:rPr>
                <w:rFonts w:hint="eastAsia" w:ascii="宋体" w:hAnsi="宋体" w:cs="Times New Roman"/>
                <w:b/>
                <w:sz w:val="24"/>
                <w:lang w:val="en-US" w:eastAsia="zh-CN"/>
              </w:rPr>
              <w:t>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5.23</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阶段练习1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14</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5.24</w:t>
            </w:r>
          </w:p>
        </w:tc>
        <w:tc>
          <w:tcPr>
            <w:tcW w:w="3019"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阶段练习2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5.27</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复习（1）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5.28</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复习（2）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5.29</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整理与练习1</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5.30</w:t>
            </w:r>
          </w:p>
        </w:tc>
        <w:tc>
          <w:tcPr>
            <w:tcW w:w="3019" w:type="dxa"/>
          </w:tcPr>
          <w:p>
            <w:pPr>
              <w:jc w:val="center"/>
              <w:rPr>
                <w:rFonts w:hint="default" w:ascii="宋体" w:hAnsi="宋体" w:eastAsia="宋体" w:cs="Times New Roman"/>
                <w:b/>
                <w:sz w:val="24"/>
                <w:lang w:val="en-US" w:eastAsia="zh-CN"/>
              </w:rPr>
            </w:pPr>
            <w:r>
              <w:rPr>
                <w:rFonts w:hint="default" w:ascii="宋体" w:hAnsi="宋体" w:eastAsia="宋体" w:cs="Times New Roman"/>
                <w:b/>
                <w:sz w:val="24"/>
                <w:lang w:val="en-US" w:eastAsia="zh-CN"/>
              </w:rPr>
              <w:t>整理与练习2</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5.31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七、《期末复习》</w:t>
            </w:r>
          </w:p>
        </w:tc>
        <w:tc>
          <w:tcPr>
            <w:tcW w:w="1375"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4+1</w:t>
            </w:r>
          </w:p>
        </w:tc>
        <w:tc>
          <w:tcPr>
            <w:tcW w:w="203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机动1课时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jc w:val="center"/>
              <w:rPr>
                <w:rFonts w:hint="default" w:ascii="宋体" w:hAnsi="宋体" w:eastAsia="宋体"/>
                <w:b/>
                <w:sz w:val="24"/>
                <w:lang w:val="en-US" w:eastAsia="zh-CN"/>
              </w:rPr>
            </w:pPr>
            <w:r>
              <w:rPr>
                <w:rFonts w:hint="eastAsia" w:ascii="宋体" w:hAnsi="宋体"/>
                <w:b/>
                <w:sz w:val="24"/>
                <w:lang w:val="en-US" w:eastAsia="zh-CN"/>
              </w:rPr>
              <w:t>15</w:t>
            </w: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5.31</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第一课时</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6.3</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第二课时</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6.4</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第三课时</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6.5</w:t>
            </w:r>
          </w:p>
        </w:tc>
        <w:tc>
          <w:tcPr>
            <w:tcW w:w="3019"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 xml:space="preserve"> 第四课时</w:t>
            </w:r>
          </w:p>
        </w:tc>
        <w:tc>
          <w:tcPr>
            <w:tcW w:w="137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1</w:t>
            </w:r>
          </w:p>
        </w:tc>
        <w:tc>
          <w:tcPr>
            <w:tcW w:w="2035" w:type="dxa"/>
          </w:tcPr>
          <w:p>
            <w:pPr>
              <w:jc w:val="center"/>
              <w:rPr>
                <w:rFonts w:hint="eastAsia" w:ascii="宋体" w:hAnsi="宋体"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宋体" w:hAnsi="宋体"/>
                <w:b/>
                <w:sz w:val="24"/>
              </w:rPr>
            </w:pPr>
          </w:p>
        </w:tc>
        <w:tc>
          <w:tcPr>
            <w:tcW w:w="127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6.6-</w:t>
            </w:r>
          </w:p>
        </w:tc>
        <w:tc>
          <w:tcPr>
            <w:tcW w:w="3019"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总复习</w:t>
            </w:r>
          </w:p>
        </w:tc>
        <w:tc>
          <w:tcPr>
            <w:tcW w:w="1375" w:type="dxa"/>
          </w:tcPr>
          <w:p>
            <w:pPr>
              <w:jc w:val="center"/>
              <w:rPr>
                <w:rFonts w:hint="eastAsia" w:ascii="宋体" w:hAnsi="宋体" w:eastAsia="宋体" w:cs="Times New Roman"/>
                <w:b/>
                <w:sz w:val="24"/>
                <w:lang w:val="en-US" w:eastAsia="zh-CN"/>
              </w:rPr>
            </w:pPr>
          </w:p>
        </w:tc>
        <w:tc>
          <w:tcPr>
            <w:tcW w:w="2035" w:type="dxa"/>
          </w:tcPr>
          <w:p>
            <w:pPr>
              <w:jc w:val="center"/>
              <w:rPr>
                <w:rFonts w:hint="eastAsia" w:ascii="宋体" w:hAnsi="宋体" w:eastAsia="宋体" w:cs="Times New Roman"/>
                <w:b/>
                <w:sz w:val="24"/>
                <w:lang w:val="en-US" w:eastAsia="zh-CN"/>
              </w:rPr>
            </w:pPr>
          </w:p>
        </w:tc>
      </w:tr>
    </w:tbl>
    <w:p>
      <w:pPr>
        <w:jc w:val="center"/>
        <w:rPr>
          <w:rFonts w:hint="default" w:ascii="宋体" w:hAnsi="宋体" w:eastAsia="宋体"/>
          <w:b/>
          <w:sz w:val="32"/>
          <w:szCs w:val="32"/>
          <w:lang w:val="en-US" w:eastAsia="zh-CN"/>
        </w:rPr>
      </w:pPr>
    </w:p>
    <w:p>
      <w:pPr>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表3：有效练习命制安排表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56"/>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b/>
                <w:sz w:val="24"/>
              </w:rPr>
            </w:pPr>
            <w:bookmarkStart w:id="0" w:name="_Hlk159104572"/>
            <w:r>
              <w:rPr>
                <w:rFonts w:hint="eastAsia" w:ascii="宋体" w:hAnsi="宋体"/>
                <w:b/>
                <w:sz w:val="24"/>
              </w:rPr>
              <w:t>周次</w:t>
            </w:r>
          </w:p>
        </w:tc>
        <w:tc>
          <w:tcPr>
            <w:tcW w:w="2556" w:type="dxa"/>
          </w:tcPr>
          <w:p>
            <w:pPr>
              <w:jc w:val="center"/>
              <w:rPr>
                <w:rFonts w:hint="eastAsia" w:ascii="宋体" w:hAnsi="宋体"/>
                <w:b/>
                <w:sz w:val="24"/>
              </w:rPr>
            </w:pPr>
            <w:r>
              <w:rPr>
                <w:rFonts w:hint="eastAsia" w:ascii="宋体" w:hAnsi="宋体"/>
                <w:b/>
                <w:sz w:val="24"/>
              </w:rPr>
              <w:t>练习内容</w:t>
            </w:r>
          </w:p>
        </w:tc>
        <w:tc>
          <w:tcPr>
            <w:tcW w:w="1704" w:type="dxa"/>
          </w:tcPr>
          <w:p>
            <w:pPr>
              <w:jc w:val="center"/>
              <w:rPr>
                <w:rFonts w:hint="eastAsia" w:ascii="宋体" w:hAnsi="宋体"/>
                <w:b/>
                <w:sz w:val="24"/>
              </w:rPr>
            </w:pPr>
            <w:r>
              <w:rPr>
                <w:rFonts w:hint="eastAsia" w:ascii="宋体" w:hAnsi="宋体"/>
                <w:b/>
                <w:sz w:val="24"/>
              </w:rPr>
              <w:t>命制人</w:t>
            </w:r>
          </w:p>
        </w:tc>
        <w:tc>
          <w:tcPr>
            <w:tcW w:w="1705" w:type="dxa"/>
          </w:tcPr>
          <w:p>
            <w:pPr>
              <w:jc w:val="center"/>
              <w:rPr>
                <w:rFonts w:hint="eastAsia" w:ascii="宋体" w:hAnsi="宋体"/>
                <w:b/>
                <w:sz w:val="24"/>
              </w:rPr>
            </w:pPr>
            <w:r>
              <w:rPr>
                <w:rFonts w:hint="eastAsia" w:ascii="宋体" w:hAnsi="宋体"/>
                <w:b/>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2" w:type="dxa"/>
          </w:tcPr>
          <w:p>
            <w:pPr>
              <w:jc w:val="center"/>
              <w:rPr>
                <w:rFonts w:hint="eastAsia" w:ascii="宋体" w:hAnsi="宋体" w:eastAsia="宋体"/>
                <w:b/>
                <w:color w:val="4C94D8"/>
                <w:sz w:val="24"/>
                <w:lang w:val="en-US" w:eastAsia="zh-CN"/>
              </w:rPr>
            </w:pPr>
            <w:r>
              <w:rPr>
                <w:rFonts w:hint="eastAsia" w:ascii="宋体" w:hAnsi="宋体" w:cs="Times New Roman"/>
                <w:b/>
                <w:sz w:val="24"/>
                <w:lang w:val="en-US" w:eastAsia="zh-CN"/>
              </w:rPr>
              <w:t>1</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有余数的除法计算</w:t>
            </w:r>
            <w:r>
              <w:rPr>
                <w:rFonts w:hint="eastAsia" w:ascii="宋体" w:hAnsi="宋体" w:eastAsia="宋体" w:cs="Times New Roman"/>
                <w:b/>
                <w:sz w:val="24"/>
                <w:lang w:val="en-US" w:eastAsia="zh-CN"/>
              </w:rPr>
              <w:t>练习1</w:t>
            </w:r>
          </w:p>
        </w:tc>
        <w:tc>
          <w:tcPr>
            <w:tcW w:w="1704"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2</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有余数的除法计算</w:t>
            </w:r>
            <w:r>
              <w:rPr>
                <w:rFonts w:hint="eastAsia" w:ascii="宋体" w:hAnsi="宋体" w:eastAsia="宋体" w:cs="Times New Roman"/>
                <w:b/>
                <w:sz w:val="24"/>
                <w:lang w:val="en-US" w:eastAsia="zh-CN"/>
              </w:rPr>
              <w:t>练习</w:t>
            </w:r>
            <w:r>
              <w:rPr>
                <w:rFonts w:hint="eastAsia" w:ascii="宋体" w:hAnsi="宋体" w:cs="Times New Roman"/>
                <w:b/>
                <w:sz w:val="24"/>
                <w:lang w:val="en-US" w:eastAsia="zh-CN"/>
              </w:rPr>
              <w:t>2</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2</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有余数的除法</w:t>
            </w:r>
            <w:r>
              <w:rPr>
                <w:rFonts w:hint="eastAsia" w:ascii="宋体" w:hAnsi="宋体" w:eastAsia="宋体" w:cs="Times New Roman"/>
                <w:b/>
                <w:sz w:val="24"/>
                <w:lang w:val="en-US" w:eastAsia="zh-CN"/>
              </w:rPr>
              <w:t>单元练习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3</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认识几时几分</w:t>
            </w:r>
            <w:r>
              <w:rPr>
                <w:rFonts w:hint="eastAsia" w:ascii="宋体" w:hAnsi="宋体" w:eastAsia="宋体" w:cs="Times New Roman"/>
                <w:b/>
                <w:sz w:val="24"/>
                <w:lang w:val="en-US" w:eastAsia="zh-CN"/>
              </w:rPr>
              <w:t>练习</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4</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时分秒单元练习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5</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认识方向单元练习</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6</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用算盘表示数练习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8</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认识万以内数单元练习1</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eastAsia" w:ascii="宋体" w:hAnsi="宋体" w:eastAsia="宋体"/>
                <w:b/>
                <w:sz w:val="24"/>
                <w:lang w:val="en-US" w:eastAsia="zh-CN"/>
              </w:rPr>
            </w:pPr>
            <w:r>
              <w:rPr>
                <w:rFonts w:hint="eastAsia" w:ascii="宋体" w:hAnsi="宋体"/>
                <w:b/>
                <w:sz w:val="24"/>
                <w:lang w:val="en-US" w:eastAsia="zh-CN"/>
              </w:rPr>
              <w:t>9</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认识万以内数单元练习2</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10</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简单的单位换算</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eastAsia="宋体"/>
                <w:b/>
                <w:sz w:val="24"/>
                <w:lang w:val="en-US" w:eastAsia="zh-CN"/>
              </w:rPr>
            </w:pPr>
            <w:r>
              <w:rPr>
                <w:rFonts w:hint="eastAsia" w:ascii="宋体" w:hAnsi="宋体"/>
                <w:b/>
                <w:sz w:val="24"/>
                <w:lang w:val="en-US" w:eastAsia="zh-CN"/>
              </w:rPr>
              <w:t>11</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分米和毫米单元练习1</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12</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分米和毫米单元练习2</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13</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两位数加减两位数口算练习1</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14</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两位数加减两位数口算练习2</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15</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两三位数的加法和减法单元练习</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16</w:t>
            </w:r>
          </w:p>
        </w:tc>
        <w:tc>
          <w:tcPr>
            <w:tcW w:w="2556" w:type="dxa"/>
          </w:tcPr>
          <w:p>
            <w:pPr>
              <w:jc w:val="center"/>
              <w:rPr>
                <w:rFonts w:hint="default" w:ascii="宋体" w:hAnsi="宋体" w:eastAsia="宋体" w:cs="Times New Roman"/>
                <w:b/>
                <w:sz w:val="24"/>
                <w:lang w:val="en-US" w:eastAsia="zh-CN"/>
              </w:rPr>
            </w:pPr>
            <w:r>
              <w:rPr>
                <w:rFonts w:hint="eastAsia" w:ascii="宋体" w:hAnsi="宋体" w:cs="Times New Roman"/>
                <w:b/>
                <w:sz w:val="24"/>
                <w:lang w:val="en-US" w:eastAsia="zh-CN"/>
              </w:rPr>
              <w:t>角的初步认识</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17</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综合练习1</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18</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综合练习2</w:t>
            </w:r>
          </w:p>
        </w:tc>
        <w:tc>
          <w:tcPr>
            <w:tcW w:w="1704"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c>
          <w:tcPr>
            <w:tcW w:w="1705"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hint="default" w:ascii="宋体" w:hAnsi="宋体"/>
                <w:b/>
                <w:sz w:val="24"/>
                <w:lang w:val="en-US" w:eastAsia="zh-CN"/>
              </w:rPr>
            </w:pPr>
            <w:r>
              <w:rPr>
                <w:rFonts w:hint="eastAsia" w:ascii="宋体" w:hAnsi="宋体"/>
                <w:b/>
                <w:sz w:val="24"/>
                <w:lang w:val="en-US" w:eastAsia="zh-CN"/>
              </w:rPr>
              <w:t>19</w:t>
            </w:r>
          </w:p>
        </w:tc>
        <w:tc>
          <w:tcPr>
            <w:tcW w:w="2556" w:type="dxa"/>
          </w:tcPr>
          <w:p>
            <w:pPr>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综合练习3</w:t>
            </w:r>
          </w:p>
        </w:tc>
        <w:tc>
          <w:tcPr>
            <w:tcW w:w="1704" w:type="dxa"/>
          </w:tcPr>
          <w:p>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宋白杨</w:t>
            </w:r>
          </w:p>
        </w:tc>
        <w:tc>
          <w:tcPr>
            <w:tcW w:w="1705" w:type="dxa"/>
          </w:tcPr>
          <w:p>
            <w:pPr>
              <w:jc w:val="center"/>
              <w:rPr>
                <w:rFonts w:hint="eastAsia" w:ascii="宋体" w:hAnsi="宋体" w:eastAsia="宋体" w:cs="Times New Roman"/>
                <w:b/>
                <w:sz w:val="24"/>
                <w:lang w:val="en-US" w:eastAsia="zh-CN"/>
              </w:rPr>
            </w:pPr>
            <w:r>
              <w:rPr>
                <w:rFonts w:hint="eastAsia" w:ascii="宋体" w:hAnsi="宋体" w:cs="Times New Roman"/>
                <w:b/>
                <w:sz w:val="24"/>
                <w:lang w:val="en-US" w:eastAsia="zh-CN"/>
              </w:rPr>
              <w:t>林玉琴</w:t>
            </w:r>
          </w:p>
        </w:tc>
      </w:tr>
      <w:bookmarkEnd w:id="0"/>
    </w:tbl>
    <w:p/>
    <w:p/>
    <w:p/>
    <w:p/>
    <w:p>
      <w:pPr>
        <w:jc w:val="right"/>
        <w:rPr>
          <w:rFonts w:hint="eastAsia" w:ascii="宋体" w:hAnsi="宋体" w:eastAsia="宋体" w:cs="宋体"/>
          <w:lang w:val="en-US"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2024.2.20</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DBiMTM2YjkzYTkxMmJlNDlhYWQyYTQyZTk2NzcifQ=="/>
  </w:docVars>
  <w:rsids>
    <w:rsidRoot w:val="00000000"/>
    <w:rsid w:val="00EF2DE4"/>
    <w:rsid w:val="110C12B5"/>
    <w:rsid w:val="74A6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3">
    <w:name w:val="Default Paragraph Font"/>
    <w:autoRedefine/>
    <w:qFormat/>
    <w:uiPriority w:val="0"/>
  </w:style>
  <w:style w:type="table" w:default="1" w:styleId="2">
    <w:name w:val="Normal Table"/>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3507</Words>
  <Characters>3800</Characters>
  <Paragraphs>775</Paragraphs>
  <TotalTime>0</TotalTime>
  <ScaleCrop>false</ScaleCrop>
  <LinksUpToDate>false</LinksUpToDate>
  <CharactersWithSpaces>3927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2024-02-28T11:14:00Z</dcterms:created>
  <dc:creator>我头上有犄角</dc:creator>
  <cp:lastModifiedBy>WPS_1694666291</cp:lastModifiedBy>
  <dcterms:modified xsi:type="dcterms:W3CDTF">2024-03-01T01:31:52Z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E409C09DA60F447F89CB0821BF6FE9CD_13</vt:lpwstr>
  </property>
</Properties>
</file>