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2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在上周的活动中，孩子们已经适应了幼儿园的学习和生活，各项常规也有序进入正轨。随着活动的开展，孩子们相互交流着</w:t>
            </w:r>
            <w:r>
              <w:rPr>
                <w:rFonts w:hint="eastAsia" w:ascii="宋体" w:hAnsi="宋体"/>
                <w:szCs w:val="21"/>
                <w:lang w:eastAsia="zh-Hans"/>
              </w:rPr>
              <w:t>元宵</w:t>
            </w:r>
            <w:r>
              <w:rPr>
                <w:rFonts w:hint="eastAsia" w:ascii="宋体" w:hAnsi="宋体"/>
                <w:szCs w:val="21"/>
                <w:lang w:eastAsia="zh-CN"/>
              </w:rPr>
              <w:t>节</w:t>
            </w:r>
            <w:r>
              <w:rPr>
                <w:rFonts w:hint="eastAsia" w:ascii="宋体" w:hAnsi="宋体"/>
                <w:szCs w:val="21"/>
                <w:lang w:eastAsia="zh-Hans"/>
              </w:rPr>
              <w:t>活动的欢快气氛</w:t>
            </w:r>
            <w:r>
              <w:rPr>
                <w:rFonts w:hint="eastAsia" w:ascii="宋体" w:hAnsi="宋体"/>
                <w:szCs w:val="21"/>
                <w:lang w:eastAsia="zh-CN"/>
              </w:rPr>
              <w:t>，寒假里和家人相聚的幸福时光，感受到了家的安全和温暖。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在谈话中，我们班有20位幼儿能够感受到妈妈的爱，15位幼儿愿意为妈妈做一些力所能及的事情，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正逢三八节，结合这一节日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我们将开展主题活动《亲亲热热一家人》，引导幼儿进一步感知一家人之间的亲密关系，体验母亲对自己的爱，并尝试学会运用多种方式表达自己对妈妈以及其他家人的关心和爱。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1.感受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妈妈对自己的爱以及一家人之间的亲密关系。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妈妈及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全家福照片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营造“温暖亲情角”，收集并展示有关亲情图片、照片、作品等。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美工区投入各色彩纸、颜料、吸管、彩泥制作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有关“妈妈”的作品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；娃娃家提供爸爸妈妈的角色卡、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服饰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提供单元积木、支架性环境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，供幼儿进行建构；图书区提供各种有关亲情、家庭等的图书，供幼儿阅读；益智区提供各式迷宫、拼图、点卡与物配对、数字与实物配对等材料，供幼儿配对游戏。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8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我有一个幸福的家》图谱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绘本、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瓶盖规律》、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送给妈妈的礼物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创意画《妈妈的头发》等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娃娃家：《做团圆饭》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串妈妈的项链》、《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我有一个幸福的家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妈妈的头发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我的好妈妈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5.综合：妈妈，节日快乐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数字朋友送给谁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颜色混合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我会挂衣服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跳房子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心工坊：妈妈的头发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BF871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785D8F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2663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曹小希</cp:lastModifiedBy>
  <cp:lastPrinted>2022-02-22T22:21:00Z</cp:lastPrinted>
  <dcterms:modified xsi:type="dcterms:W3CDTF">2024-03-03T17:42:50Z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503DB2D172E8423C83DC1E4AAE7A4773_13</vt:lpwstr>
  </property>
</Properties>
</file>