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聚力推进双减，构建优质教育生态</w:t>
      </w:r>
    </w:p>
    <w:p>
      <w:pPr>
        <w:spacing w:line="440" w:lineRule="exact"/>
        <w:ind w:firstLine="480" w:firstLineChars="200"/>
        <w:rPr>
          <w:sz w:val="24"/>
          <w:szCs w:val="24"/>
        </w:rPr>
      </w:pPr>
      <w:r>
        <w:rPr>
          <w:rFonts w:hint="eastAsia"/>
          <w:sz w:val="24"/>
          <w:szCs w:val="24"/>
        </w:rPr>
        <w:t xml:space="preserve">                  ——202</w:t>
      </w:r>
      <w:r>
        <w:rPr>
          <w:rFonts w:hint="eastAsia"/>
          <w:sz w:val="24"/>
          <w:szCs w:val="24"/>
          <w:lang w:val="en-US" w:eastAsia="zh-CN"/>
        </w:rPr>
        <w:t>3</w:t>
      </w:r>
      <w:r>
        <w:rPr>
          <w:rFonts w:hint="eastAsia"/>
          <w:sz w:val="24"/>
          <w:szCs w:val="24"/>
        </w:rPr>
        <w:t>—202</w:t>
      </w:r>
      <w:r>
        <w:rPr>
          <w:rFonts w:hint="eastAsia"/>
          <w:sz w:val="24"/>
          <w:szCs w:val="24"/>
          <w:lang w:val="en-US" w:eastAsia="zh-CN"/>
        </w:rPr>
        <w:t>4</w:t>
      </w:r>
      <w:r>
        <w:rPr>
          <w:rFonts w:hint="eastAsia"/>
          <w:sz w:val="24"/>
          <w:szCs w:val="24"/>
        </w:rPr>
        <w:t>学年度第</w:t>
      </w:r>
      <w:r>
        <w:rPr>
          <w:rFonts w:hint="eastAsia"/>
          <w:sz w:val="24"/>
          <w:szCs w:val="24"/>
          <w:lang w:val="en-US" w:eastAsia="zh-CN"/>
        </w:rPr>
        <w:t>一</w:t>
      </w:r>
      <w:r>
        <w:rPr>
          <w:rFonts w:hint="eastAsia"/>
          <w:sz w:val="24"/>
          <w:szCs w:val="24"/>
        </w:rPr>
        <w:t>学期教导处工作总结</w:t>
      </w:r>
    </w:p>
    <w:p>
      <w:pPr>
        <w:pStyle w:val="7"/>
        <w:spacing w:line="360" w:lineRule="auto"/>
        <w:ind w:firstLine="482"/>
        <w:jc w:val="left"/>
        <w:rPr>
          <w:rFonts w:hint="eastAsia" w:ascii="宋体" w:hAnsi="宋体" w:cs="宋体"/>
          <w:b/>
          <w:sz w:val="24"/>
        </w:rPr>
      </w:pPr>
      <w:r>
        <w:rPr>
          <w:rFonts w:hint="eastAsia" w:ascii="宋体" w:hAnsi="宋体" w:cs="宋体"/>
          <w:b/>
          <w:sz w:val="24"/>
        </w:rPr>
        <w:t>指导思想</w:t>
      </w:r>
    </w:p>
    <w:p>
      <w:pPr>
        <w:pStyle w:val="7"/>
        <w:spacing w:line="360" w:lineRule="auto"/>
        <w:ind w:firstLine="480"/>
        <w:jc w:val="left"/>
        <w:rPr>
          <w:rFonts w:hint="eastAsia" w:asciiTheme="majorEastAsia" w:hAnsiTheme="majorEastAsia" w:eastAsiaTheme="majorEastAsia" w:cstheme="majorEastAsia"/>
          <w:sz w:val="24"/>
        </w:rPr>
      </w:pPr>
      <w:r>
        <w:rPr>
          <w:rFonts w:ascii="宋体" w:hAnsi="宋体" w:cs="宋体"/>
          <w:sz w:val="24"/>
        </w:rPr>
        <w:t>我校</w:t>
      </w:r>
      <w:r>
        <w:rPr>
          <w:rFonts w:hint="eastAsia" w:ascii="宋体" w:hAnsi="宋体" w:cs="宋体"/>
          <w:sz w:val="24"/>
        </w:rPr>
        <w:t>教学部门将继续</w:t>
      </w:r>
      <w:r>
        <w:rPr>
          <w:rFonts w:ascii="宋体" w:hAnsi="宋体" w:cs="宋体"/>
          <w:sz w:val="24"/>
        </w:rPr>
        <w:t>以</w:t>
      </w:r>
      <w:r>
        <w:rPr>
          <w:rFonts w:hint="eastAsia" w:ascii="宋体" w:hAnsi="宋体" w:cs="宋体"/>
          <w:color w:val="000000"/>
          <w:kern w:val="0"/>
          <w:sz w:val="24"/>
        </w:rPr>
        <w:t xml:space="preserve"> “守正出新”为引领，紧紧围绕学校工作重点及教学任务，</w:t>
      </w:r>
      <w:r>
        <w:rPr>
          <w:rFonts w:hint="eastAsia" w:asciiTheme="majorEastAsia" w:hAnsiTheme="majorEastAsia" w:eastAsiaTheme="majorEastAsia" w:cstheme="majorEastAsia"/>
          <w:sz w:val="24"/>
        </w:rPr>
        <w:t>扎实做好“双减”工作，规范办学行为，增强教学效益，促进学校内涵发展，我们将以切实减轻学生课业负担为突破口，以精准化管理为抓手，以课堂教学、课后服务、幼小衔接为主阵地，逐步建立和完善“双减”的长效机制，全面提高我校素质教育。</w:t>
      </w:r>
    </w:p>
    <w:p>
      <w:pPr>
        <w:pStyle w:val="7"/>
        <w:spacing w:line="360" w:lineRule="auto"/>
        <w:ind w:firstLine="482"/>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工作目标</w:t>
      </w:r>
    </w:p>
    <w:p>
      <w:pPr>
        <w:pStyle w:val="7"/>
        <w:spacing w:line="360" w:lineRule="auto"/>
        <w:ind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1、教学管理精细化。</w:t>
      </w:r>
    </w:p>
    <w:p>
      <w:pPr>
        <w:pStyle w:val="7"/>
        <w:spacing w:line="360" w:lineRule="auto"/>
        <w:ind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2、课程建设特色化。</w:t>
      </w:r>
    </w:p>
    <w:p>
      <w:pPr>
        <w:pStyle w:val="7"/>
        <w:spacing w:line="360" w:lineRule="auto"/>
        <w:ind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3、课堂转型深入化。</w:t>
      </w:r>
    </w:p>
    <w:p>
      <w:pPr>
        <w:pStyle w:val="7"/>
        <w:spacing w:line="360" w:lineRule="auto"/>
        <w:ind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4、教育质量优质化。</w:t>
      </w:r>
    </w:p>
    <w:p>
      <w:pPr>
        <w:pStyle w:val="7"/>
        <w:spacing w:line="360" w:lineRule="auto"/>
        <w:ind w:firstLine="482"/>
        <w:jc w:val="left"/>
        <w:rPr>
          <w:rFonts w:asciiTheme="majorEastAsia" w:hAnsiTheme="majorEastAsia" w:eastAsiaTheme="majorEastAsia" w:cstheme="majorEastAsia"/>
          <w:b/>
          <w:sz w:val="24"/>
        </w:rPr>
      </w:pPr>
      <w:r>
        <w:rPr>
          <w:rFonts w:hint="eastAsia" w:asciiTheme="majorEastAsia" w:hAnsiTheme="majorEastAsia" w:eastAsiaTheme="majorEastAsia" w:cstheme="majorEastAsia"/>
          <w:b/>
          <w:sz w:val="24"/>
        </w:rPr>
        <w:t>工作策略</w:t>
      </w:r>
    </w:p>
    <w:p>
      <w:pPr>
        <w:spacing w:line="360" w:lineRule="auto"/>
        <w:ind w:firstLine="482" w:firstLineChars="200"/>
        <w:rPr>
          <w:rFonts w:ascii="宋体" w:hAnsi="宋体"/>
          <w:b/>
          <w:sz w:val="24"/>
        </w:rPr>
      </w:pPr>
      <w:r>
        <w:rPr>
          <w:rFonts w:hint="eastAsia"/>
          <w:b/>
          <w:bCs/>
          <w:sz w:val="24"/>
          <w:szCs w:val="24"/>
        </w:rPr>
        <w:t>一、守好教学管理底线要求：</w:t>
      </w:r>
      <w:r>
        <w:rPr>
          <w:rFonts w:hint="eastAsia" w:ascii="宋体" w:hAnsi="宋体"/>
          <w:b/>
          <w:sz w:val="24"/>
        </w:rPr>
        <w:t>抓实日常管理不松懈</w:t>
      </w:r>
    </w:p>
    <w:p>
      <w:pPr>
        <w:spacing w:line="360" w:lineRule="auto"/>
        <w:ind w:firstLine="482" w:firstLineChars="200"/>
        <w:rPr>
          <w:rFonts w:ascii="宋体" w:hAnsi="宋体"/>
          <w:b/>
          <w:bCs/>
          <w:sz w:val="24"/>
        </w:rPr>
      </w:pPr>
      <w:r>
        <w:rPr>
          <w:rFonts w:ascii="宋体" w:hAnsi="宋体" w:eastAsia="宋体" w:cs="宋体"/>
          <w:b/>
          <w:bCs/>
          <w:sz w:val="24"/>
          <w:szCs w:val="24"/>
        </w:rPr>
        <w:t>（一）学校层面：严格执行，扎实管理</w:t>
      </w:r>
    </w:p>
    <w:p>
      <w:pPr>
        <w:widowControl/>
        <w:spacing w:line="360" w:lineRule="auto"/>
        <w:ind w:firstLine="556" w:firstLineChars="232"/>
        <w:jc w:val="left"/>
        <w:rPr>
          <w:rFonts w:ascii="宋体" w:hAnsi="宋体"/>
          <w:sz w:val="24"/>
        </w:rPr>
      </w:pPr>
      <w:r>
        <w:rPr>
          <w:rFonts w:hint="eastAsia" w:ascii="宋体" w:hAnsi="宋体"/>
          <w:sz w:val="24"/>
        </w:rPr>
        <w:t>严格执行国家课程计划并有效落实“减负增效”精神。认真上齐、上足、上好各类课程。通过制度管理严格控制作业量，认真落实劳动教育、心理建康教育等课程。教导处加强对教学常规落实情况的日常巡查与教研组调研，发现问题及时反馈，发挥每月常规考核的评价引领作用，动态管理教师对教学常规的落实。严格执行“减负”各项规定。活动课程有效落实。坚持“健康第一”，规范并提升“两课两操”的程序和质量，扎实开展体育大课间活动和午间活动。校本课程的实施规范有序。</w:t>
      </w:r>
    </w:p>
    <w:p>
      <w:pPr>
        <w:widowControl/>
        <w:spacing w:line="360" w:lineRule="auto"/>
        <w:ind w:firstLine="480" w:firstLineChars="200"/>
        <w:jc w:val="left"/>
        <w:rPr>
          <w:rFonts w:ascii="宋体" w:hAnsi="宋体" w:cs="Arial"/>
          <w:sz w:val="24"/>
        </w:rPr>
      </w:pPr>
      <w:r>
        <w:rPr>
          <w:rFonts w:hint="eastAsia" w:ascii="宋体" w:hAnsi="宋体"/>
          <w:sz w:val="24"/>
        </w:rPr>
        <w:t>1、做好调代课工作。</w:t>
      </w:r>
      <w:r>
        <w:rPr>
          <w:rFonts w:hint="eastAsia" w:ascii="宋体" w:hAnsi="宋体" w:cs="宋体"/>
          <w:bCs/>
          <w:kern w:val="0"/>
          <w:sz w:val="24"/>
        </w:rPr>
        <w:t>学校虽教师休产假、病假等情况较多，造成师资的紧缺，但教导处仍严格执行课程计划，尽可能</w:t>
      </w:r>
      <w:r>
        <w:rPr>
          <w:rFonts w:hint="eastAsia" w:ascii="宋体" w:hAnsi="宋体" w:cs="宋体"/>
          <w:spacing w:val="2"/>
          <w:kern w:val="24"/>
          <w:sz w:val="24"/>
        </w:rPr>
        <w:t>科学合理给每位教师安排课时、课务，</w:t>
      </w:r>
      <w:r>
        <w:rPr>
          <w:rFonts w:hint="eastAsia" w:ascii="宋体" w:hAnsi="宋体" w:cs="宋体"/>
          <w:bCs/>
          <w:kern w:val="0"/>
          <w:sz w:val="24"/>
        </w:rPr>
        <w:t>及时调整部分班级的课程及教师的任课。在老师们的理解和支持下，教学工作有条不紊地进行着。</w:t>
      </w:r>
    </w:p>
    <w:p>
      <w:pPr>
        <w:spacing w:before="156" w:beforeLines="50" w:after="156" w:afterLines="50" w:line="360" w:lineRule="auto"/>
        <w:ind w:firstLine="480" w:firstLineChars="200"/>
        <w:rPr>
          <w:rFonts w:ascii="宋体" w:hAnsi="宋体" w:cs="Arial"/>
          <w:sz w:val="24"/>
        </w:rPr>
      </w:pPr>
      <w:r>
        <w:rPr>
          <w:rFonts w:hint="eastAsia" w:ascii="宋体" w:hAnsi="宋体" w:cs="Arial"/>
          <w:sz w:val="24"/>
        </w:rPr>
        <w:t>2、课程计划的管理。</w:t>
      </w:r>
      <w:r>
        <w:rPr>
          <w:rFonts w:hint="eastAsia" w:ascii="宋体" w:hAnsi="宋体" w:cs="宋体"/>
          <w:bCs/>
          <w:kern w:val="0"/>
          <w:sz w:val="24"/>
        </w:rPr>
        <w:t>严格教学管理，</w:t>
      </w:r>
      <w:r>
        <w:rPr>
          <w:rFonts w:hint="eastAsia" w:ascii="宋体" w:hAnsi="宋体"/>
          <w:sz w:val="24"/>
        </w:rPr>
        <w:t>要求</w:t>
      </w:r>
      <w:r>
        <w:rPr>
          <w:rFonts w:ascii="宋体" w:hAnsi="宋体" w:cs="Arial"/>
          <w:sz w:val="24"/>
        </w:rPr>
        <w:t>任课教师按课表上课，遵守课堂秩序和教学规范，不随意调课、占课，不随意剥夺学生上课</w:t>
      </w:r>
      <w:r>
        <w:rPr>
          <w:rFonts w:hint="eastAsia" w:ascii="宋体" w:hAnsi="宋体" w:cs="Arial"/>
          <w:sz w:val="24"/>
        </w:rPr>
        <w:t>的权利，确保教育教学秩序的正常运行。教导处四位老师轮流巡查发现问题及时反馈、提醒，发挥好教导处的引领作用。</w:t>
      </w:r>
    </w:p>
    <w:p>
      <w:pPr>
        <w:widowControl/>
        <w:spacing w:line="360" w:lineRule="auto"/>
        <w:ind w:firstLine="559" w:firstLineChars="232"/>
        <w:jc w:val="left"/>
        <w:rPr>
          <w:rFonts w:ascii="宋体" w:hAnsi="宋体"/>
          <w:b/>
          <w:bCs/>
          <w:sz w:val="24"/>
        </w:rPr>
      </w:pPr>
      <w:r>
        <w:rPr>
          <w:rFonts w:ascii="宋体" w:hAnsi="宋体" w:eastAsia="宋体" w:cs="宋体"/>
          <w:b/>
          <w:bCs/>
          <w:sz w:val="24"/>
          <w:szCs w:val="24"/>
        </w:rPr>
        <w:t>（二</w:t>
      </w:r>
      <w:r>
        <w:rPr>
          <w:rFonts w:hint="eastAsia" w:ascii="宋体" w:hAnsi="宋体"/>
          <w:b/>
          <w:bCs/>
          <w:sz w:val="24"/>
        </w:rPr>
        <w:t>）学科组层面：引领规范，及时跟进</w:t>
      </w:r>
    </w:p>
    <w:p>
      <w:pPr>
        <w:widowControl/>
        <w:spacing w:line="360" w:lineRule="auto"/>
        <w:ind w:firstLine="556" w:firstLineChars="232"/>
        <w:jc w:val="left"/>
        <w:rPr>
          <w:rFonts w:ascii="宋体" w:hAnsi="宋体"/>
          <w:sz w:val="24"/>
        </w:rPr>
      </w:pPr>
      <w:r>
        <w:rPr>
          <w:rFonts w:hint="eastAsia" w:ascii="宋体" w:hAnsi="宋体"/>
          <w:sz w:val="24"/>
        </w:rPr>
        <w:t>1、研课先研作业，落实教学评一体化原则。</w:t>
      </w:r>
    </w:p>
    <w:p>
      <w:pPr>
        <w:widowControl/>
        <w:spacing w:line="360" w:lineRule="auto"/>
        <w:ind w:firstLine="556" w:firstLineChars="232"/>
        <w:jc w:val="left"/>
        <w:rPr>
          <w:rFonts w:ascii="宋体" w:hAnsi="宋体"/>
          <w:sz w:val="24"/>
        </w:rPr>
      </w:pPr>
      <w:r>
        <w:rPr>
          <w:rFonts w:hint="eastAsia" w:ascii="宋体" w:hAnsi="宋体"/>
          <w:sz w:val="24"/>
        </w:rPr>
        <w:t>教研组研课、备课组集备，首先研究作业设计，包括单元作业和课时作业的设计。根据教学目标的定位、学情的分析，精心设计基础作业、拓展作业和实践类作业等。有效落实双减，让孩子们快乐学习，让教育回归本真。</w:t>
      </w:r>
    </w:p>
    <w:p>
      <w:pPr>
        <w:widowControl/>
        <w:spacing w:line="480" w:lineRule="exact"/>
        <w:ind w:firstLine="556" w:firstLineChars="232"/>
        <w:jc w:val="left"/>
        <w:rPr>
          <w:rFonts w:ascii="宋体" w:hAnsi="宋体"/>
          <w:sz w:val="24"/>
        </w:rPr>
      </w:pPr>
      <w:r>
        <w:rPr>
          <w:rFonts w:hint="eastAsia" w:ascii="宋体" w:hAnsi="宋体"/>
          <w:sz w:val="24"/>
        </w:rPr>
        <w:t>教研组以“教学评</w:t>
      </w:r>
      <w:r>
        <w:rPr>
          <w:rFonts w:hint="eastAsia" w:ascii="Microsoft JhengHei" w:hAnsi="Microsoft JhengHei" w:eastAsia="Microsoft JhengHei" w:cs="Microsoft JhengHei"/>
          <w:sz w:val="24"/>
        </w:rPr>
        <w:t>⼀</w:t>
      </w:r>
      <w:r>
        <w:rPr>
          <w:rFonts w:hint="eastAsia" w:ascii="宋体" w:hAnsi="宋体" w:eastAsia="宋体" w:cs="宋体"/>
          <w:sz w:val="24"/>
        </w:rPr>
        <w:t>体化”为学科教学的指导思想，指向教学的有效性。</w:t>
      </w:r>
      <w:r>
        <w:rPr>
          <w:rFonts w:hint="eastAsia" w:ascii="宋体" w:hAnsi="宋体"/>
          <w:sz w:val="24"/>
        </w:rPr>
        <w:t>学科组依据课程标准和学科核</w:t>
      </w:r>
      <w:r>
        <w:rPr>
          <w:rFonts w:hint="eastAsia" w:ascii="Microsoft JhengHei" w:hAnsi="Microsoft JhengHei" w:eastAsia="Microsoft JhengHei" w:cs="Microsoft JhengHei"/>
          <w:sz w:val="24"/>
        </w:rPr>
        <w:t>⼼</w:t>
      </w:r>
      <w:r>
        <w:rPr>
          <w:rFonts w:hint="eastAsia" w:ascii="宋体" w:hAnsi="宋体" w:eastAsia="宋体" w:cs="宋体"/>
          <w:sz w:val="24"/>
        </w:rPr>
        <w:t>素养培养</w:t>
      </w:r>
      <w:r>
        <w:rPr>
          <w:rFonts w:hint="eastAsia" w:ascii="Microsoft JhengHei" w:hAnsi="Microsoft JhengHei" w:eastAsia="Microsoft JhengHei" w:cs="Microsoft JhengHei"/>
          <w:sz w:val="24"/>
        </w:rPr>
        <w:t>⽬</w:t>
      </w:r>
      <w:r>
        <w:rPr>
          <w:rFonts w:hint="eastAsia" w:ascii="宋体" w:hAnsi="宋体" w:eastAsia="宋体" w:cs="宋体"/>
          <w:sz w:val="24"/>
        </w:rPr>
        <w:t>标确定教学</w:t>
      </w:r>
      <w:r>
        <w:rPr>
          <w:rFonts w:hint="eastAsia" w:ascii="Microsoft JhengHei" w:hAnsi="Microsoft JhengHei" w:eastAsia="Microsoft JhengHei" w:cs="Microsoft JhengHei"/>
          <w:sz w:val="24"/>
        </w:rPr>
        <w:t>⽬</w:t>
      </w:r>
      <w:r>
        <w:rPr>
          <w:rFonts w:hint="eastAsia" w:ascii="宋体" w:hAnsi="宋体" w:eastAsia="宋体" w:cs="宋体"/>
          <w:sz w:val="24"/>
        </w:rPr>
        <w:t>标和学校四生的课堂教学测评</w:t>
      </w:r>
      <w:r>
        <w:rPr>
          <w:rFonts w:hint="eastAsia" w:ascii="Microsoft JhengHei" w:hAnsi="Microsoft JhengHei" w:eastAsia="Microsoft JhengHei" w:cs="Microsoft JhengHei"/>
          <w:sz w:val="24"/>
        </w:rPr>
        <w:t>⽬</w:t>
      </w:r>
      <w:r>
        <w:rPr>
          <w:rFonts w:hint="eastAsia" w:ascii="宋体" w:hAnsi="宋体" w:eastAsia="宋体" w:cs="宋体"/>
          <w:sz w:val="24"/>
        </w:rPr>
        <w:t>标，依据学</w:t>
      </w:r>
      <w:r>
        <w:rPr>
          <w:rFonts w:hint="eastAsia" w:ascii="Microsoft JhengHei" w:hAnsi="Microsoft JhengHei" w:eastAsia="Microsoft JhengHei" w:cs="Microsoft JhengHei"/>
          <w:sz w:val="24"/>
        </w:rPr>
        <w:t>⽣</w:t>
      </w:r>
      <w:r>
        <w:rPr>
          <w:rFonts w:hint="eastAsia" w:ascii="宋体" w:hAnsi="宋体" w:eastAsia="宋体" w:cs="宋体"/>
          <w:sz w:val="24"/>
        </w:rPr>
        <w:t>的学习表现，测评并调整教学，促进学习</w:t>
      </w:r>
      <w:r>
        <w:rPr>
          <w:rFonts w:hint="eastAsia" w:ascii="Microsoft JhengHei" w:hAnsi="Microsoft JhengHei" w:eastAsia="Microsoft JhengHei" w:cs="Microsoft JhengHei"/>
          <w:sz w:val="24"/>
        </w:rPr>
        <w:t>⽬</w:t>
      </w:r>
      <w:r>
        <w:rPr>
          <w:rFonts w:hint="eastAsia" w:ascii="宋体" w:hAnsi="宋体" w:eastAsia="宋体" w:cs="宋体"/>
          <w:sz w:val="24"/>
        </w:rPr>
        <w:t>标的达成。其次，依据“教学评</w:t>
      </w:r>
      <w:r>
        <w:rPr>
          <w:rFonts w:hint="eastAsia" w:ascii="Microsoft JhengHei" w:hAnsi="Microsoft JhengHei" w:eastAsia="Microsoft JhengHei" w:cs="Microsoft JhengHei"/>
          <w:sz w:val="24"/>
        </w:rPr>
        <w:t>⼀</w:t>
      </w:r>
      <w:r>
        <w:rPr>
          <w:rFonts w:hint="eastAsia" w:ascii="宋体" w:hAnsi="宋体" w:eastAsia="宋体" w:cs="宋体"/>
          <w:sz w:val="24"/>
        </w:rPr>
        <w:t>体化”的理论指</w:t>
      </w:r>
      <w:r>
        <w:rPr>
          <w:rFonts w:hint="eastAsia" w:ascii="宋体" w:hAnsi="宋体"/>
          <w:sz w:val="24"/>
        </w:rPr>
        <w:t>导，有效开展学科</w:t>
      </w:r>
      <w:r>
        <w:rPr>
          <w:rFonts w:hint="eastAsia" w:ascii="Microsoft JhengHei" w:hAnsi="Microsoft JhengHei" w:eastAsia="Microsoft JhengHei" w:cs="Microsoft JhengHei"/>
          <w:sz w:val="24"/>
        </w:rPr>
        <w:t>⽇</w:t>
      </w:r>
      <w:r>
        <w:rPr>
          <w:rFonts w:hint="eastAsia" w:ascii="宋体" w:hAnsi="宋体" w:eastAsia="宋体" w:cs="宋体"/>
          <w:sz w:val="24"/>
        </w:rPr>
        <w:t>常学习评价”，树</w:t>
      </w:r>
      <w:r>
        <w:rPr>
          <w:rFonts w:hint="eastAsia" w:ascii="Microsoft JhengHei" w:hAnsi="Microsoft JhengHei" w:eastAsia="Microsoft JhengHei" w:cs="Microsoft JhengHei"/>
          <w:sz w:val="24"/>
        </w:rPr>
        <w:t>⽴</w:t>
      </w:r>
      <w:r>
        <w:rPr>
          <w:rFonts w:hint="eastAsia" w:ascii="宋体" w:hAnsi="宋体" w:eastAsia="宋体" w:cs="宋体"/>
          <w:sz w:val="24"/>
        </w:rPr>
        <w:t>“素养发展为本”的学习评价观，紧紧围绕学科核</w:t>
      </w:r>
      <w:r>
        <w:rPr>
          <w:rFonts w:hint="eastAsia" w:ascii="Microsoft JhengHei" w:hAnsi="Microsoft JhengHei" w:eastAsia="Microsoft JhengHei" w:cs="Microsoft JhengHei"/>
          <w:sz w:val="24"/>
        </w:rPr>
        <w:t>⼼</w:t>
      </w:r>
      <w:r>
        <w:rPr>
          <w:rFonts w:hint="eastAsia" w:ascii="宋体" w:hAnsi="宋体" w:eastAsia="宋体" w:cs="宋体"/>
          <w:sz w:val="24"/>
        </w:rPr>
        <w:t>素养的发展</w:t>
      </w:r>
      <w:r>
        <w:rPr>
          <w:rFonts w:hint="eastAsia" w:ascii="Microsoft JhengHei" w:hAnsi="Microsoft JhengHei" w:eastAsia="Microsoft JhengHei" w:cs="Microsoft JhengHei"/>
          <w:sz w:val="24"/>
        </w:rPr>
        <w:t>⽔</w:t>
      </w:r>
      <w:r>
        <w:rPr>
          <w:rFonts w:hint="eastAsia" w:ascii="宋体" w:hAnsi="宋体" w:eastAsia="宋体" w:cs="宋体"/>
          <w:sz w:val="24"/>
        </w:rPr>
        <w:t>平和学业质量确定每月素养调研的内容与侧重点，通过学科素养调研培养学生素养，提升教学质量，有效落实双减。</w:t>
      </w:r>
    </w:p>
    <w:p>
      <w:pPr>
        <w:widowControl/>
        <w:spacing w:line="440" w:lineRule="exact"/>
        <w:ind w:firstLine="556" w:firstLineChars="232"/>
        <w:jc w:val="left"/>
        <w:rPr>
          <w:rFonts w:ascii="宋体" w:hAnsi="宋体"/>
          <w:sz w:val="24"/>
        </w:rPr>
      </w:pPr>
      <w:r>
        <w:rPr>
          <w:rFonts w:hint="eastAsia" w:ascii="宋体" w:hAnsi="宋体"/>
          <w:sz w:val="24"/>
        </w:rPr>
        <w:t>2、完善教学规范，严格落实检查制度。</w:t>
      </w:r>
    </w:p>
    <w:p>
      <w:pPr>
        <w:widowControl/>
        <w:spacing w:line="360" w:lineRule="auto"/>
        <w:ind w:firstLine="556" w:firstLineChars="232"/>
        <w:jc w:val="left"/>
        <w:rPr>
          <w:rFonts w:ascii="宋体" w:hAnsi="宋体"/>
          <w:sz w:val="24"/>
        </w:rPr>
      </w:pPr>
      <w:r>
        <w:rPr>
          <w:rFonts w:hint="eastAsia" w:ascii="宋体" w:hAnsi="宋体"/>
          <w:sz w:val="24"/>
        </w:rPr>
        <w:t>本学期，各学科改进和完善了学科教学规范，包括上课规范、作业规范、批改规范等，各项规范由教研组长、备课组长利用组内活动的时间培训到位。在过程中，教研组、备课组做到时时看、月月查，采用备课组互查、学校级部统查、教导处抽查等形式，规范教师的教学行为，严格落实双减，提升教学质量。</w:t>
      </w:r>
    </w:p>
    <w:p>
      <w:pPr>
        <w:widowControl/>
        <w:spacing w:line="360" w:lineRule="auto"/>
        <w:ind w:firstLine="556" w:firstLineChars="232"/>
        <w:jc w:val="left"/>
        <w:rPr>
          <w:rFonts w:ascii="宋体" w:hAnsi="宋体"/>
          <w:sz w:val="24"/>
        </w:rPr>
      </w:pPr>
      <w:r>
        <w:rPr>
          <w:rFonts w:hint="eastAsia" w:ascii="宋体" w:hAnsi="宋体"/>
          <w:sz w:val="24"/>
        </w:rPr>
        <w:t>3、优化备课格式、丰富教学内涵。</w:t>
      </w:r>
    </w:p>
    <w:p>
      <w:pPr>
        <w:widowControl/>
        <w:spacing w:line="360" w:lineRule="auto"/>
        <w:ind w:firstLine="556" w:firstLineChars="232"/>
        <w:jc w:val="left"/>
        <w:rPr>
          <w:rFonts w:ascii="宋体" w:hAnsi="宋体"/>
          <w:sz w:val="24"/>
        </w:rPr>
      </w:pPr>
      <w:r>
        <w:rPr>
          <w:rFonts w:hint="eastAsia" w:ascii="宋体" w:hAnsi="宋体"/>
          <w:sz w:val="24"/>
        </w:rPr>
        <w:t>开学初，学校在组织各学科学习新课标的基础上，优化了备课的格式，在原有的基础上增加对集备教案的亮点点评和二次重建，亮点及重建要围绕新课标及四生课堂的特质进行阐述。期初，学科负责人和教研组长对优化内容进行了专题培训，每月进行检查跟进。</w:t>
      </w:r>
    </w:p>
    <w:p>
      <w:pPr>
        <w:spacing w:before="156" w:beforeLines="50" w:after="156" w:afterLines="50" w:line="360" w:lineRule="exact"/>
        <w:ind w:firstLine="482" w:firstLineChars="200"/>
        <w:rPr>
          <w:rFonts w:asciiTheme="minorEastAsia" w:hAnsiTheme="minorEastAsia"/>
          <w:b/>
          <w:bCs/>
          <w:sz w:val="24"/>
        </w:rPr>
      </w:pPr>
      <w:r>
        <w:rPr>
          <w:rFonts w:hint="eastAsia" w:asciiTheme="minorEastAsia" w:hAnsiTheme="minorEastAsia"/>
          <w:b/>
          <w:bCs/>
          <w:sz w:val="24"/>
        </w:rPr>
        <w:t>二、积极推进课程建设，完善课程方案及评价</w:t>
      </w:r>
    </w:p>
    <w:p>
      <w:pPr>
        <w:widowControl/>
        <w:spacing w:line="300" w:lineRule="auto"/>
        <w:ind w:firstLine="482" w:firstLineChars="200"/>
        <w:jc w:val="left"/>
        <w:rPr>
          <w:rFonts w:asciiTheme="minorEastAsia" w:hAnsiTheme="minorEastAsia"/>
          <w:b/>
          <w:bCs/>
          <w:sz w:val="24"/>
        </w:rPr>
      </w:pPr>
      <w:r>
        <w:rPr>
          <w:rFonts w:hint="eastAsia" w:cs="宋体" w:asciiTheme="minorEastAsia" w:hAnsiTheme="minorEastAsia"/>
          <w:b/>
          <w:bCs/>
          <w:kern w:val="0"/>
          <w:sz w:val="24"/>
        </w:rPr>
        <w:t>1、</w:t>
      </w:r>
      <w:r>
        <w:rPr>
          <w:rFonts w:hint="eastAsia" w:asciiTheme="minorEastAsia" w:hAnsiTheme="minorEastAsia"/>
          <w:b/>
          <w:bCs/>
          <w:sz w:val="24"/>
        </w:rPr>
        <w:t>推进课程建设，完善课程方案</w:t>
      </w:r>
    </w:p>
    <w:p>
      <w:pPr>
        <w:widowControl/>
        <w:spacing w:line="360" w:lineRule="auto"/>
        <w:ind w:firstLine="480" w:firstLineChars="200"/>
        <w:jc w:val="left"/>
        <w:rPr>
          <w:rFonts w:ascii="Tahoma" w:hAnsi="Tahoma"/>
          <w:bCs/>
          <w:kern w:val="0"/>
          <w:sz w:val="24"/>
        </w:rPr>
      </w:pPr>
      <w:r>
        <w:rPr>
          <w:rFonts w:ascii="Tahoma" w:hAnsi="Tahoma"/>
          <w:bCs/>
          <w:kern w:val="0"/>
          <w:sz w:val="24"/>
        </w:rPr>
        <w:t>新课标指向“素养为纲、综合育人，实践育人”，从“为了每一个学生的发展”到“发展每一个孩子的核心素养“”，让学生创造着长大，让一切学科知识都变成学生探究和使用的对象，</w:t>
      </w:r>
      <w:r>
        <w:rPr>
          <w:rFonts w:hint="eastAsia" w:ascii="Tahoma" w:hAnsi="Tahoma"/>
          <w:bCs/>
          <w:kern w:val="0"/>
          <w:sz w:val="24"/>
        </w:rPr>
        <w:t>让</w:t>
      </w:r>
      <w:r>
        <w:rPr>
          <w:rFonts w:ascii="Tahoma" w:hAnsi="Tahoma"/>
          <w:bCs/>
          <w:kern w:val="0"/>
          <w:sz w:val="24"/>
        </w:rPr>
        <w:t>一切知识、技能都成为发展学生核心素养的手段，让每一个学生在学习中经历知识的诞生和使用过程，让探究与创造成为每一个学生的学习和生活的方式。</w:t>
      </w:r>
    </w:p>
    <w:p>
      <w:pPr>
        <w:widowControl/>
        <w:spacing w:line="360" w:lineRule="auto"/>
        <w:ind w:firstLine="480" w:firstLineChars="200"/>
        <w:jc w:val="left"/>
        <w:rPr>
          <w:rFonts w:ascii="Tahoma" w:hAnsi="Tahoma"/>
          <w:kern w:val="0"/>
          <w:sz w:val="24"/>
        </w:rPr>
      </w:pPr>
      <w:r>
        <w:rPr>
          <w:rFonts w:ascii="Tahoma" w:hAnsi="Tahoma"/>
          <w:bCs/>
          <w:kern w:val="0"/>
          <w:sz w:val="24"/>
        </w:rPr>
        <w:t>绿色智慧国家课程</w:t>
      </w:r>
      <w:r>
        <w:rPr>
          <w:rFonts w:hint="eastAsia" w:ascii="Tahoma" w:hAnsi="Tahoma"/>
          <w:bCs/>
          <w:kern w:val="0"/>
          <w:sz w:val="24"/>
        </w:rPr>
        <w:t>内涵与新课标理念一脉相承，强调课程的</w:t>
      </w:r>
      <w:r>
        <w:rPr>
          <w:rFonts w:hint="eastAsia" w:ascii="Tahoma" w:hAnsi="Tahoma"/>
          <w:kern w:val="0"/>
          <w:sz w:val="24"/>
        </w:rPr>
        <w:t>育人价值、强调资源的利用。从学校、家庭、社会等各个领域结合学校的一些创造性实践活动不断开发、调整和拓展，进一步增进和尊重每个学生的选择性，满足学生的差异发展，让孩子们在各国家课程的学习中寻找到更多展示自己、张扬个性的舞台，滋养他们的学习兴趣，激发他们的成长内驱。</w:t>
      </w:r>
    </w:p>
    <w:p>
      <w:pPr>
        <w:widowControl/>
        <w:spacing w:line="360" w:lineRule="auto"/>
        <w:ind w:firstLine="480" w:firstLineChars="200"/>
        <w:jc w:val="left"/>
        <w:rPr>
          <w:rFonts w:ascii="宋体" w:hAnsi="宋体" w:cs="宋体"/>
          <w:bCs/>
          <w:sz w:val="24"/>
        </w:rPr>
      </w:pPr>
      <w:r>
        <w:rPr>
          <w:rFonts w:hint="eastAsia" w:ascii="Tahoma" w:hAnsi="Tahoma"/>
          <w:kern w:val="0"/>
          <w:sz w:val="24"/>
        </w:rPr>
        <w:t>新学期</w:t>
      </w:r>
      <w:r>
        <w:rPr>
          <w:rFonts w:hint="eastAsia" w:ascii="宋体" w:hAnsi="宋体"/>
          <w:color w:val="000000"/>
          <w:sz w:val="24"/>
        </w:rPr>
        <w:t>，学校将继续组织各学科深入学习新课标，融合新课标的核心理念和绿色智慧课程的内涵，对原有的学科课程建设方案进行进一步的优化和完善。对课程理念、课程目标、课程内容、课程组织、课程评价等进行全面修改，</w:t>
      </w:r>
      <w:r>
        <w:rPr>
          <w:rFonts w:ascii="宋体" w:hAnsi="宋体" w:cs="宋体"/>
          <w:bCs/>
          <w:sz w:val="24"/>
        </w:rPr>
        <w:t xml:space="preserve"> 体现新课标倡导的“未来教育观”、“核心素养观”、“理解性教学观”、“跨学科学习观”</w:t>
      </w:r>
      <w:r>
        <w:rPr>
          <w:rFonts w:hint="eastAsia" w:ascii="宋体" w:hAnsi="宋体" w:cs="宋体"/>
          <w:bCs/>
          <w:sz w:val="24"/>
        </w:rPr>
        <w:t>等，真正做到促进每一个孩子核心素养的发展，</w:t>
      </w:r>
      <w:r>
        <w:rPr>
          <w:rFonts w:ascii="Tahoma" w:hAnsi="Tahoma"/>
          <w:bCs/>
          <w:kern w:val="0"/>
          <w:sz w:val="24"/>
        </w:rPr>
        <w:t>让</w:t>
      </w:r>
      <w:r>
        <w:rPr>
          <w:rFonts w:hint="eastAsia" w:ascii="宋体" w:hAnsi="宋体" w:cs="宋体"/>
          <w:bCs/>
          <w:sz w:val="24"/>
        </w:rPr>
        <w:t>每一个孩子</w:t>
      </w:r>
      <w:r>
        <w:rPr>
          <w:rFonts w:ascii="Tahoma" w:hAnsi="Tahoma"/>
          <w:bCs/>
          <w:kern w:val="0"/>
          <w:sz w:val="24"/>
        </w:rPr>
        <w:t>创造着长大</w:t>
      </w:r>
      <w:r>
        <w:rPr>
          <w:rFonts w:hint="eastAsia" w:ascii="宋体" w:hAnsi="宋体" w:cs="宋体"/>
          <w:bCs/>
          <w:sz w:val="24"/>
        </w:rPr>
        <w:t>。</w:t>
      </w:r>
    </w:p>
    <w:p>
      <w:pPr>
        <w:spacing w:line="500" w:lineRule="exact"/>
        <w:ind w:firstLine="482" w:firstLineChars="200"/>
        <w:rPr>
          <w:rFonts w:ascii="宋体" w:hAnsi="宋体"/>
          <w:b/>
          <w:bCs/>
          <w:sz w:val="24"/>
        </w:rPr>
      </w:pPr>
      <w:r>
        <w:rPr>
          <w:rFonts w:hint="eastAsia" w:ascii="宋体" w:hAnsi="宋体"/>
          <w:b/>
          <w:bCs/>
          <w:sz w:val="24"/>
        </w:rPr>
        <w:t>2、将取得课程建设的阶段性突破向区域范围内辐射</w:t>
      </w:r>
    </w:p>
    <w:p>
      <w:pPr>
        <w:spacing w:line="500" w:lineRule="exact"/>
        <w:ind w:firstLine="480" w:firstLineChars="200"/>
        <w:rPr>
          <w:rFonts w:ascii="宋体" w:hAnsi="宋体" w:cs="宋体"/>
          <w:sz w:val="24"/>
        </w:rPr>
      </w:pPr>
      <w:r>
        <w:rPr>
          <w:rFonts w:hint="eastAsia" w:ascii="宋体" w:hAnsi="宋体"/>
          <w:sz w:val="24"/>
        </w:rPr>
        <w:t>绿色智慧国家课程的研究又取得了新的进展，</w:t>
      </w:r>
      <w:r>
        <w:rPr>
          <w:rFonts w:ascii="宋体" w:hAnsi="宋体" w:cs="宋体"/>
          <w:sz w:val="24"/>
        </w:rPr>
        <w:t>语文</w:t>
      </w:r>
      <w:r>
        <w:rPr>
          <w:rFonts w:hint="eastAsia" w:ascii="宋体" w:hAnsi="宋体" w:cs="宋体"/>
          <w:sz w:val="24"/>
        </w:rPr>
        <w:t>学科</w:t>
      </w:r>
      <w:r>
        <w:rPr>
          <w:rFonts w:ascii="宋体" w:hAnsi="宋体" w:cs="宋体"/>
          <w:sz w:val="24"/>
        </w:rPr>
        <w:t>立足基础课程的建设，拓展了绿色悦读课程</w:t>
      </w:r>
      <w:r>
        <w:rPr>
          <w:rFonts w:hint="eastAsia" w:ascii="宋体" w:hAnsi="宋体" w:cs="宋体"/>
          <w:sz w:val="24"/>
        </w:rPr>
        <w:t>、</w:t>
      </w:r>
      <w:r>
        <w:rPr>
          <w:rFonts w:ascii="宋体" w:hAnsi="宋体" w:cs="宋体"/>
          <w:sz w:val="24"/>
        </w:rPr>
        <w:t>小记者课程</w:t>
      </w:r>
      <w:r>
        <w:rPr>
          <w:rFonts w:hint="eastAsia" w:ascii="宋体" w:hAnsi="宋体" w:cs="宋体"/>
          <w:sz w:val="24"/>
        </w:rPr>
        <w:t>和成语课程</w:t>
      </w:r>
      <w:r>
        <w:rPr>
          <w:rFonts w:ascii="宋体" w:hAnsi="宋体" w:cs="宋体"/>
          <w:sz w:val="24"/>
        </w:rPr>
        <w:t>，并且取得了阶段性的突破。</w:t>
      </w:r>
      <w:r>
        <w:rPr>
          <w:rFonts w:hint="eastAsia" w:ascii="宋体" w:hAnsi="宋体" w:cs="宋体"/>
          <w:sz w:val="24"/>
        </w:rPr>
        <w:t>我们将继续把绿色智慧课程建设的成果在区域内辐射。</w:t>
      </w:r>
    </w:p>
    <w:p>
      <w:pPr>
        <w:pStyle w:val="7"/>
        <w:numPr>
          <w:ilvl w:val="0"/>
          <w:numId w:val="1"/>
        </w:numPr>
        <w:spacing w:line="500" w:lineRule="exact"/>
        <w:ind w:firstLineChars="0"/>
        <w:rPr>
          <w:rFonts w:ascii="宋体" w:hAnsi="宋体" w:cs="宋体"/>
          <w:b/>
          <w:bCs/>
          <w:sz w:val="24"/>
          <w:szCs w:val="24"/>
        </w:rPr>
      </w:pPr>
      <w:r>
        <w:rPr>
          <w:rFonts w:hint="eastAsia" w:ascii="宋体" w:hAnsi="宋体" w:cs="宋体"/>
          <w:b/>
          <w:bCs/>
          <w:sz w:val="24"/>
          <w:szCs w:val="24"/>
        </w:rPr>
        <w:t>课程评价的进一步优化</w:t>
      </w:r>
    </w:p>
    <w:p>
      <w:pPr>
        <w:pStyle w:val="7"/>
        <w:spacing w:line="500" w:lineRule="exact"/>
        <w:ind w:firstLine="480"/>
        <w:rPr>
          <w:rFonts w:ascii="宋体" w:hAnsi="宋体" w:cs="宋体"/>
          <w:sz w:val="24"/>
          <w:szCs w:val="24"/>
        </w:rPr>
      </w:pPr>
      <w:r>
        <w:rPr>
          <w:rFonts w:hint="eastAsia"/>
          <w:sz w:val="24"/>
          <w:szCs w:val="24"/>
        </w:rPr>
        <w:t>新</w:t>
      </w:r>
      <w:r>
        <w:rPr>
          <w:sz w:val="24"/>
          <w:szCs w:val="24"/>
        </w:rPr>
        <w:t>学期，</w:t>
      </w:r>
      <w:r>
        <w:rPr>
          <w:rFonts w:hint="eastAsia" w:ascii="宋体" w:hAnsi="宋体" w:cs="宋体"/>
          <w:sz w:val="24"/>
          <w:szCs w:val="24"/>
        </w:rPr>
        <w:t>绿色智慧国家课程将继续根据新课程标准，优化评价内容，丰富评价的方式，创新评价的呈现形式。</w:t>
      </w:r>
      <w:r>
        <w:rPr>
          <w:sz w:val="24"/>
          <w:szCs w:val="24"/>
        </w:rPr>
        <w:t>首先，各学科继续研究课程标准中每学段课程核心素养的表现及相应学业质量标准，形成表现性评价的整体</w:t>
      </w:r>
      <w:r>
        <w:rPr>
          <w:rFonts w:hint="eastAsia"/>
          <w:sz w:val="24"/>
          <w:szCs w:val="24"/>
        </w:rPr>
        <w:t>框架</w:t>
      </w:r>
      <w:r>
        <w:rPr>
          <w:sz w:val="24"/>
          <w:szCs w:val="24"/>
        </w:rPr>
        <w:t>；其次，</w:t>
      </w:r>
      <w:r>
        <w:rPr>
          <w:rFonts w:hint="eastAsia"/>
          <w:sz w:val="24"/>
          <w:szCs w:val="24"/>
        </w:rPr>
        <w:t>各</w:t>
      </w:r>
      <w:r>
        <w:rPr>
          <w:sz w:val="24"/>
          <w:szCs w:val="24"/>
        </w:rPr>
        <w:t>学科根据单元主题的“大观念”及核心素养目标，联系课程标准中相应的学业质量标准，开发植根真实情境的“表现性任务”，并根据对“大观念”的理解水平和核心素养发展状况研制“表现性任务”的评价量规，以评价学生完成一个单元之后对“大观念”理解和核心素养的发展状况；最后，将“表现性任务”及评价量规转化为学生的平时</w:t>
      </w:r>
      <w:r>
        <w:rPr>
          <w:rFonts w:hint="eastAsia"/>
          <w:sz w:val="24"/>
          <w:szCs w:val="24"/>
        </w:rPr>
        <w:t>学</w:t>
      </w:r>
      <w:r>
        <w:rPr>
          <w:sz w:val="24"/>
          <w:szCs w:val="24"/>
        </w:rPr>
        <w:t>科学习活动，体现“表现性任务”的累积性以及核心素养的进阶性和发展性。</w:t>
      </w:r>
      <w:r>
        <w:rPr>
          <w:rFonts w:hint="eastAsia" w:ascii="宋体" w:hAnsi="宋体" w:cs="宋体"/>
          <w:sz w:val="24"/>
          <w:szCs w:val="24"/>
        </w:rPr>
        <w:t>让评价在课程中真实发生，</w:t>
      </w:r>
      <w:r>
        <w:rPr>
          <w:rFonts w:hint="eastAsia" w:ascii="宋体" w:hAnsi="宋体" w:cs="宋体"/>
          <w:bCs/>
          <w:sz w:val="24"/>
          <w:szCs w:val="24"/>
        </w:rPr>
        <w:t>重在其诊断功能，提高学生的自我概念、增强自信心和自我效能感。</w:t>
      </w:r>
    </w:p>
    <w:p>
      <w:pPr>
        <w:widowControl/>
        <w:spacing w:line="360" w:lineRule="auto"/>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color w:val="000000"/>
          <w:kern w:val="0"/>
          <w:sz w:val="24"/>
          <w:szCs w:val="24"/>
          <w:lang w:bidi="ar"/>
        </w:rPr>
        <w:t>着力教学方式变革研究：回归课堂教学主阵地</w:t>
      </w:r>
    </w:p>
    <w:p>
      <w:pPr>
        <w:numPr>
          <w:ilvl w:val="0"/>
          <w:numId w:val="2"/>
        </w:numPr>
        <w:spacing w:line="360" w:lineRule="auto"/>
        <w:ind w:firstLine="482" w:firstLineChars="200"/>
        <w:rPr>
          <w:b/>
          <w:bCs/>
          <w:sz w:val="24"/>
          <w:szCs w:val="24"/>
        </w:rPr>
      </w:pPr>
      <w:r>
        <w:rPr>
          <w:rFonts w:hint="eastAsia"/>
          <w:b/>
          <w:bCs/>
          <w:sz w:val="24"/>
          <w:szCs w:val="24"/>
        </w:rPr>
        <w:t>多维互动，学习“新课标”</w:t>
      </w:r>
    </w:p>
    <w:p>
      <w:pPr>
        <w:spacing w:line="360" w:lineRule="auto"/>
        <w:ind w:firstLine="480" w:firstLineChars="200"/>
        <w:rPr>
          <w:sz w:val="24"/>
          <w:szCs w:val="24"/>
        </w:rPr>
      </w:pPr>
      <w:r>
        <w:rPr>
          <w:rFonts w:hint="eastAsia"/>
          <w:sz w:val="24"/>
          <w:szCs w:val="24"/>
        </w:rPr>
        <w:t>2022年4月21日发布的修订后的义务教育课程方案、课程标准为“双减”政策落实提供了课程政策依据和专业支撑。学校继续以“三维”学习计划开展学习：</w:t>
      </w:r>
    </w:p>
    <w:p>
      <w:pPr>
        <w:numPr>
          <w:ilvl w:val="0"/>
          <w:numId w:val="3"/>
        </w:numPr>
        <w:spacing w:line="360" w:lineRule="auto"/>
        <w:ind w:firstLine="480" w:firstLineChars="200"/>
        <w:rPr>
          <w:sz w:val="24"/>
          <w:szCs w:val="24"/>
        </w:rPr>
      </w:pPr>
      <w:r>
        <w:rPr>
          <w:rFonts w:hint="eastAsia"/>
          <w:sz w:val="24"/>
          <w:szCs w:val="24"/>
        </w:rPr>
        <w:t>管理团队理论学习。学校管理团队先行，开展主题学习分享会，进一步准确把握政策导向，清晰教育教学发展方向与实施路径。</w:t>
      </w:r>
    </w:p>
    <w:p>
      <w:pPr>
        <w:numPr>
          <w:ilvl w:val="0"/>
          <w:numId w:val="3"/>
        </w:numPr>
        <w:spacing w:line="360" w:lineRule="auto"/>
        <w:ind w:firstLine="480" w:firstLineChars="200"/>
        <w:rPr>
          <w:sz w:val="24"/>
          <w:szCs w:val="24"/>
        </w:rPr>
      </w:pPr>
      <w:r>
        <w:rPr>
          <w:rFonts w:hint="eastAsia"/>
          <w:sz w:val="24"/>
          <w:szCs w:val="24"/>
        </w:rPr>
        <w:t>学科组课例学习。各学科组开展新课标通读、典型课例微格分析研讨等活动，帮助老师理解核心概念及其内涵，感受新课标视野下教学活动设计、教学过程逻辑展开等，进一步清晰学科教学未来的走向。</w:t>
      </w:r>
    </w:p>
    <w:p>
      <w:pPr>
        <w:numPr>
          <w:ilvl w:val="0"/>
          <w:numId w:val="3"/>
        </w:numPr>
        <w:spacing w:line="360" w:lineRule="auto"/>
        <w:ind w:firstLine="480" w:firstLineChars="200"/>
        <w:rPr>
          <w:sz w:val="24"/>
          <w:szCs w:val="24"/>
        </w:rPr>
      </w:pPr>
      <w:r>
        <w:rPr>
          <w:rFonts w:hint="eastAsia"/>
          <w:sz w:val="24"/>
          <w:szCs w:val="24"/>
        </w:rPr>
        <w:t>教师个体主动学习。组织教师层面的学习交流会，引导教师基于新课标的视角分享自身的教学实践，为新课标高质量落地寻找最佳路径。</w:t>
      </w:r>
    </w:p>
    <w:p>
      <w:pPr>
        <w:spacing w:line="360" w:lineRule="auto"/>
        <w:ind w:firstLine="482" w:firstLineChars="200"/>
        <w:rPr>
          <w:b/>
          <w:bCs/>
          <w:sz w:val="24"/>
          <w:szCs w:val="24"/>
        </w:rPr>
      </w:pPr>
      <w:r>
        <w:rPr>
          <w:rFonts w:hint="eastAsia"/>
          <w:b/>
          <w:bCs/>
          <w:sz w:val="24"/>
          <w:szCs w:val="24"/>
        </w:rPr>
        <w:t>（二）深入推进，“四生课堂”转型</w:t>
      </w:r>
    </w:p>
    <w:p>
      <w:pPr>
        <w:widowControl/>
        <w:spacing w:line="360" w:lineRule="auto"/>
        <w:ind w:firstLine="556" w:firstLineChars="232"/>
        <w:jc w:val="left"/>
        <w:rPr>
          <w:rFonts w:ascii="宋体" w:hAnsi="宋体"/>
          <w:sz w:val="24"/>
        </w:rPr>
      </w:pPr>
      <w:r>
        <w:rPr>
          <w:rFonts w:hint="eastAsia" w:ascii="宋体" w:hAnsi="宋体"/>
          <w:sz w:val="24"/>
        </w:rPr>
        <w:t xml:space="preserve">学校深入推进“四生课堂”教学转型，明确“四生课堂”特质定位，提炼了教学策略，依托常州市教学改革前瞻性项目展示活动、常州市新优质学校创建活动、常州市首批校本课程协同项目活动等深度推进课堂变革，形成“四生课堂”新样态，辐射校本化经验。 </w:t>
      </w:r>
    </w:p>
    <w:p>
      <w:pPr>
        <w:widowControl/>
        <w:spacing w:line="360" w:lineRule="auto"/>
        <w:ind w:firstLine="556" w:firstLineChars="232"/>
        <w:jc w:val="left"/>
        <w:rPr>
          <w:rFonts w:ascii="宋体" w:hAnsi="宋体"/>
          <w:sz w:val="24"/>
        </w:rPr>
      </w:pPr>
      <w:r>
        <w:rPr>
          <w:rFonts w:hint="eastAsia" w:ascii="宋体" w:hAnsi="宋体"/>
          <w:sz w:val="24"/>
        </w:rPr>
        <w:t>聚焦“新课程”与“四生”相融通的视角开展具体教学实践，探索学科学习方式变革。新课标强调学习任务群的情境性、实践性和综合性，追求课程内容、学生生活、语文实践之间的协调与融通，与我校绿色智慧课程理念下的四生课堂特质具有相通性。在学科教学中，老师们不断总结提炼，反思复盘，同时围绕江苏省十四五规划课题“基于海绵城市基础建设的‘绿色智慧’课程实践研究”，充分挖掘学科育人价值，探寻教与学方式的变革。</w:t>
      </w:r>
    </w:p>
    <w:p>
      <w:pPr>
        <w:widowControl/>
        <w:spacing w:line="360" w:lineRule="auto"/>
        <w:ind w:firstLine="556" w:firstLineChars="232"/>
        <w:jc w:val="left"/>
        <w:rPr>
          <w:rFonts w:ascii="宋体" w:hAnsi="宋体"/>
          <w:sz w:val="24"/>
        </w:rPr>
      </w:pPr>
      <w:r>
        <w:rPr>
          <w:rFonts w:hint="eastAsia" w:ascii="宋体" w:hAnsi="宋体"/>
          <w:sz w:val="24"/>
        </w:rPr>
        <w:t>1、情境创设贴近生活，符合年段特征。创设生活化情境，链接学生的生活，关注学生已有的认知水平设计具有挑战性的学习活动，引导学生在真实的学习情境中收获成长。</w:t>
      </w:r>
    </w:p>
    <w:p>
      <w:pPr>
        <w:widowControl/>
        <w:spacing w:line="360" w:lineRule="auto"/>
        <w:ind w:firstLine="556" w:firstLineChars="232"/>
        <w:jc w:val="left"/>
        <w:rPr>
          <w:rFonts w:ascii="宋体" w:hAnsi="宋体"/>
          <w:sz w:val="24"/>
        </w:rPr>
      </w:pPr>
      <w:r>
        <w:rPr>
          <w:rFonts w:hint="eastAsia" w:ascii="宋体" w:hAnsi="宋体"/>
          <w:sz w:val="24"/>
        </w:rPr>
        <w:t>2、开放问题关注生成，在互动中推进。以问题引领、任务驱动建构绿色智慧课堂，强调以学生为主体，以问题为基点，以学生活动为中心，融合运用传统与现代技术手段，将学生的学习任务项目化，在自主探究与合作学习中捉生成推进课堂的生成。</w:t>
      </w:r>
    </w:p>
    <w:p>
      <w:pPr>
        <w:widowControl/>
        <w:spacing w:line="360" w:lineRule="auto"/>
        <w:ind w:firstLine="556" w:firstLineChars="232"/>
        <w:jc w:val="left"/>
        <w:rPr>
          <w:rFonts w:ascii="宋体" w:hAnsi="宋体"/>
          <w:sz w:val="24"/>
        </w:rPr>
      </w:pPr>
      <w:r>
        <w:rPr>
          <w:rFonts w:hint="eastAsia" w:ascii="宋体" w:hAnsi="宋体"/>
          <w:sz w:val="24"/>
        </w:rPr>
        <w:t>3、创新评价贴近童心，获得愉悦体验。在课堂评价中，我们提倡多元评价，即评价主体多元化、评价内容多维化、评价手段多样化。及时、恰当、贴近童心的评价，能让学生在体验中获得认知和满足。</w:t>
      </w:r>
    </w:p>
    <w:p>
      <w:pPr>
        <w:spacing w:line="360" w:lineRule="auto"/>
        <w:ind w:firstLine="482" w:firstLineChars="200"/>
        <w:rPr>
          <w:b/>
          <w:bCs/>
          <w:sz w:val="24"/>
          <w:szCs w:val="24"/>
        </w:rPr>
      </w:pPr>
      <w:bookmarkStart w:id="0" w:name="_GoBack"/>
      <w:bookmarkEnd w:id="0"/>
      <w:r>
        <w:rPr>
          <w:rFonts w:hint="eastAsia"/>
          <w:b/>
          <w:bCs/>
          <w:sz w:val="24"/>
          <w:szCs w:val="24"/>
        </w:rPr>
        <w:t>（三）聚焦学科专题以点带面</w:t>
      </w:r>
      <w:r>
        <w:rPr>
          <w:rFonts w:hint="eastAsia"/>
          <w:b/>
          <w:bCs/>
          <w:sz w:val="24"/>
          <w:szCs w:val="24"/>
        </w:rPr>
        <w:tab/>
      </w:r>
      <w:r>
        <w:rPr>
          <w:rFonts w:hint="eastAsia"/>
          <w:b/>
          <w:bCs/>
          <w:sz w:val="24"/>
          <w:szCs w:val="24"/>
        </w:rPr>
        <w:t xml:space="preserve"> </w:t>
      </w:r>
    </w:p>
    <w:p>
      <w:pPr>
        <w:spacing w:line="360" w:lineRule="auto"/>
        <w:ind w:firstLine="480" w:firstLineChars="200"/>
        <w:rPr>
          <w:sz w:val="24"/>
          <w:szCs w:val="24"/>
        </w:rPr>
      </w:pPr>
      <w:r>
        <w:rPr>
          <w:rFonts w:hint="eastAsia"/>
          <w:sz w:val="24"/>
          <w:szCs w:val="24"/>
        </w:rPr>
        <w:t>课改的推动离不开人，特别是一线老师的浸入、实践、创新。如何将“双减”政策和学校课程蓝图转化为育人实践？</w:t>
      </w:r>
    </w:p>
    <w:p>
      <w:pPr>
        <w:numPr>
          <w:ilvl w:val="0"/>
          <w:numId w:val="4"/>
        </w:numPr>
        <w:spacing w:line="360" w:lineRule="auto"/>
        <w:ind w:firstLine="480" w:firstLineChars="200"/>
        <w:rPr>
          <w:sz w:val="24"/>
          <w:szCs w:val="24"/>
        </w:rPr>
      </w:pPr>
      <w:r>
        <w:rPr>
          <w:rFonts w:hint="eastAsia"/>
          <w:sz w:val="24"/>
          <w:szCs w:val="24"/>
        </w:rPr>
        <w:t>整体设计，长程序列。为使研究重心真正下移到各教研组，转化到每位教师的日常教学中，各学科教研组按每学期研究方向，有计划分专题地培训教师，借助项目研究、节点磨课等举措以点及面开展教研活动。学科教研组活动做到学习培训有重点，集体备课有板块，教研活动有专题，学科资源有优化，师生培养有规划，日常教研中建立新序，梯队教师获得不同发展。</w:t>
      </w:r>
    </w:p>
    <w:p>
      <w:pPr>
        <w:numPr>
          <w:ilvl w:val="0"/>
          <w:numId w:val="4"/>
        </w:numPr>
        <w:spacing w:line="360" w:lineRule="auto"/>
        <w:ind w:firstLine="480" w:firstLineChars="200"/>
        <w:rPr>
          <w:sz w:val="24"/>
          <w:szCs w:val="24"/>
        </w:rPr>
      </w:pPr>
      <w:r>
        <w:rPr>
          <w:rFonts w:hint="eastAsia"/>
          <w:sz w:val="24"/>
          <w:szCs w:val="24"/>
        </w:rPr>
        <w:t>整体联动，前移后续。以“骨干潜力团示范引领—学科教研组辐射推广—青年成长团入门入格”整体联动机制，有重点地打造学科新骨干，同时，发挥“种子”力量的示范引领作用，使其他老师从理念到操作层面形成感性的认识及实践的策略，使研究重心下移，转化到每位教师的日常教学。</w:t>
      </w:r>
    </w:p>
    <w:p>
      <w:pPr>
        <w:numPr>
          <w:ilvl w:val="0"/>
          <w:numId w:val="4"/>
        </w:numPr>
        <w:spacing w:line="360" w:lineRule="auto"/>
        <w:ind w:firstLine="480" w:firstLineChars="200"/>
        <w:rPr>
          <w:sz w:val="24"/>
          <w:szCs w:val="24"/>
        </w:rPr>
      </w:pPr>
      <w:r>
        <w:rPr>
          <w:rFonts w:hint="eastAsia"/>
          <w:sz w:val="24"/>
          <w:szCs w:val="24"/>
        </w:rPr>
        <w:t>整体融通，反馈优化。通过“专题研修—课堂实践转化—常规调研过程管理与指导—学科评价导向”有机关联评价机制，对课堂教学中出现的典型问题进行及时诊断、反馈和调整，促进学科组层面的课堂整体变革。</w:t>
      </w:r>
    </w:p>
    <w:p>
      <w:pPr>
        <w:spacing w:line="360" w:lineRule="auto"/>
        <w:ind w:firstLine="482" w:firstLineChars="200"/>
        <w:rPr>
          <w:b/>
          <w:bCs/>
          <w:sz w:val="24"/>
          <w:szCs w:val="24"/>
        </w:rPr>
      </w:pPr>
      <w:r>
        <w:rPr>
          <w:rFonts w:hint="eastAsia"/>
          <w:b/>
          <w:bCs/>
          <w:sz w:val="24"/>
          <w:szCs w:val="24"/>
        </w:rPr>
        <w:t>四、助力“双减”政策有效落地：统筹学科素养作业变革</w:t>
      </w:r>
    </w:p>
    <w:p>
      <w:pPr>
        <w:spacing w:line="360" w:lineRule="auto"/>
        <w:ind w:firstLine="482" w:firstLineChars="200"/>
        <w:rPr>
          <w:b/>
          <w:bCs/>
          <w:sz w:val="24"/>
          <w:szCs w:val="24"/>
          <w:lang w:eastAsia="zh-Hans"/>
        </w:rPr>
      </w:pPr>
      <w:r>
        <w:rPr>
          <w:rFonts w:hint="eastAsia"/>
          <w:b/>
          <w:bCs/>
          <w:sz w:val="24"/>
          <w:szCs w:val="24"/>
        </w:rPr>
        <w:t>（一）</w:t>
      </w:r>
      <w:r>
        <w:rPr>
          <w:rFonts w:hint="eastAsia"/>
          <w:b/>
          <w:bCs/>
          <w:sz w:val="24"/>
          <w:szCs w:val="24"/>
          <w:lang w:eastAsia="zh-Hans"/>
        </w:rPr>
        <w:t>总量管理：分类分层</w:t>
      </w:r>
      <w:r>
        <w:rPr>
          <w:rFonts w:hint="eastAsia"/>
          <w:b/>
          <w:bCs/>
          <w:sz w:val="24"/>
          <w:szCs w:val="24"/>
        </w:rPr>
        <w:t>，</w:t>
      </w:r>
      <w:r>
        <w:rPr>
          <w:rFonts w:hint="eastAsia"/>
          <w:b/>
          <w:bCs/>
          <w:sz w:val="24"/>
          <w:szCs w:val="24"/>
          <w:lang w:eastAsia="zh-Hans"/>
        </w:rPr>
        <w:t>多方统筹协调</w:t>
      </w:r>
    </w:p>
    <w:p>
      <w:pPr>
        <w:spacing w:line="360" w:lineRule="auto"/>
        <w:ind w:firstLine="480" w:firstLineChars="200"/>
        <w:rPr>
          <w:sz w:val="24"/>
          <w:szCs w:val="24"/>
        </w:rPr>
      </w:pPr>
      <w:r>
        <w:rPr>
          <w:rFonts w:hint="eastAsia"/>
          <w:sz w:val="24"/>
          <w:szCs w:val="24"/>
        </w:rPr>
        <w:t>各学科在作业设计时充分</w:t>
      </w:r>
      <w:r>
        <w:rPr>
          <w:rFonts w:hint="eastAsia"/>
          <w:sz w:val="24"/>
          <w:szCs w:val="24"/>
          <w:lang w:eastAsia="zh-Hans"/>
        </w:rPr>
        <w:t>尊重学生的</w:t>
      </w:r>
      <w:r>
        <w:rPr>
          <w:rFonts w:hint="eastAsia"/>
          <w:sz w:val="24"/>
          <w:szCs w:val="24"/>
        </w:rPr>
        <w:t>个性</w:t>
      </w:r>
      <w:r>
        <w:rPr>
          <w:rFonts w:hint="eastAsia"/>
          <w:sz w:val="24"/>
          <w:szCs w:val="24"/>
          <w:lang w:eastAsia="zh-Hans"/>
        </w:rPr>
        <w:t>差异，从基础型</w:t>
      </w:r>
      <w:r>
        <w:rPr>
          <w:rFonts w:hint="eastAsia"/>
          <w:sz w:val="24"/>
          <w:szCs w:val="24"/>
        </w:rPr>
        <w:t>、</w:t>
      </w:r>
      <w:r>
        <w:rPr>
          <w:rFonts w:hint="eastAsia"/>
          <w:sz w:val="24"/>
          <w:szCs w:val="24"/>
          <w:lang w:eastAsia="zh-Hans"/>
        </w:rPr>
        <w:t>拓展型、实践型这三类作业进行整体设计。</w:t>
      </w:r>
      <w:r>
        <w:rPr>
          <w:rFonts w:hint="eastAsia"/>
          <w:sz w:val="24"/>
          <w:szCs w:val="24"/>
        </w:rPr>
        <w:t>建立了“学校教导处——年级组（学科责任人）——教研组（教研组长）、班级（班主任）为主的作业管理网络，严控作业时长与作业总量。进行作业三级公示：一是教研组</w:t>
      </w:r>
      <w:r>
        <w:rPr>
          <w:rFonts w:hint="eastAsia"/>
          <w:sz w:val="24"/>
          <w:szCs w:val="24"/>
          <w:lang w:eastAsia="zh-Hans"/>
        </w:rPr>
        <w:t>提前一周在</w:t>
      </w:r>
      <w:r>
        <w:rPr>
          <w:rFonts w:hint="eastAsia"/>
          <w:sz w:val="24"/>
          <w:szCs w:val="24"/>
        </w:rPr>
        <w:t>学科组上</w:t>
      </w:r>
      <w:r>
        <w:rPr>
          <w:rFonts w:hint="eastAsia"/>
          <w:sz w:val="24"/>
          <w:szCs w:val="24"/>
          <w:lang w:eastAsia="zh-Hans"/>
        </w:rPr>
        <w:t>传周作业安排，公示各年级作业布置情况</w:t>
      </w:r>
      <w:r>
        <w:rPr>
          <w:rFonts w:hint="eastAsia"/>
          <w:sz w:val="24"/>
          <w:szCs w:val="24"/>
        </w:rPr>
        <w:t>。二是班级层面每天公示当天作业。三是课后服务时段公示本班三科作业，记录作业完成情况。通过“班主任协调”“教学巡查”“月常规调研”“现场访谈”等四项机制严控作业时长与作业总量。</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严格控制作业量，一、二年级不布置课外书面作业，三至六年级学生书面作业时间平均每天不超过1小时。各学科备课组精心设计课内外练习，减轻重复性作业、避免机械性作业。在“练”字上下功夫，练习贵在得法，重在教会学生练习的方法与技巧，使减负真正落到实处。各备课组根据学生的学情，分层设计作业，提倡设计可供学生自主选择的作业，使每个学生都得到不同的发展。</w:t>
      </w:r>
    </w:p>
    <w:p>
      <w:pPr>
        <w:spacing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（二）赋能优化设计，提升作业质量。</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控量”是要切实减掉低效的、过重的学生负担；“提质”是为充分发挥作业功能，使作业设计更精准服务于教与学。学校赋能学科教研组，把作业设计作为学科教研的常规，通过教研带动、教改带动、典型带动，可持续地提升广大教师作业设计和实施能力。各学科组探索核心素养立意下的单元作业设计，开展项目化研究，分层设计基础巩固、能力提升、实践创新的作业，优化不同层次的作业的设计，实现作业设计的“主体化”、“结构化”、“一体化”。</w:t>
      </w:r>
    </w:p>
    <w:p>
      <w:pPr>
        <w:spacing w:line="360" w:lineRule="auto"/>
        <w:ind w:firstLine="480" w:firstLineChars="200"/>
        <w:rPr>
          <w:sz w:val="24"/>
          <w:szCs w:val="24"/>
        </w:rPr>
      </w:pPr>
      <w:r>
        <w:rPr>
          <w:rFonts w:hint="eastAsia"/>
          <w:sz w:val="24"/>
          <w:szCs w:val="24"/>
        </w:rPr>
        <w:t>各学科遵循零起点教学，立足单元，实现“学习活动+作业设计”课内外一体融通，从而达到优化课堂学习活动的设计，减轻学生课后学习负担的目的。</w:t>
      </w:r>
    </w:p>
    <w:p>
      <w:pPr>
        <w:numPr>
          <w:ilvl w:val="0"/>
          <w:numId w:val="5"/>
        </w:numPr>
        <w:spacing w:line="360" w:lineRule="auto"/>
        <w:ind w:firstLine="480" w:firstLineChars="200"/>
        <w:rPr>
          <w:rFonts w:ascii="宋体" w:hAnsi="宋体" w:cs="宋体"/>
          <w:sz w:val="24"/>
        </w:rPr>
      </w:pPr>
      <w:r>
        <w:rPr>
          <w:rFonts w:ascii="宋体" w:hAnsi="宋体" w:cs="宋体"/>
          <w:sz w:val="24"/>
        </w:rPr>
        <w:t>教师预做，评估作业总量</w:t>
      </w:r>
      <w:r>
        <w:rPr>
          <w:rFonts w:hint="eastAsia" w:ascii="宋体" w:hAnsi="宋体" w:cs="宋体"/>
          <w:sz w:val="24"/>
        </w:rPr>
        <w:t>：</w:t>
      </w:r>
      <w:r>
        <w:rPr>
          <w:rFonts w:ascii="宋体" w:hAnsi="宋体" w:cs="宋体"/>
          <w:sz w:val="24"/>
        </w:rPr>
        <w:t>在日常的教学活动中，教师模拟中等学生水平预做学生作业，一方面可以较为精准的以时长把握总量，另一方面也有助于更好地筛选题目和规划作业设计。</w:t>
      </w:r>
    </w:p>
    <w:p>
      <w:pPr>
        <w:numPr>
          <w:ilvl w:val="0"/>
          <w:numId w:val="5"/>
        </w:numPr>
        <w:spacing w:line="360" w:lineRule="auto"/>
        <w:ind w:firstLine="480" w:firstLineChars="200"/>
        <w:rPr>
          <w:rFonts w:ascii="宋体" w:hAnsi="宋体" w:cs="宋体"/>
          <w:sz w:val="24"/>
        </w:rPr>
      </w:pPr>
      <w:r>
        <w:rPr>
          <w:rFonts w:ascii="宋体" w:hAnsi="宋体" w:cs="宋体"/>
          <w:sz w:val="24"/>
        </w:rPr>
        <w:t>创新增效，提升作业质量。因此教师在作业设计会充分挖掘教材中“你知道吗”中人文资源，渗透文化内涵，让学生在作业中感受数学文化，体会数学的思想方法。</w:t>
      </w:r>
    </w:p>
    <w:p>
      <w:pPr>
        <w:spacing w:line="360" w:lineRule="auto"/>
        <w:ind w:firstLine="480" w:firstLineChars="200"/>
        <w:rPr>
          <w:sz w:val="24"/>
          <w:szCs w:val="24"/>
        </w:rPr>
      </w:pPr>
      <w:r>
        <w:rPr>
          <w:rFonts w:ascii="宋体" w:hAnsi="宋体" w:cs="宋体"/>
          <w:sz w:val="24"/>
        </w:rPr>
        <w:t>3、融入生活，让作业更有温度。在现实生活和数学学习的交汇处设计作业，增加学生的数学经历和体验。例如我们数学组在中秋佳节之际设计的“月饼里的数学”动手实践作业，学生用数学的眼光看世界，用数学的思维发现和解决问题，感受数学的应用价值。</w:t>
      </w:r>
    </w:p>
    <w:p>
      <w:pPr>
        <w:spacing w:line="360" w:lineRule="auto"/>
        <w:ind w:firstLine="482" w:firstLineChars="2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（三）探索星级评价，发挥育人功能。</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“等级 + 评语”的形式作为一种静态的评价，是教师开启作业评价的第一步。而“星级评价”强调作业评价应体现动态化。根据学生单元作业和素养练习的正误情况、书写情况两个不同维度进行综合评价。</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例如：数学作业五星评价</w:t>
      </w:r>
    </w:p>
    <w:p>
      <w:pPr>
        <w:spacing w:line="360" w:lineRule="auto"/>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五星：所有题目均答题正确，书写认真、格式正确。</w:t>
      </w:r>
    </w:p>
    <w:p>
      <w:pPr>
        <w:spacing w:line="360" w:lineRule="auto"/>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四星：所有题目均答题正确，书写细节不到位，格式略微欠缺。</w:t>
      </w:r>
    </w:p>
    <w:p>
      <w:pPr>
        <w:spacing w:line="360" w:lineRule="auto"/>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三星：有 2 道题以上的错误，但书写认真、格式正确。</w:t>
      </w:r>
    </w:p>
    <w:p>
      <w:pPr>
        <w:spacing w:line="360" w:lineRule="auto"/>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两星：2道题以上错误，且书写欠认真、格式不讲究。</w:t>
      </w:r>
    </w:p>
    <w:p>
      <w:pPr>
        <w:spacing w:line="360" w:lineRule="auto"/>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第一次评价未满五星的作业，二次改正后也可获五星评价。</w:t>
      </w:r>
    </w:p>
    <w:p>
      <w:pPr>
        <w:spacing w:line="360" w:lineRule="auto"/>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评价标准由静态转向动态，能够照顾到不同学生的学习差异，从而有效地促进他们以一种积极的热情投入完成作业的过程中，真正发挥作业育人的价值。通过星级评价的方式评价学生的作业，有效地促进作业方式的整体变革，从而激发学生学习的热情。</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五</w:t>
      </w:r>
      <w:r>
        <w:rPr>
          <w:rFonts w:ascii="宋体" w:hAnsi="宋体" w:eastAsia="宋体" w:cs="宋体"/>
          <w:b/>
          <w:bCs/>
          <w:sz w:val="24"/>
          <w:szCs w:val="24"/>
        </w:rPr>
        <w:t>、蓄力课后服务提档升级：助力学生个性化多元成长</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（一）聚焦成长需求，优化结构模式</w:t>
      </w:r>
    </w:p>
    <w:p>
      <w:pPr>
        <w:spacing w:line="360" w:lineRule="auto"/>
        <w:ind w:firstLine="480"/>
        <w:rPr>
          <w:rFonts w:ascii="宋体" w:hAnsi="宋体" w:eastAsia="宋体" w:cs="宋体"/>
          <w:sz w:val="24"/>
          <w:szCs w:val="24"/>
        </w:rPr>
      </w:pPr>
      <w:r>
        <w:rPr>
          <w:rFonts w:ascii="宋体" w:hAnsi="宋体" w:eastAsia="宋体" w:cs="宋体"/>
          <w:sz w:val="24"/>
          <w:szCs w:val="24"/>
        </w:rPr>
        <w:t>为了不断提升课后服务质量，坚持做好课后服务这项惠民工作，学校在以往课后延时服务方案基础上，优化结构模式：“作业优先”，以学生能在校内高质量完成作业为服务内容；“普惠底色”，依托学生身先发展特点，设计人人参与的服务课程；“个性发展”，盘活学校社团活动资源，满足学生多元成长的需要，个性化地开展课后服务。</w:t>
      </w:r>
    </w:p>
    <w:p>
      <w:pPr>
        <w:spacing w:line="360" w:lineRule="auto"/>
        <w:ind w:firstLine="480"/>
        <w:rPr>
          <w:rFonts w:ascii="宋体" w:hAnsi="宋体" w:eastAsia="宋体" w:cs="宋体"/>
          <w:sz w:val="24"/>
          <w:szCs w:val="24"/>
        </w:rPr>
      </w:pPr>
      <w:r>
        <w:rPr>
          <w:rFonts w:ascii="宋体" w:hAnsi="宋体" w:eastAsia="宋体" w:cs="宋体"/>
          <w:sz w:val="24"/>
          <w:szCs w:val="24"/>
        </w:rPr>
        <w:t>“作业优先”，学科类的辅导主要有语数英老师负责，通过学科类课后服务分层指导学生完成作业、自主阅读，对学习有困难的学生答疑解惑；“普惠底色”构建了普惠性社团“三慧社团”：守正放映厅、慧学读书吧、慧玩健身房，特色教师走班课程，更给全体学生带去精彩纷呈的“融合拓展课”；“个性发展”则依托综合学科及有特长的老师开社100多个个生化社团，学生自主选择参加，实现学生学生兴趣培养、个性化发展的目标。精彩丰富的课后服务作为学校课程的有益补充，为学校注入了活力与欢乐，助力了学生全面发展与个性成长。</w:t>
      </w:r>
    </w:p>
    <w:p>
      <w:pPr>
        <w:spacing w:line="360" w:lineRule="auto"/>
        <w:ind w:firstLine="480"/>
        <w:rPr>
          <w:rFonts w:ascii="宋体" w:hAnsi="宋体" w:eastAsia="宋体" w:cs="宋体"/>
          <w:sz w:val="24"/>
          <w:szCs w:val="24"/>
        </w:rPr>
      </w:pPr>
      <w:r>
        <w:rPr>
          <w:rFonts w:ascii="宋体" w:hAnsi="宋体" w:eastAsia="宋体" w:cs="宋体"/>
          <w:sz w:val="24"/>
          <w:szCs w:val="24"/>
        </w:rPr>
        <w:t>（二）动态调控实施，全面提升品质</w:t>
      </w:r>
    </w:p>
    <w:p>
      <w:pPr>
        <w:spacing w:line="360" w:lineRule="auto"/>
        <w:ind w:firstLine="480"/>
        <w:rPr>
          <w:rFonts w:ascii="宋体" w:hAnsi="宋体" w:eastAsia="宋体" w:cs="宋体"/>
          <w:sz w:val="24"/>
          <w:szCs w:val="24"/>
        </w:rPr>
      </w:pPr>
      <w:r>
        <w:rPr>
          <w:rFonts w:ascii="宋体" w:hAnsi="宋体" w:eastAsia="宋体" w:cs="宋体"/>
          <w:sz w:val="24"/>
          <w:szCs w:val="24"/>
        </w:rPr>
        <w:t>过程管理，动态评价。学校成立了由校长担任组长，教导处为主导，其他部门都共同参与的“课后服务工作领导小组”。工作组在充分领会相关文件精神的基础上，统筹协调，部门合作，从内容的选择、过程的实施、评价的反馈各环节把关、跟进，并定期做好研究、改进、完善，对所参与课后服务的学生从减负的实效度和相关课程内容的丰富度等方面进行动态评价和实时调整。 </w:t>
      </w:r>
    </w:p>
    <w:p>
      <w:pPr>
        <w:spacing w:line="360" w:lineRule="auto"/>
        <w:ind w:firstLine="480"/>
        <w:rPr>
          <w:rFonts w:ascii="宋体" w:hAnsi="宋体" w:eastAsia="宋体" w:cs="宋体"/>
          <w:sz w:val="24"/>
          <w:szCs w:val="24"/>
        </w:rPr>
      </w:pPr>
      <w:r>
        <w:rPr>
          <w:rFonts w:ascii="宋体" w:hAnsi="宋体" w:eastAsia="宋体" w:cs="宋体"/>
          <w:sz w:val="24"/>
          <w:szCs w:val="24"/>
        </w:rPr>
        <w:t>成果展示，搭建平台。学校根据学生参与课后服务的情况，定期通过多种方式和维度开展社团展示活动，为学生展示课后服务成果搭建平台，有力地促进了学生特长发挥、学校特色发展，全面提升课后服务的品质，形成课后服务品牌效应。</w:t>
      </w:r>
    </w:p>
    <w:p>
      <w:pPr>
        <w:spacing w:line="360" w:lineRule="auto"/>
        <w:ind w:firstLine="641" w:firstLineChars="266"/>
        <w:rPr>
          <w:rFonts w:asciiTheme="majorEastAsia" w:hAnsiTheme="majorEastAsia" w:cstheme="majorEastAsia"/>
          <w:b/>
          <w:bCs/>
          <w:sz w:val="24"/>
        </w:rPr>
      </w:pPr>
      <w:r>
        <w:rPr>
          <w:rFonts w:hint="eastAsia" w:asciiTheme="majorEastAsia" w:hAnsiTheme="majorEastAsia" w:eastAsiaTheme="majorEastAsia" w:cstheme="majorEastAsia"/>
          <w:b/>
          <w:bCs/>
          <w:sz w:val="24"/>
        </w:rPr>
        <w:t>五、幼小衔接</w:t>
      </w:r>
      <w:r>
        <w:rPr>
          <w:rFonts w:hint="eastAsia" w:ascii="宋体" w:hAnsi="宋体" w:cs="宋体"/>
          <w:b/>
          <w:bCs/>
          <w:sz w:val="24"/>
        </w:rPr>
        <w:t>精准靶向、整体架构、扎实推进</w:t>
      </w:r>
    </w:p>
    <w:p>
      <w:pPr>
        <w:spacing w:line="360" w:lineRule="auto"/>
        <w:ind w:firstLine="480" w:firstLineChars="200"/>
        <w:rPr>
          <w:sz w:val="24"/>
        </w:rPr>
      </w:pPr>
      <w:r>
        <w:rPr>
          <w:rFonts w:hint="eastAsia" w:ascii="宋体" w:hAnsi="宋体" w:cs="宋体"/>
          <w:sz w:val="24"/>
        </w:rPr>
        <w:t>以科学发展观为指导，以《</w:t>
      </w:r>
      <w:r>
        <w:rPr>
          <w:rFonts w:ascii="宋体" w:hAnsi="宋体" w:cs="宋体"/>
          <w:sz w:val="24"/>
        </w:rPr>
        <w:t>教育部关于大力推进幼儿园和小学科学衔接的指导意见》和《省教育厅关于印发江苏省大力推进幼儿园与小学科学衔接攻坚行动实施方案的通知》（苏教基〔2021〕8号）</w:t>
      </w:r>
      <w:r>
        <w:rPr>
          <w:rFonts w:hint="eastAsia" w:ascii="宋体" w:hAnsi="宋体" w:cs="宋体"/>
          <w:sz w:val="24"/>
        </w:rPr>
        <w:t>为行动指南，精准靶向，整体架构，夯实幼小衔接。</w:t>
      </w:r>
    </w:p>
    <w:p>
      <w:pPr>
        <w:pStyle w:val="4"/>
        <w:widowControl/>
        <w:spacing w:beforeAutospacing="0" w:afterAutospacing="0" w:line="500" w:lineRule="exact"/>
        <w:ind w:firstLine="482" w:firstLineChars="200"/>
        <w:rPr>
          <w:rFonts w:ascii="宋体" w:hAnsi="宋体" w:cs="宋体"/>
          <w:b/>
          <w:bCs/>
          <w:color w:val="000000"/>
        </w:rPr>
      </w:pPr>
      <w:r>
        <w:rPr>
          <w:rFonts w:hint="eastAsia" w:ascii="宋体" w:hAnsi="宋体" w:cs="宋体"/>
          <w:b/>
          <w:bCs/>
          <w:color w:val="000000"/>
        </w:rPr>
        <w:t>1、园校对话、互相学习共研讨</w:t>
      </w:r>
    </w:p>
    <w:p>
      <w:pPr>
        <w:pStyle w:val="4"/>
        <w:widowControl/>
        <w:spacing w:beforeAutospacing="0" w:afterAutospacing="0" w:line="360" w:lineRule="auto"/>
        <w:ind w:firstLine="612" w:firstLineChars="255"/>
        <w:rPr>
          <w:rFonts w:ascii="宋体" w:hAnsi="宋体" w:cs="宋体"/>
          <w:color w:val="000000"/>
        </w:rPr>
      </w:pPr>
      <w:r>
        <w:rPr>
          <w:rFonts w:hint="eastAsia" w:ascii="宋体" w:hAnsi="宋体" w:cs="宋体"/>
          <w:color w:val="000000"/>
        </w:rPr>
        <w:t>组织教师认真研读《关于大力推进幼儿园与小学科学衔接的指导意见》（以下简称《指导意见》）及《幼儿园入学准备教育指导要点》、《小学入学适应教育指导要点》等文件，推动落实国家相关政策要求；</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我们学校继续与周边飞龙幼儿园、耶鲁幼儿园、阿兰贝尔幼儿园开展讨活动，首先，联合开展《园校携手，助力成长》的研讨活动，互相学习和了解不同阶段教育目标、教育教学理念、课程设置、作息时间、习惯养成等，使双方加深了解幼儿园与小学低年级对幼儿的培养目标以及不同阶段幼儿的心理特点和学习能力等，在研讨的基础上，共同商讨幼小衔接的科学策略。其次开展两次联合教研活动，一是小学教师走进幼儿园的课堂，聆听幼儿园的一节数学和区域活动课，二是幼儿园教师走进小学一年级的课堂。聆听语文课、数学课。课后组织研讨，利用我校设计的幼小衔接课堂教学观测表开展衔接教学的研讨活动。</w:t>
      </w:r>
    </w:p>
    <w:p>
      <w:pPr>
        <w:widowControl/>
        <w:spacing w:line="360" w:lineRule="auto"/>
        <w:ind w:firstLine="480" w:firstLineChars="200"/>
        <w:jc w:val="left"/>
        <w:rPr>
          <w:rFonts w:ascii="宋体" w:hAnsi="宋体" w:cs="宋体"/>
          <w:color w:val="000000"/>
          <w:sz w:val="24"/>
        </w:rPr>
      </w:pP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1883410</wp:posOffset>
            </wp:positionH>
            <wp:positionV relativeFrom="paragraph">
              <wp:posOffset>43180</wp:posOffset>
            </wp:positionV>
            <wp:extent cx="1660525" cy="2339340"/>
            <wp:effectExtent l="0" t="0" r="3175" b="1016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660525" cy="2339340"/>
                    </a:xfrm>
                    <a:prstGeom prst="rect">
                      <a:avLst/>
                    </a:prstGeom>
                    <a:noFill/>
                    <a:ln w="9525">
                      <a:noFill/>
                    </a:ln>
                  </pic:spPr>
                </pic:pic>
              </a:graphicData>
            </a:graphic>
          </wp:anchor>
        </w:drawing>
      </w:r>
    </w:p>
    <w:p>
      <w:pPr>
        <w:widowControl/>
        <w:spacing w:line="360" w:lineRule="auto"/>
        <w:ind w:firstLine="480" w:firstLineChars="200"/>
        <w:jc w:val="left"/>
        <w:rPr>
          <w:rFonts w:ascii="宋体" w:hAnsi="宋体" w:cs="宋体"/>
          <w:color w:val="000000"/>
          <w:sz w:val="24"/>
        </w:rPr>
      </w:pPr>
    </w:p>
    <w:p>
      <w:pPr>
        <w:widowControl/>
        <w:spacing w:line="360" w:lineRule="auto"/>
        <w:ind w:firstLine="480" w:firstLineChars="200"/>
        <w:jc w:val="left"/>
        <w:rPr>
          <w:rFonts w:ascii="宋体" w:hAnsi="宋体" w:cs="宋体"/>
          <w:color w:val="000000"/>
          <w:sz w:val="24"/>
        </w:rPr>
      </w:pPr>
    </w:p>
    <w:p>
      <w:pPr>
        <w:widowControl/>
        <w:spacing w:line="360" w:lineRule="auto"/>
        <w:ind w:firstLine="480" w:firstLineChars="200"/>
        <w:jc w:val="left"/>
        <w:rPr>
          <w:rFonts w:ascii="宋体" w:hAnsi="宋体" w:cs="宋体"/>
          <w:color w:val="000000"/>
          <w:sz w:val="24"/>
        </w:rPr>
      </w:pPr>
    </w:p>
    <w:p>
      <w:pPr>
        <w:spacing w:line="360" w:lineRule="auto"/>
        <w:ind w:firstLine="480" w:firstLineChars="200"/>
        <w:rPr>
          <w:rFonts w:asciiTheme="majorEastAsia" w:hAnsiTheme="majorEastAsia" w:eastAsiaTheme="majorEastAsia" w:cstheme="majorEastAsia"/>
          <w:sz w:val="24"/>
        </w:rPr>
      </w:pPr>
    </w:p>
    <w:p>
      <w:pPr>
        <w:spacing w:line="360" w:lineRule="auto"/>
        <w:ind w:firstLine="480" w:firstLineChars="200"/>
        <w:rPr>
          <w:rFonts w:asciiTheme="majorEastAsia" w:hAnsiTheme="majorEastAsia" w:eastAsiaTheme="majorEastAsia" w:cstheme="majorEastAsia"/>
          <w:sz w:val="24"/>
        </w:rPr>
      </w:pPr>
    </w:p>
    <w:p>
      <w:pPr>
        <w:spacing w:line="360" w:lineRule="auto"/>
        <w:ind w:firstLine="480" w:firstLineChars="200"/>
        <w:rPr>
          <w:rFonts w:asciiTheme="majorEastAsia" w:hAnsiTheme="majorEastAsia" w:eastAsiaTheme="majorEastAsia" w:cstheme="majorEastAsia"/>
          <w:sz w:val="24"/>
        </w:rPr>
      </w:pPr>
    </w:p>
    <w:p>
      <w:pPr>
        <w:spacing w:line="360" w:lineRule="auto"/>
        <w:ind w:firstLine="480" w:firstLineChars="200"/>
        <w:rPr>
          <w:rFonts w:asciiTheme="majorEastAsia" w:hAnsiTheme="majorEastAsia" w:eastAsiaTheme="majorEastAsia" w:cstheme="majorEastAsia"/>
          <w:sz w:val="24"/>
        </w:rPr>
      </w:pPr>
    </w:p>
    <w:p>
      <w:pPr>
        <w:pStyle w:val="4"/>
        <w:widowControl/>
        <w:spacing w:beforeAutospacing="0" w:afterAutospacing="0" w:line="500" w:lineRule="exact"/>
        <w:ind w:firstLine="482" w:firstLineChars="200"/>
        <w:rPr>
          <w:rFonts w:ascii="宋体" w:hAnsi="宋体" w:cs="宋体"/>
          <w:b/>
          <w:bCs/>
          <w:color w:val="000000"/>
        </w:rPr>
      </w:pPr>
      <w:r>
        <w:rPr>
          <w:rFonts w:hint="eastAsia" w:ascii="宋体" w:hAnsi="宋体" w:cs="宋体"/>
          <w:b/>
          <w:bCs/>
          <w:color w:val="000000"/>
        </w:rPr>
        <w:t>3、专题培训，衔接理念深入人心</w:t>
      </w:r>
    </w:p>
    <w:p>
      <w:pPr>
        <w:pStyle w:val="4"/>
        <w:widowControl/>
        <w:spacing w:beforeAutospacing="0" w:afterAutospacing="0" w:line="500" w:lineRule="exact"/>
        <w:ind w:firstLine="482" w:firstLineChars="200"/>
        <w:rPr>
          <w:rFonts w:ascii="宋体" w:hAnsi="宋体" w:cs="宋体"/>
          <w:color w:val="000000"/>
        </w:rPr>
      </w:pPr>
      <w:r>
        <w:rPr>
          <w:rFonts w:hint="eastAsia" w:ascii="宋体" w:hAnsi="宋体" w:cs="宋体"/>
          <w:b/>
          <w:color w:val="000000"/>
        </w:rPr>
        <w:t>（1）组织教师培训。</w:t>
      </w:r>
      <w:r>
        <w:rPr>
          <w:rFonts w:hint="eastAsia" w:ascii="宋体" w:hAnsi="宋体" w:cs="宋体"/>
          <w:color w:val="000000"/>
        </w:rPr>
        <w:t>学校将邀请相关专家对全校教师开展一次线上专题培训，通过与专家的对话互动，深入解读科学衔接的意义，在幼儿衔接的关键阶段，幼儿园和小学都基于幼儿身心发展的特点携手开展活动，从而防止幼儿情绪、心理、行为等出现断层、偏差、实现生命成长的无缝对接。</w:t>
      </w:r>
    </w:p>
    <w:p>
      <w:pPr>
        <w:pStyle w:val="4"/>
        <w:widowControl/>
        <w:spacing w:beforeAutospacing="0" w:afterAutospacing="0" w:line="500" w:lineRule="exact"/>
        <w:ind w:firstLine="482" w:firstLineChars="200"/>
        <w:rPr>
          <w:rFonts w:ascii="宋体" w:hAnsi="宋体" w:cs="宋体"/>
          <w:color w:val="000000"/>
        </w:rPr>
      </w:pPr>
      <w:r>
        <w:rPr>
          <w:rFonts w:hint="eastAsia" w:ascii="宋体" w:hAnsi="宋体" w:cs="宋体"/>
          <w:b/>
          <w:color w:val="000000"/>
        </w:rPr>
        <w:t>（2）做好家长培训。</w:t>
      </w:r>
      <w:r>
        <w:rPr>
          <w:rFonts w:hint="eastAsia" w:ascii="宋体" w:hAnsi="宋体" w:cs="宋体"/>
          <w:color w:val="000000"/>
        </w:rPr>
        <w:t>我校主动与周边的飞龙幼儿园、耶鲁幼儿园、阿兰尔幼儿园等联系，面向幼儿园家长开展两次序列的幼小衔接专题培训：</w:t>
      </w:r>
    </w:p>
    <w:p>
      <w:pPr>
        <w:pStyle w:val="4"/>
        <w:widowControl/>
        <w:spacing w:beforeAutospacing="0" w:afterAutospacing="0" w:line="500" w:lineRule="exact"/>
        <w:ind w:firstLine="482" w:firstLineChars="200"/>
        <w:rPr>
          <w:rFonts w:ascii="宋体" w:hAnsi="宋体" w:cs="宋体"/>
          <w:color w:val="000000"/>
        </w:rPr>
      </w:pPr>
      <w:r>
        <w:rPr>
          <w:rFonts w:hint="eastAsia" w:ascii="宋体" w:hAnsi="宋体" w:cs="宋体"/>
          <w:b/>
          <w:bCs/>
          <w:color w:val="000000"/>
        </w:rPr>
        <w:t>培训一：</w:t>
      </w:r>
      <w:r>
        <w:rPr>
          <w:rFonts w:hint="eastAsia" w:ascii="宋体" w:hAnsi="宋体" w:cs="宋体"/>
          <w:color w:val="000000"/>
        </w:rPr>
        <w:t>我们教导处王丽芬老师给家长交流分享《幼小衔接之小学课程介绍》，介绍小学的课程设置，包括学科的设置、我们学校的“绿色智慧”特色课程，如生态种植、豆蔻年华、智慧厨房等。</w:t>
      </w:r>
    </w:p>
    <w:p>
      <w:pPr>
        <w:pStyle w:val="4"/>
        <w:widowControl/>
        <w:spacing w:beforeAutospacing="0" w:afterAutospacing="0" w:line="500" w:lineRule="exact"/>
        <w:ind w:firstLine="482" w:firstLineChars="200"/>
        <w:rPr>
          <w:rFonts w:ascii="宋体" w:hAnsi="宋体" w:cs="宋体"/>
          <w:color w:val="000000"/>
        </w:rPr>
      </w:pPr>
      <w:r>
        <w:rPr>
          <w:rFonts w:hint="eastAsia" w:ascii="宋体" w:hAnsi="宋体" w:cs="宋体"/>
          <w:b/>
          <w:bCs/>
          <w:color w:val="000000"/>
        </w:rPr>
        <w:t>培训二：</w:t>
      </w:r>
      <w:r>
        <w:rPr>
          <w:rFonts w:hint="eastAsia" w:ascii="宋体" w:hAnsi="宋体" w:cs="宋体"/>
          <w:color w:val="000000"/>
        </w:rPr>
        <w:t>低年段语文教研组长、资深一年级班主任陈雅军老师将从家长的角度，从合理调整孩子作息时间、培养孩子的专注度、形成良好的生活和学习习惯等方面给家长们具体的建议，对于家长们教育孩子的期望值过高的心态，陈老师会给家长支招，帮助家长转变教育理念，解决幼小衔接的相关困惑，缓解焦虑。</w:t>
      </w:r>
    </w:p>
    <w:p>
      <w:pPr>
        <w:pStyle w:val="4"/>
        <w:widowControl/>
        <w:spacing w:beforeAutospacing="0" w:afterAutospacing="0" w:line="500" w:lineRule="exact"/>
        <w:ind w:firstLine="482" w:firstLineChars="200"/>
        <w:rPr>
          <w:rFonts w:ascii="宋体" w:hAnsi="宋体" w:cs="宋体"/>
          <w:color w:val="000000"/>
        </w:rPr>
      </w:pPr>
      <w:r>
        <w:rPr>
          <w:rFonts w:hint="eastAsia" w:ascii="宋体" w:hAnsi="宋体" w:cs="宋体"/>
          <w:b/>
          <w:bCs/>
          <w:color w:val="000000"/>
        </w:rPr>
        <w:t>培训三：</w:t>
      </w:r>
      <w:r>
        <w:rPr>
          <w:rFonts w:hint="eastAsia" w:ascii="宋体" w:hAnsi="宋体" w:cs="宋体"/>
          <w:color w:val="000000"/>
        </w:rPr>
        <w:t>我们将针对大班幼儿家长开展一年级新报名的专题培训：1、一年级新生应具备的报名条件，准备好哪些报名材料；2、如何在“我的常州”平台上填报信息；3、如何整理好材料进行现场审核等。为新生家长答疑解惑，提供支持性的帮助。</w:t>
      </w:r>
    </w:p>
    <w:p>
      <w:pPr>
        <w:pStyle w:val="4"/>
        <w:widowControl/>
        <w:spacing w:beforeAutospacing="0" w:afterAutospacing="0" w:line="360" w:lineRule="auto"/>
        <w:ind w:firstLine="482" w:firstLineChars="200"/>
        <w:rPr>
          <w:rFonts w:ascii="宋体" w:hAnsi="宋体" w:cs="宋体" w:eastAsiaTheme="majorEastAsia"/>
          <w:b/>
        </w:rPr>
      </w:pPr>
      <w:r>
        <w:rPr>
          <w:rFonts w:hint="eastAsia" w:asciiTheme="majorEastAsia" w:hAnsiTheme="majorEastAsia" w:eastAsiaTheme="majorEastAsia" w:cstheme="majorEastAsia"/>
          <w:b/>
          <w:bCs/>
        </w:rPr>
        <w:t>(3)主</w:t>
      </w:r>
      <w:r>
        <w:rPr>
          <w:rFonts w:hint="eastAsia" w:ascii="宋体" w:hAnsi="宋体" w:cs="宋体"/>
          <w:b/>
          <w:bCs/>
        </w:rPr>
        <w:t>题活动，精心设计有</w:t>
      </w:r>
      <w:r>
        <w:rPr>
          <w:rFonts w:hint="eastAsia" w:ascii="宋体" w:hAnsi="宋体" w:cs="宋体"/>
          <w:b/>
        </w:rPr>
        <w:t>成效</w:t>
      </w:r>
    </w:p>
    <w:p>
      <w:pPr>
        <w:pStyle w:val="4"/>
        <w:widowControl/>
        <w:spacing w:beforeAutospacing="0" w:afterAutospacing="0" w:line="360" w:lineRule="auto"/>
        <w:ind w:firstLine="480" w:firstLineChars="200"/>
        <w:rPr>
          <w:rFonts w:ascii="宋体" w:hAnsi="宋体" w:cs="宋体"/>
        </w:rPr>
      </w:pPr>
      <w:r>
        <w:rPr>
          <w:rFonts w:hint="eastAsia" w:ascii="宋体" w:hAnsi="宋体" w:cs="宋体"/>
        </w:rPr>
        <w:t>我们与飞龙幼儿园联合，一起组织开展一次《解决小问号》的园校联合主题活动。这次主题活动由三大板块组成：</w:t>
      </w:r>
      <w:r>
        <w:rPr>
          <w:rFonts w:hint="eastAsia" w:ascii="宋体" w:hAnsi="宋体" w:cs="宋体"/>
          <w:b/>
          <w:bCs/>
        </w:rPr>
        <w:t>板块一：</w:t>
      </w:r>
      <w:r>
        <w:rPr>
          <w:rFonts w:hint="eastAsia" w:ascii="宋体" w:hAnsi="宋体" w:cs="宋体"/>
        </w:rPr>
        <w:t>幼儿园小朋友带着问题，通过腾讯会议在线上和一年级的小朋友互动，了解他们想知道的问题；</w:t>
      </w:r>
      <w:r>
        <w:rPr>
          <w:rFonts w:hint="eastAsia" w:ascii="宋体" w:hAnsi="宋体" w:cs="宋体"/>
          <w:b/>
          <w:bCs/>
        </w:rPr>
        <w:t>板块二：</w:t>
      </w:r>
      <w:r>
        <w:rPr>
          <w:rFonts w:hint="eastAsia" w:ascii="宋体" w:hAnsi="宋体" w:cs="宋体"/>
        </w:rPr>
        <w:t>通过观看我们学校新优质的专题片《这是梦想的孵化场》进行线上校园的参观活动，让幼儿园小朋友亲身体验 ，看一看小学校园是什么样的；</w:t>
      </w:r>
      <w:r>
        <w:rPr>
          <w:rFonts w:hint="eastAsia" w:ascii="宋体" w:hAnsi="宋体" w:cs="宋体"/>
          <w:b/>
          <w:bCs/>
        </w:rPr>
        <w:t>板块三：</w:t>
      </w:r>
      <w:r>
        <w:rPr>
          <w:rFonts w:hint="eastAsia" w:ascii="宋体" w:hAnsi="宋体" w:cs="宋体"/>
        </w:rPr>
        <w:t>通过线上的小学课堂，让孩子们更进一步地了解小学的学习生活。我们学校将通过美好氛围的营造、激发幼儿对未来学习生活的期盼，让他们爱上小学校园，爱上小学的学习，爱上小学的生活。</w:t>
      </w:r>
    </w:p>
    <w:p>
      <w:pPr>
        <w:spacing w:line="360" w:lineRule="auto"/>
        <w:ind w:firstLine="720" w:firstLineChars="300"/>
        <w:rPr>
          <w:sz w:val="24"/>
        </w:rPr>
      </w:pPr>
      <w:r>
        <w:rPr>
          <w:rFonts w:hint="eastAsia" w:ascii="宋体" w:hAnsi="宋体" w:cs="宋体"/>
          <w:sz w:val="24"/>
        </w:rPr>
        <w:t>其次，组织周边飞龙幼儿园、耶鲁幼儿园、阿兰贝尔幼儿园举行</w:t>
      </w:r>
      <w:r>
        <w:rPr>
          <w:rFonts w:hint="eastAsia"/>
          <w:sz w:val="24"/>
        </w:rPr>
        <w:t xml:space="preserve">  “我与小学零距离”的校园之旅参观活动，由手拉手互动活动、观看专题片、课堂体验活动，解除幼儿对小学的陌生感，让他们在活动中爱上小学的校园、爱上小学的课堂、爱上小学的老师，为一年级的学习生活打下良好的基础。</w:t>
      </w:r>
    </w:p>
    <w:p>
      <w:pPr>
        <w:pStyle w:val="4"/>
        <w:widowControl/>
        <w:spacing w:beforeAutospacing="0" w:afterAutospacing="0" w:line="360" w:lineRule="auto"/>
        <w:ind w:firstLine="48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(4)课程建设，合理搭建衔接平台</w:t>
      </w:r>
    </w:p>
    <w:p>
      <w:pPr>
        <w:pStyle w:val="4"/>
        <w:widowControl/>
        <w:spacing w:beforeAutospacing="0" w:afterAutospacing="0" w:line="360" w:lineRule="auto"/>
        <w:ind w:firstLine="480" w:firstLineChars="200"/>
        <w:rPr>
          <w:rFonts w:asciiTheme="majorEastAsia" w:hAnsiTheme="majorEastAsia" w:eastAsiaTheme="majorEastAsia" w:cstheme="majorEastAsia"/>
          <w:bCs/>
        </w:rPr>
      </w:pPr>
      <w:r>
        <w:rPr>
          <w:rFonts w:hint="eastAsia" w:asciiTheme="majorEastAsia" w:hAnsiTheme="majorEastAsia" w:eastAsiaTheme="majorEastAsia" w:cstheme="majorEastAsia"/>
          <w:bCs/>
        </w:rPr>
        <w:t>①精心准备入学课程</w:t>
      </w:r>
    </w:p>
    <w:p>
      <w:pPr>
        <w:pStyle w:val="4"/>
        <w:widowControl/>
        <w:spacing w:beforeAutospacing="0" w:afterAutospacing="0" w:line="360" w:lineRule="auto"/>
        <w:ind w:firstLine="480"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Cs/>
        </w:rPr>
        <w:t>开学初，我们精心为一年级小朋友及家长开设了绿色智慧的入学课程。面向家长，我们精心准备了以下活动：议程一：</w:t>
      </w:r>
      <w:r>
        <w:t>常州开放大学顾锡宏校长作了主题为《培养习惯，成就未来》的分享。顾校长在提出“父母是最重要的老师”“加强亲子沟通，激发学习兴趣”等观点，作为父母始终站在培养一名身心健康、快乐成长的孩子角度</w:t>
      </w:r>
      <w:r>
        <w:rPr>
          <w:rFonts w:hint="eastAsia"/>
        </w:rPr>
        <w:t>去</w:t>
      </w:r>
      <w:r>
        <w:t>教育孩子；</w:t>
      </w:r>
      <w:r>
        <w:rPr>
          <w:rFonts w:hint="eastAsia"/>
        </w:rPr>
        <w:t>议程二：</w:t>
      </w:r>
      <w:r>
        <w:t>在顾校长的强有力感染下，余校长也大方分享了自己作为母亲的育儿经验，在这之后，余校倾情介绍了飞龙实验小学的创立和发展。学校始终秉持着“守正出新”的办学理念，迈出一个个坚实的脚步，取得了一个个丰硕的成果，同时向家长们展示了一所高优质的新型学校。议程三：一所优质学校，老师的精魄是必不可少的。活动中，万紫娟老师和王丽芬老师相继介绍了一年级学生的开学准备和幼小衔接的数学课程。两位老师深入细致地交流了学生气质的养成，提出了家校合作共赢的观点，携手画好孩子的教育同心圆。议程四：最后是由班级的任课老师表达对孩子们的美好愿景，老师们践行着自己的教育理念，积极建设一个个教育情境，让每一个生命都大放异彩。面向新生，我们为他们准备了为期半天的一年级新生夏令营培训</w:t>
      </w:r>
      <w:r>
        <w:rPr>
          <w:rFonts w:hint="eastAsia"/>
        </w:rPr>
        <w:t>：</w:t>
      </w:r>
      <w:r>
        <w:t>在爸爸妈妈的带领下，小朋友们带着好奇的心情走进自己教室。一份份红丝带扎成的新书，就像一份份可爱的礼物，整齐地摆放在课桌一角。一幅幅精美的黑板报像一首首甜美的歌曲，欢迎着孩子们到来。走进班级，进门仪式让家长和孩子都惊喜万分：摸摸葱，聪明伶俐；敲敲鼓，一鸣惊人；摸摸苹果，平平安安；吃口棒棒糖，身体棒棒。满满的仪式感开启了孩子们六年的小学生活</w:t>
      </w:r>
      <w:r>
        <w:rPr>
          <w:rFonts w:hint="eastAsia"/>
        </w:rPr>
        <w:t>。</w:t>
      </w:r>
      <w:r>
        <w:t>半天的夏令营活动丰富多彩，孩子们不仅认识了许多新朋友，还进行了课堂常规、路队训练、文明礼仪、用餐演练等方面培训活动。让小朋友们提前熟悉小学校园生活，适应自己的新身份。</w:t>
      </w:r>
    </w:p>
    <w:p>
      <w:pPr>
        <w:pStyle w:val="4"/>
        <w:widowControl/>
        <w:spacing w:beforeAutospacing="0" w:afterAutospacing="0" w:line="360" w:lineRule="auto"/>
        <w:ind w:firstLine="48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②有趣的学科衔接课程</w:t>
      </w:r>
    </w:p>
    <w:p>
      <w:pPr>
        <w:pStyle w:val="4"/>
        <w:widowControl/>
        <w:spacing w:beforeAutospacing="0" w:afterAutospacing="0" w:line="360" w:lineRule="auto"/>
        <w:ind w:firstLine="480" w:firstLineChars="200"/>
        <w:rPr>
          <w:rFonts w:asciiTheme="majorEastAsia" w:hAnsiTheme="majorEastAsia" w:eastAsiaTheme="majorEastAsia" w:cstheme="majorEastAsia"/>
        </w:rPr>
      </w:pPr>
      <w:r>
        <w:rPr>
          <w:rFonts w:hint="eastAsia" w:asciiTheme="majorEastAsia" w:hAnsiTheme="majorEastAsia" w:eastAsiaTheme="majorEastAsia" w:cstheme="majorEastAsia"/>
        </w:rPr>
        <w:t>针对学科课程，语数英、科学、美术、音乐等都开展了衔接课程的研究，</w:t>
      </w:r>
      <w:r>
        <w:rPr>
          <w:rFonts w:ascii="宋体" w:hAnsi="宋体" w:cs="宋体"/>
        </w:rPr>
        <w:t>利用校园空间创设情境，让孩子们在游戏中顺应</w:t>
      </w:r>
      <w:r>
        <w:rPr>
          <w:rFonts w:hint="eastAsia" w:ascii="宋体" w:hAnsi="宋体" w:cs="宋体"/>
        </w:rPr>
        <w:t>过渡，我们努力搭建了</w:t>
      </w:r>
      <w:r>
        <w:rPr>
          <w:rFonts w:ascii="宋体" w:hAnsi="宋体" w:cs="宋体"/>
        </w:rPr>
        <w:t>家校合作的</w:t>
      </w:r>
      <w:r>
        <w:rPr>
          <w:rFonts w:hint="eastAsia" w:ascii="宋体" w:hAnsi="宋体" w:cs="宋体"/>
        </w:rPr>
        <w:t>桥梁，</w:t>
      </w:r>
      <w:r>
        <w:rPr>
          <w:rFonts w:ascii="宋体" w:hAnsi="宋体" w:cs="宋体"/>
        </w:rPr>
        <w:t>关注</w:t>
      </w:r>
      <w:r>
        <w:rPr>
          <w:rFonts w:hint="eastAsia" w:ascii="宋体" w:hAnsi="宋体" w:cs="宋体"/>
        </w:rPr>
        <w:t>孩子们的成长，针对</w:t>
      </w:r>
      <w:r>
        <w:rPr>
          <w:rFonts w:ascii="宋体" w:hAnsi="宋体" w:cs="宋体"/>
        </w:rPr>
        <w:t>少部分慢的孩子，多一点等待多一点接</w:t>
      </w:r>
      <w:r>
        <w:rPr>
          <w:rFonts w:hint="eastAsia" w:ascii="宋体" w:hAnsi="宋体" w:cs="宋体"/>
        </w:rPr>
        <w:t>纳</w:t>
      </w:r>
      <w:r>
        <w:rPr>
          <w:rFonts w:ascii="宋体" w:hAnsi="宋体" w:cs="宋体"/>
        </w:rPr>
        <w:t>。</w:t>
      </w:r>
      <w:r>
        <w:rPr>
          <w:rFonts w:hint="eastAsia" w:ascii="宋体" w:hAnsi="宋体" w:cs="宋体"/>
        </w:rPr>
        <w:t>这学期，我们迎接了</w:t>
      </w:r>
      <w:r>
        <w:rPr>
          <w:rFonts w:ascii="宋体" w:hAnsi="宋体" w:cs="宋体"/>
        </w:rPr>
        <w:t>由李小艳副校长领衔的新北区幼小衔接工作室（小学组）</w:t>
      </w:r>
      <w:r>
        <w:rPr>
          <w:rFonts w:hint="eastAsia" w:ascii="宋体" w:hAnsi="宋体" w:cs="宋体"/>
        </w:rPr>
        <w:t>的</w:t>
      </w:r>
      <w:r>
        <w:rPr>
          <w:rFonts w:ascii="宋体" w:hAnsi="宋体" w:cs="宋体"/>
        </w:rPr>
        <w:t>衔接课程调研</w:t>
      </w:r>
      <w:r>
        <w:rPr>
          <w:rFonts w:hint="eastAsia" w:ascii="宋体" w:hAnsi="宋体" w:cs="宋体"/>
        </w:rPr>
        <w:t>，我们所做的努力赢得在场领导教师们的赞誉</w:t>
      </w:r>
      <w:r>
        <w:rPr>
          <w:rFonts w:ascii="宋体" w:hAnsi="宋体" w:cs="宋体"/>
        </w:rPr>
        <w:t>。</w:t>
      </w:r>
    </w:p>
    <w:p>
      <w:pPr>
        <w:spacing w:line="360" w:lineRule="auto"/>
        <w:ind w:firstLine="240" w:firstLineChars="100"/>
        <w:rPr>
          <w:rFonts w:ascii="宋体" w:hAnsi="宋体" w:cs="宋体"/>
          <w:sz w:val="24"/>
        </w:rPr>
      </w:pPr>
      <w:r>
        <w:rPr>
          <w:rFonts w:hint="eastAsia" w:ascii="宋体" w:hAnsi="宋体" w:cs="仿宋_GB2312"/>
          <w:sz w:val="24"/>
        </w:rPr>
        <w:t xml:space="preserve"> </w:t>
      </w:r>
      <w:r>
        <w:rPr>
          <w:rFonts w:ascii="宋体" w:hAnsi="宋体" w:cs="仿宋_GB2312"/>
          <w:sz w:val="24"/>
        </w:rPr>
        <w:t>教导处的中心工作是教学，提高教学质量不是一句空口号，它需要以扎实而创新的日常工作为基础。 在工作中我们也感到存在</w:t>
      </w:r>
      <w:r>
        <w:rPr>
          <w:rFonts w:hint="eastAsia" w:ascii="宋体" w:hAnsi="宋体" w:cs="仿宋_GB2312"/>
          <w:sz w:val="24"/>
        </w:rPr>
        <w:t>很多</w:t>
      </w:r>
      <w:r>
        <w:rPr>
          <w:rFonts w:ascii="宋体" w:hAnsi="宋体" w:cs="仿宋_GB2312"/>
          <w:sz w:val="24"/>
        </w:rPr>
        <w:t>问题的，如</w:t>
      </w:r>
      <w:r>
        <w:rPr>
          <w:rFonts w:hint="eastAsia" w:ascii="宋体" w:hAnsi="宋体" w:cs="仿宋_GB2312"/>
          <w:sz w:val="24"/>
        </w:rPr>
        <w:t>更</w:t>
      </w:r>
      <w:r>
        <w:rPr>
          <w:rFonts w:ascii="宋体" w:hAnsi="宋体" w:cs="仿宋_GB2312"/>
          <w:sz w:val="24"/>
        </w:rPr>
        <w:t>好规范教学行为，提升老师教育教学的质量；怎样促使“问题班级”的转化；怎样通过努力促进学困生的转化，怎样使集体备课</w:t>
      </w:r>
      <w:r>
        <w:rPr>
          <w:rFonts w:hint="eastAsia" w:ascii="宋体" w:hAnsi="宋体" w:cs="仿宋_GB2312"/>
          <w:sz w:val="24"/>
        </w:rPr>
        <w:t>、有效练习设计、作业批改检查等各项教学常规</w:t>
      </w:r>
      <w:r>
        <w:rPr>
          <w:rFonts w:ascii="宋体" w:hAnsi="宋体" w:cs="仿宋_GB2312"/>
          <w:sz w:val="24"/>
        </w:rPr>
        <w:t>落到实处</w:t>
      </w:r>
      <w:r>
        <w:rPr>
          <w:rFonts w:hint="eastAsia" w:ascii="宋体" w:hAnsi="宋体" w:cs="仿宋_GB2312"/>
          <w:sz w:val="24"/>
        </w:rPr>
        <w:t>，做到级级把关，“绿色智慧课程”如何更有效地实施，四生课堂如何进一步开展研究等，如何通过努力进一步建成市级中小学课程基地等，我们还要</w:t>
      </w:r>
      <w:r>
        <w:rPr>
          <w:rFonts w:ascii="宋体" w:hAnsi="宋体" w:cs="仿宋_GB2312"/>
          <w:sz w:val="24"/>
        </w:rPr>
        <w:t>把日常教学</w:t>
      </w:r>
      <w:r>
        <w:rPr>
          <w:rFonts w:hint="eastAsia" w:ascii="宋体" w:hAnsi="宋体" w:cs="仿宋_GB2312"/>
          <w:sz w:val="24"/>
        </w:rPr>
        <w:t>管理</w:t>
      </w:r>
      <w:r>
        <w:rPr>
          <w:rFonts w:ascii="宋体" w:hAnsi="宋体" w:cs="仿宋_GB2312"/>
          <w:sz w:val="24"/>
        </w:rPr>
        <w:t>工作的开展</w:t>
      </w:r>
      <w:r>
        <w:rPr>
          <w:rFonts w:hint="eastAsia" w:ascii="宋体" w:hAnsi="宋体" w:cs="仿宋_GB2312"/>
          <w:sz w:val="24"/>
        </w:rPr>
        <w:t>得</w:t>
      </w:r>
      <w:r>
        <w:rPr>
          <w:rFonts w:ascii="宋体" w:hAnsi="宋体" w:cs="仿宋_GB2312"/>
          <w:sz w:val="24"/>
        </w:rPr>
        <w:t>再扎实一些，创造性更多一些，创新求实，稳步提高教师素质和教育教学质量。</w:t>
      </w:r>
    </w:p>
    <w:p>
      <w:pPr>
        <w:spacing w:line="360" w:lineRule="auto"/>
        <w:ind w:firstLine="480"/>
        <w:rPr>
          <w:sz w:val="24"/>
          <w:szCs w:val="24"/>
        </w:rPr>
      </w:pPr>
    </w:p>
    <w:sectPr>
      <w:footerReference r:id="rId3" w:type="default"/>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869940"/>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7473D"/>
    <w:multiLevelType w:val="singleLevel"/>
    <w:tmpl w:val="C9F7473D"/>
    <w:lvl w:ilvl="0" w:tentative="0">
      <w:start w:val="1"/>
      <w:numFmt w:val="decimal"/>
      <w:suff w:val="nothing"/>
      <w:lvlText w:val="%1、"/>
      <w:lvlJc w:val="left"/>
    </w:lvl>
  </w:abstractNum>
  <w:abstractNum w:abstractNumId="1">
    <w:nsid w:val="06ADB7ED"/>
    <w:multiLevelType w:val="singleLevel"/>
    <w:tmpl w:val="06ADB7ED"/>
    <w:lvl w:ilvl="0" w:tentative="0">
      <w:start w:val="1"/>
      <w:numFmt w:val="decimal"/>
      <w:suff w:val="nothing"/>
      <w:lvlText w:val="%1、"/>
      <w:lvlJc w:val="left"/>
    </w:lvl>
  </w:abstractNum>
  <w:abstractNum w:abstractNumId="2">
    <w:nsid w:val="0A7A6717"/>
    <w:multiLevelType w:val="singleLevel"/>
    <w:tmpl w:val="0A7A6717"/>
    <w:lvl w:ilvl="0" w:tentative="0">
      <w:start w:val="1"/>
      <w:numFmt w:val="decimal"/>
      <w:suff w:val="nothing"/>
      <w:lvlText w:val="%1、"/>
      <w:lvlJc w:val="left"/>
    </w:lvl>
  </w:abstractNum>
  <w:abstractNum w:abstractNumId="3">
    <w:nsid w:val="20FA4AEA"/>
    <w:multiLevelType w:val="multilevel"/>
    <w:tmpl w:val="20FA4AEA"/>
    <w:lvl w:ilvl="0" w:tentative="0">
      <w:start w:val="3"/>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BE0037F"/>
    <w:multiLevelType w:val="singleLevel"/>
    <w:tmpl w:val="5BE0037F"/>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NTQ1YTQ4MzU3MjM0MmM3N2U1MWEyMWNjMzM5MTYifQ=="/>
  </w:docVars>
  <w:rsids>
    <w:rsidRoot w:val="002C11FF"/>
    <w:rsid w:val="00056AB6"/>
    <w:rsid w:val="001C2091"/>
    <w:rsid w:val="002C11FF"/>
    <w:rsid w:val="00321D01"/>
    <w:rsid w:val="003E3B84"/>
    <w:rsid w:val="00565B4D"/>
    <w:rsid w:val="007E6028"/>
    <w:rsid w:val="007F1D84"/>
    <w:rsid w:val="008E65E0"/>
    <w:rsid w:val="009763FA"/>
    <w:rsid w:val="00A86B7C"/>
    <w:rsid w:val="00B67FD4"/>
    <w:rsid w:val="00B72162"/>
    <w:rsid w:val="00BD15C1"/>
    <w:rsid w:val="00CC2EB1"/>
    <w:rsid w:val="00D3601F"/>
    <w:rsid w:val="00D507BD"/>
    <w:rsid w:val="00F1659A"/>
    <w:rsid w:val="00FE4E43"/>
    <w:rsid w:val="00FF190B"/>
    <w:rsid w:val="2C6E5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7EB3-36AF-4EBB-BC0D-19F06A402C75}">
  <ds:schemaRefs/>
</ds:datastoreItem>
</file>

<file path=docProps/app.xml><?xml version="1.0" encoding="utf-8"?>
<Properties xmlns="http://schemas.openxmlformats.org/officeDocument/2006/extended-properties" xmlns:vt="http://schemas.openxmlformats.org/officeDocument/2006/docPropsVTypes">
  <Template>Normal</Template>
  <Pages>11</Pages>
  <Words>1404</Words>
  <Characters>8007</Characters>
  <Lines>66</Lines>
  <Paragraphs>18</Paragraphs>
  <TotalTime>82</TotalTime>
  <ScaleCrop>false</ScaleCrop>
  <LinksUpToDate>false</LinksUpToDate>
  <CharactersWithSpaces>9393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2023-01-02T05:21:00Z</dcterms:created>
  <dc:creator>齐榕</dc:creator>
  <cp:lastModifiedBy>Administrator</cp:lastModifiedBy>
  <dcterms:modified xsi:type="dcterms:W3CDTF">2023-08-25T07:38:17Z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909E078303B74986B6C4A5D1F0203CCB_13</vt:lpwstr>
  </property>
</Properties>
</file>