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w:rPr>
          <w:rFonts w:hint="eastAsia" w:ascii="黑体" w:eastAsia="黑体"/>
          <w:b/>
          <w:sz w:val="36"/>
          <w:szCs w:val="36"/>
        </w:rPr>
        <w:t>备课组工作计划</w:t>
      </w:r>
    </w:p>
    <w:tbl>
      <w:tblPr>
        <w:tblStyle w:val="5"/>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3" w:hRule="atLeast"/>
        </w:trPr>
        <w:tc>
          <w:tcPr>
            <w:tcW w:w="8943" w:type="dxa"/>
          </w:tcPr>
          <w:p>
            <w:pPr>
              <w:rPr>
                <w:rFonts w:ascii="黑体" w:hAnsi="宋体" w:eastAsia="黑体"/>
                <w:b w:val="0"/>
                <w:bCs/>
                <w:sz w:val="21"/>
                <w:szCs w:val="21"/>
              </w:rPr>
            </w:pPr>
            <w:r>
              <w:rPr>
                <w:rFonts w:hint="eastAsia" w:ascii="黑体" w:hAnsi="宋体" w:eastAsia="黑体"/>
                <w:b w:val="0"/>
                <w:bCs/>
                <w:sz w:val="21"/>
                <w:szCs w:val="21"/>
              </w:rPr>
              <w:t>一、指导思想</w:t>
            </w:r>
          </w:p>
          <w:p>
            <w:pPr>
              <w:ind w:firstLine="420" w:firstLineChars="200"/>
              <w:rPr>
                <w:rFonts w:ascii="宋体" w:hAnsi="宋体"/>
                <w:sz w:val="21"/>
                <w:szCs w:val="21"/>
              </w:rPr>
            </w:pPr>
            <w:r>
              <w:rPr>
                <w:rFonts w:ascii="宋体" w:hAnsi="宋体"/>
                <w:sz w:val="21"/>
                <w:szCs w:val="21"/>
              </w:rPr>
              <w:t>在新的一学期里，我们</w:t>
            </w:r>
            <w:r>
              <w:rPr>
                <w:rFonts w:hint="eastAsia" w:ascii="宋体" w:hAnsi="宋体"/>
                <w:sz w:val="21"/>
                <w:szCs w:val="21"/>
              </w:rPr>
              <w:t>三</w:t>
            </w:r>
            <w:r>
              <w:rPr>
                <w:rFonts w:ascii="宋体" w:hAnsi="宋体"/>
                <w:sz w:val="21"/>
                <w:szCs w:val="21"/>
              </w:rPr>
              <w:t>年级数学组的全体成员根据《数学课程标准》的要求，以《数学课程标准》为指导，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rPr>
                <w:rFonts w:ascii="黑体" w:hAnsi="宋体" w:eastAsia="黑体"/>
                <w:b w:val="0"/>
                <w:bCs/>
                <w:sz w:val="21"/>
                <w:szCs w:val="21"/>
              </w:rPr>
            </w:pPr>
            <w:r>
              <w:rPr>
                <w:rFonts w:hint="eastAsia" w:ascii="黑体" w:hAnsi="宋体" w:eastAsia="黑体"/>
                <w:b w:val="0"/>
                <w:bCs/>
                <w:sz w:val="21"/>
                <w:szCs w:val="21"/>
              </w:rPr>
              <w:t>二、工作目标</w:t>
            </w:r>
          </w:p>
          <w:p>
            <w:pPr>
              <w:ind w:firstLine="420" w:firstLineChars="200"/>
              <w:rPr>
                <w:rFonts w:ascii="宋体" w:hAnsi="宋体"/>
                <w:sz w:val="21"/>
                <w:szCs w:val="21"/>
              </w:rPr>
            </w:pPr>
            <w:r>
              <w:rPr>
                <w:rFonts w:hint="eastAsia" w:ascii="宋体" w:hAnsi="宋体"/>
                <w:sz w:val="21"/>
                <w:szCs w:val="21"/>
              </w:rPr>
              <w:t>认真学习新课程标准，能用先进的教学理念指导实践，能用多元的知识结构教育学生、能有精湛的教学技艺和及时的反思习惯引导学生，并善于开展教学研究。以质量为本，精心备好每一节数学课，有效的修改和设计每一份教学案，让教学案更好地服务于学生和课堂，全面提升教学质量，努力做到不让一个学生掉队，积极引导学生开展自我学习、探索学习、合作学习、创新学习，使学生全面、全员、全程、主动参与教学过程，使备、教、批、辅、评等各项工作再上一个台阶。</w:t>
            </w:r>
          </w:p>
          <w:p>
            <w:pPr>
              <w:rPr>
                <w:rFonts w:ascii="黑体" w:hAnsi="宋体" w:eastAsia="黑体"/>
                <w:b w:val="0"/>
                <w:bCs/>
                <w:sz w:val="21"/>
                <w:szCs w:val="21"/>
              </w:rPr>
            </w:pPr>
            <w:r>
              <w:rPr>
                <w:rFonts w:hint="eastAsia" w:ascii="黑体" w:hAnsi="宋体" w:eastAsia="黑体"/>
                <w:b w:val="0"/>
                <w:bCs/>
                <w:sz w:val="21"/>
                <w:szCs w:val="21"/>
              </w:rPr>
              <w:t>三、工作重点</w:t>
            </w:r>
          </w:p>
          <w:p>
            <w:pPr>
              <w:ind w:firstLine="420" w:firstLineChars="200"/>
              <w:rPr>
                <w:rFonts w:ascii="宋体" w:hAnsi="宋体"/>
                <w:sz w:val="21"/>
                <w:szCs w:val="21"/>
              </w:rPr>
            </w:pPr>
            <w:r>
              <w:rPr>
                <w:rFonts w:ascii="宋体" w:hAnsi="宋体"/>
                <w:sz w:val="21"/>
                <w:szCs w:val="21"/>
              </w:rPr>
              <w:t>1、加强理论学习，更新教学观念，丰富自身内涵</w:t>
            </w:r>
          </w:p>
          <w:p>
            <w:pPr>
              <w:ind w:firstLine="420" w:firstLineChars="200"/>
              <w:rPr>
                <w:rFonts w:ascii="宋体" w:hAnsi="宋体"/>
                <w:sz w:val="21"/>
                <w:szCs w:val="21"/>
              </w:rPr>
            </w:pPr>
            <w:r>
              <w:rPr>
                <w:rFonts w:ascii="宋体" w:hAnsi="宋体"/>
                <w:sz w:val="21"/>
                <w:szCs w:val="21"/>
              </w:rPr>
              <w:t>教研组研究和个人自学相结合；学习课改主要精神；数学学科教育改革行动纲领，数学教学大纲；新课程标准外，我们努力在课余时间多看一些符合当前教改新形式的文章及先进的教学经验介绍，从中汲取丰富的养料。                                   </w:t>
            </w:r>
          </w:p>
          <w:p>
            <w:pPr>
              <w:ind w:firstLine="420" w:firstLineChars="200"/>
              <w:rPr>
                <w:rFonts w:ascii="宋体" w:hAnsi="宋体"/>
                <w:sz w:val="21"/>
                <w:szCs w:val="21"/>
              </w:rPr>
            </w:pPr>
            <w:r>
              <w:rPr>
                <w:rFonts w:ascii="宋体" w:hAnsi="宋体"/>
                <w:sz w:val="21"/>
                <w:szCs w:val="21"/>
              </w:rPr>
              <w:t> 2、严格执行教学常规</w:t>
            </w:r>
          </w:p>
          <w:p>
            <w:pPr>
              <w:ind w:firstLine="420" w:firstLineChars="200"/>
              <w:rPr>
                <w:rFonts w:ascii="宋体" w:hAnsi="宋体"/>
                <w:sz w:val="21"/>
                <w:szCs w:val="21"/>
              </w:rPr>
            </w:pPr>
            <w:r>
              <w:rPr>
                <w:rFonts w:ascii="宋体" w:hAnsi="宋体"/>
                <w:sz w:val="21"/>
                <w:szCs w:val="21"/>
              </w:rPr>
              <w:t>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firstLine="420" w:firstLineChars="200"/>
              <w:rPr>
                <w:rFonts w:ascii="宋体" w:hAnsi="宋体"/>
                <w:sz w:val="21"/>
                <w:szCs w:val="21"/>
              </w:rPr>
            </w:pPr>
            <w:r>
              <w:rPr>
                <w:rFonts w:hint="eastAsia" w:ascii="宋体" w:hAnsi="宋体"/>
                <w:sz w:val="21"/>
                <w:szCs w:val="21"/>
                <w:lang w:val="en-US" w:eastAsia="zh-CN"/>
              </w:rPr>
              <w:t>3</w:t>
            </w:r>
            <w:r>
              <w:rPr>
                <w:rFonts w:ascii="宋体" w:hAnsi="宋体"/>
                <w:sz w:val="21"/>
                <w:szCs w:val="21"/>
              </w:rPr>
              <w:t>、按时有效地开展教研组活动</w:t>
            </w:r>
          </w:p>
          <w:p>
            <w:pPr>
              <w:ind w:firstLine="420" w:firstLineChars="200"/>
              <w:rPr>
                <w:rFonts w:ascii="宋体" w:hAnsi="宋体"/>
                <w:sz w:val="21"/>
                <w:szCs w:val="21"/>
              </w:rPr>
            </w:pPr>
            <w:r>
              <w:rPr>
                <w:rFonts w:ascii="宋体" w:hAnsi="宋体"/>
                <w:sz w:val="21"/>
                <w:szCs w:val="21"/>
              </w:rPr>
              <w:t>教研活动定于周四下午进行，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firstLine="420" w:firstLineChars="200"/>
              <w:rPr>
                <w:rFonts w:ascii="宋体" w:hAnsi="宋体"/>
                <w:sz w:val="21"/>
                <w:szCs w:val="21"/>
              </w:rPr>
            </w:pPr>
            <w:r>
              <w:rPr>
                <w:rFonts w:hint="eastAsia" w:ascii="宋体" w:hAnsi="宋体"/>
                <w:sz w:val="21"/>
                <w:szCs w:val="21"/>
                <w:lang w:val="en-US" w:eastAsia="zh-CN"/>
              </w:rPr>
              <w:t>4</w:t>
            </w:r>
            <w:r>
              <w:rPr>
                <w:rFonts w:ascii="宋体" w:hAnsi="宋体"/>
                <w:sz w:val="21"/>
                <w:szCs w:val="21"/>
              </w:rPr>
              <w:t>、加强对学困生的辅导工作。</w:t>
            </w:r>
          </w:p>
          <w:p>
            <w:pPr>
              <w:ind w:firstLine="420" w:firstLineChars="200"/>
              <w:rPr>
                <w:rFonts w:ascii="宋体" w:hAnsi="宋体"/>
                <w:sz w:val="21"/>
                <w:szCs w:val="21"/>
              </w:rPr>
            </w:pPr>
            <w:r>
              <w:rPr>
                <w:rFonts w:ascii="宋体" w:hAnsi="宋体"/>
                <w:sz w:val="21"/>
                <w:szCs w:val="21"/>
              </w:rPr>
              <w:t>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firstLine="420" w:firstLineChars="200"/>
              <w:rPr>
                <w:rFonts w:ascii="宋体" w:hAnsi="宋体"/>
                <w:sz w:val="21"/>
                <w:szCs w:val="21"/>
              </w:rPr>
            </w:pPr>
            <w:r>
              <w:rPr>
                <w:rFonts w:hint="eastAsia" w:ascii="宋体" w:hAnsi="宋体"/>
                <w:sz w:val="21"/>
                <w:szCs w:val="21"/>
                <w:lang w:val="en-US" w:eastAsia="zh-CN"/>
              </w:rPr>
              <w:t>5</w:t>
            </w:r>
            <w:bookmarkStart w:id="2" w:name="_GoBack"/>
            <w:bookmarkEnd w:id="2"/>
            <w:r>
              <w:rPr>
                <w:rFonts w:ascii="宋体" w:hAnsi="宋体"/>
                <w:sz w:val="21"/>
                <w:szCs w:val="21"/>
              </w:rPr>
              <w:t>、丰富学生的数学知识，开展好综合实践活动课，通过活动促进学生能力的提高。</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lang w:eastAsia="zh-CN"/>
              </w:rPr>
              <w:t>四</w:t>
            </w:r>
            <w:r>
              <w:rPr>
                <w:rFonts w:hint="eastAsia" w:ascii="鑺ョ珶" w:hAnsi="宋体" w:eastAsia="鑺ョ珶" w:cs="宋体"/>
                <w:color w:val="000000"/>
                <w:kern w:val="0"/>
                <w:szCs w:val="21"/>
              </w:rPr>
              <w:t>、具体措施：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1．严格按照学校工作计划、数学教研组计划和备课组工作计划开展本组的备课研究，并做好相关备课资料的积累。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2．严格按教导处的规定，认真钻研教材，精心设计教学方案，力争高效率地完成备课任务。精心写好备课材料，尽力做到高质量的备课。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3．加强教师的集体备课，由主备人精心准备，备课探讨时，用心听，多提出修改意见，着重提出值得探讨的问题，“不客气”地表达自己的观点。提倡多写课堂教学随笔、反思或案例。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4．提倡教学相长，平时多开展个人间的合作研讨，交流教学经验，讨论教学问题，努力提高备课质量。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5．提倡多阅读各类教育教学报刊资料，努力汲取先进的教育思想、高效率的教学设计，用以指导自己的教学备课。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lang w:eastAsia="zh-CN"/>
              </w:rPr>
              <w:t>五</w:t>
            </w:r>
            <w:r>
              <w:rPr>
                <w:rFonts w:hint="eastAsia" w:ascii="鑺ョ珶" w:hAnsi="宋体" w:eastAsia="鑺ョ珶" w:cs="宋体"/>
                <w:color w:val="000000"/>
                <w:kern w:val="0"/>
                <w:szCs w:val="21"/>
              </w:rPr>
              <w:t>、活动时间：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每两周进行一次教学研讨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lang w:eastAsia="zh-CN"/>
              </w:rPr>
              <w:t>六</w:t>
            </w:r>
            <w:r>
              <w:rPr>
                <w:rFonts w:hint="eastAsia" w:ascii="鑺ョ珶" w:hAnsi="宋体" w:eastAsia="鑺ョ珶" w:cs="宋体"/>
                <w:color w:val="000000"/>
                <w:kern w:val="0"/>
                <w:szCs w:val="21"/>
              </w:rPr>
              <w:t>、活动安排：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1、每位组内成员认真参加学习</w:t>
            </w:r>
            <w:r>
              <w:rPr>
                <w:rFonts w:ascii="鑺ョ珶" w:hAnsi="宋体" w:eastAsia="鑺ョ珶" w:cs="宋体"/>
                <w:color w:val="000000"/>
                <w:kern w:val="0"/>
                <w:szCs w:val="21"/>
              </w:rPr>
              <w:t>线上学习内容</w:t>
            </w:r>
            <w:r>
              <w:rPr>
                <w:rFonts w:hint="eastAsia" w:ascii="鑺ョ珶" w:hAnsi="宋体" w:eastAsia="鑺ョ珶" w:cs="宋体"/>
                <w:color w:val="000000"/>
                <w:kern w:val="0"/>
                <w:szCs w:val="21"/>
              </w:rPr>
              <w:t>，提前通知组内成员调整好课务，听课人员做好听课记录和评议等过程性资料及时上交。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2、积极参加校内外的各种线上培训活动。　　</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3、积极撰写教学反思，提升自己的教学水平，促进自己的专业发展。</w:t>
            </w:r>
          </w:p>
          <w:p>
            <w:pPr>
              <w:widowControl/>
              <w:spacing w:before="75" w:after="75" w:line="360" w:lineRule="exact"/>
              <w:ind w:firstLine="315" w:firstLineChars="150"/>
              <w:jc w:val="left"/>
              <w:rPr>
                <w:rFonts w:ascii="鑺ョ珶" w:hAnsi="宋体" w:eastAsia="鑺ョ珶" w:cs="宋体"/>
                <w:color w:val="000000"/>
                <w:kern w:val="0"/>
                <w:szCs w:val="21"/>
              </w:rPr>
            </w:pPr>
            <w:r>
              <w:rPr>
                <w:rFonts w:hint="eastAsia" w:ascii="鑺ョ珶" w:hAnsi="宋体" w:eastAsia="鑺ョ珶" w:cs="宋体"/>
                <w:color w:val="000000"/>
                <w:kern w:val="0"/>
                <w:szCs w:val="21"/>
              </w:rPr>
              <w:t>四、工作安排：</w:t>
            </w:r>
          </w:p>
          <w:p>
            <w:pPr>
              <w:widowControl/>
              <w:spacing w:before="75" w:after="75" w:line="360" w:lineRule="exact"/>
              <w:ind w:firstLine="480"/>
              <w:jc w:val="left"/>
              <w:rPr>
                <w:rFonts w:ascii="鑺ョ珶" w:hAnsi="宋体" w:eastAsia="鑺ョ珶" w:cs="宋体"/>
                <w:color w:val="000000"/>
                <w:kern w:val="0"/>
                <w:szCs w:val="21"/>
              </w:rPr>
            </w:pPr>
            <w:r>
              <w:rPr>
                <w:rFonts w:hint="eastAsia" w:ascii="鑺ョ珶" w:hAnsi="宋体" w:eastAsia="鑺ョ珶" w:cs="宋体"/>
                <w:color w:val="000000"/>
                <w:kern w:val="0"/>
                <w:szCs w:val="21"/>
              </w:rPr>
              <w:t>三月份</w:t>
            </w:r>
          </w:p>
          <w:p>
            <w:pPr>
              <w:widowControl/>
              <w:spacing w:before="75" w:after="75" w:line="360" w:lineRule="exact"/>
              <w:ind w:firstLine="480"/>
              <w:jc w:val="left"/>
              <w:rPr>
                <w:rFonts w:ascii="鑺ョ珶" w:hAnsi="宋体" w:eastAsia="鑺ョ珶" w:cs="宋体"/>
                <w:color w:val="000000"/>
                <w:kern w:val="0"/>
                <w:szCs w:val="21"/>
              </w:rPr>
            </w:pPr>
            <w:r>
              <w:rPr>
                <w:rFonts w:hint="eastAsia" w:ascii="鑺ョ珶" w:hAnsi="宋体" w:eastAsia="鑺ョ珶" w:cs="宋体"/>
                <w:color w:val="000000"/>
                <w:kern w:val="0"/>
                <w:szCs w:val="21"/>
              </w:rPr>
              <w:t>1、制定教学计划、进度，进行备课分工。制定备课组工作计划。</w:t>
            </w:r>
          </w:p>
          <w:p>
            <w:pPr>
              <w:widowControl/>
              <w:spacing w:before="75" w:after="75" w:line="360" w:lineRule="exact"/>
              <w:ind w:firstLine="480"/>
              <w:jc w:val="left"/>
              <w:rPr>
                <w:rFonts w:ascii="鑺ョ珶" w:hAnsi="宋体" w:eastAsia="鑺ョ珶" w:cs="宋体"/>
                <w:color w:val="000000"/>
                <w:kern w:val="0"/>
                <w:szCs w:val="21"/>
              </w:rPr>
            </w:pPr>
            <w:r>
              <w:rPr>
                <w:rFonts w:hint="eastAsia" w:ascii="鑺ョ珶" w:hAnsi="宋体" w:eastAsia="鑺ョ珶" w:cs="宋体"/>
                <w:color w:val="000000"/>
                <w:kern w:val="0"/>
                <w:szCs w:val="21"/>
              </w:rPr>
              <w:t>2、学习《数学课程标准》，熟悉新教材。</w:t>
            </w:r>
          </w:p>
          <w:p>
            <w:pPr>
              <w:widowControl/>
              <w:spacing w:before="75" w:after="75" w:line="360" w:lineRule="exact"/>
              <w:ind w:firstLine="480"/>
              <w:jc w:val="left"/>
              <w:rPr>
                <w:rFonts w:hint="eastAsia" w:ascii="鑺ョ珶" w:hAnsi="宋体" w:eastAsia="鑺ョ珶" w:cs="宋体"/>
                <w:color w:val="000000"/>
                <w:kern w:val="0"/>
                <w:szCs w:val="21"/>
              </w:rPr>
            </w:pPr>
            <w:r>
              <w:rPr>
                <w:rFonts w:hint="eastAsia" w:ascii="鑺ョ珶" w:hAnsi="宋体" w:eastAsia="鑺ョ珶" w:cs="宋体"/>
                <w:color w:val="000000"/>
                <w:kern w:val="0"/>
                <w:szCs w:val="21"/>
              </w:rPr>
              <w:t>3、开展好疫情期间</w:t>
            </w:r>
            <w:r>
              <w:rPr>
                <w:rFonts w:ascii="鑺ョ珶" w:hAnsi="宋体" w:eastAsia="鑺ョ珶" w:cs="宋体"/>
                <w:color w:val="000000"/>
                <w:kern w:val="0"/>
                <w:szCs w:val="21"/>
              </w:rPr>
              <w:t>的线上学习，为学生布置相应的学习内容。</w:t>
            </w:r>
          </w:p>
          <w:p>
            <w:pPr>
              <w:widowControl/>
              <w:spacing w:before="75" w:after="75" w:line="360" w:lineRule="exact"/>
              <w:ind w:firstLine="480"/>
              <w:jc w:val="left"/>
              <w:rPr>
                <w:szCs w:val="21"/>
              </w:rPr>
            </w:pPr>
            <w:r>
              <w:rPr>
                <w:rFonts w:hint="eastAsia"/>
                <w:szCs w:val="21"/>
              </w:rPr>
              <w:t>四月份</w:t>
            </w:r>
            <w:bookmarkStart w:id="0" w:name="OLE_LINK1"/>
            <w:bookmarkStart w:id="1" w:name="OLE_LINK2"/>
          </w:p>
          <w:p>
            <w:pPr>
              <w:widowControl/>
              <w:numPr>
                <w:ilvl w:val="0"/>
                <w:numId w:val="1"/>
              </w:numPr>
              <w:spacing w:before="75" w:after="75" w:line="360" w:lineRule="exact"/>
              <w:jc w:val="left"/>
              <w:rPr>
                <w:szCs w:val="21"/>
              </w:rPr>
            </w:pPr>
            <w:r>
              <w:rPr>
                <w:rFonts w:hint="eastAsia"/>
                <w:szCs w:val="21"/>
              </w:rPr>
              <w:t>学习线上</w:t>
            </w:r>
            <w:r>
              <w:rPr>
                <w:szCs w:val="21"/>
              </w:rPr>
              <w:t>优质教学视频，做好复学准备。</w:t>
            </w:r>
          </w:p>
          <w:bookmarkEnd w:id="0"/>
          <w:bookmarkEnd w:id="1"/>
          <w:p>
            <w:pPr>
              <w:pStyle w:val="9"/>
              <w:widowControl/>
              <w:numPr>
                <w:ilvl w:val="0"/>
                <w:numId w:val="1"/>
              </w:numPr>
              <w:spacing w:before="75" w:after="75" w:line="360" w:lineRule="exact"/>
              <w:ind w:firstLineChars="0"/>
              <w:jc w:val="left"/>
              <w:rPr>
                <w:szCs w:val="21"/>
              </w:rPr>
            </w:pPr>
            <w:r>
              <w:rPr>
                <w:rFonts w:hint="eastAsia"/>
                <w:szCs w:val="21"/>
              </w:rPr>
              <w:t>了解学生在家学习情况。</w:t>
            </w:r>
          </w:p>
          <w:p>
            <w:pPr>
              <w:pStyle w:val="9"/>
              <w:widowControl/>
              <w:numPr>
                <w:ilvl w:val="0"/>
                <w:numId w:val="1"/>
              </w:numPr>
              <w:spacing w:before="75" w:after="75" w:line="360" w:lineRule="exact"/>
              <w:ind w:firstLineChars="0"/>
              <w:jc w:val="left"/>
              <w:rPr>
                <w:rFonts w:hint="eastAsia"/>
                <w:szCs w:val="21"/>
              </w:rPr>
            </w:pPr>
            <w:r>
              <w:rPr>
                <w:rFonts w:hint="eastAsia"/>
                <w:szCs w:val="21"/>
              </w:rPr>
              <w:t>合理开展</w:t>
            </w:r>
            <w:r>
              <w:rPr>
                <w:szCs w:val="21"/>
              </w:rPr>
              <w:t>线上学习</w:t>
            </w:r>
            <w:r>
              <w:rPr>
                <w:rFonts w:hint="eastAsia"/>
                <w:szCs w:val="21"/>
              </w:rPr>
              <w:t>与</w:t>
            </w:r>
            <w:r>
              <w:rPr>
                <w:szCs w:val="21"/>
              </w:rPr>
              <w:t>新课的衔接。</w:t>
            </w:r>
          </w:p>
          <w:p>
            <w:pPr>
              <w:widowControl/>
              <w:spacing w:before="75" w:after="75" w:line="360" w:lineRule="exact"/>
              <w:ind w:firstLine="480"/>
              <w:jc w:val="left"/>
              <w:rPr>
                <w:szCs w:val="21"/>
              </w:rPr>
            </w:pPr>
            <w:r>
              <w:rPr>
                <w:rFonts w:hint="eastAsia"/>
                <w:szCs w:val="21"/>
              </w:rPr>
              <w:t>五月份</w:t>
            </w:r>
          </w:p>
          <w:p>
            <w:pPr>
              <w:widowControl/>
              <w:numPr>
                <w:ilvl w:val="0"/>
                <w:numId w:val="2"/>
              </w:numPr>
              <w:spacing w:before="75" w:after="75" w:line="360" w:lineRule="exact"/>
              <w:jc w:val="left"/>
              <w:rPr>
                <w:szCs w:val="21"/>
              </w:rPr>
            </w:pPr>
            <w:r>
              <w:rPr>
                <w:rFonts w:hint="eastAsia"/>
                <w:szCs w:val="21"/>
              </w:rPr>
              <w:t>集体备课：《</w:t>
            </w:r>
            <w:r>
              <w:rPr>
                <w:rFonts w:hint="eastAsia"/>
                <w:szCs w:val="21"/>
                <w:lang w:eastAsia="zh-CN"/>
              </w:rPr>
              <w:t>年、月、日</w:t>
            </w:r>
            <w:r>
              <w:rPr>
                <w:rFonts w:hint="eastAsia"/>
                <w:szCs w:val="21"/>
              </w:rPr>
              <w:t>》</w:t>
            </w:r>
          </w:p>
          <w:p>
            <w:pPr>
              <w:widowControl/>
              <w:numPr>
                <w:ilvl w:val="0"/>
                <w:numId w:val="2"/>
              </w:numPr>
              <w:spacing w:before="75" w:after="75" w:line="360" w:lineRule="exact"/>
              <w:jc w:val="left"/>
              <w:rPr>
                <w:szCs w:val="21"/>
              </w:rPr>
            </w:pPr>
            <w:r>
              <w:rPr>
                <w:rFonts w:hint="eastAsia"/>
                <w:szCs w:val="21"/>
              </w:rPr>
              <w:t>参加常州市</w:t>
            </w:r>
            <w:r>
              <w:rPr>
                <w:szCs w:val="21"/>
              </w:rPr>
              <w:t>网上学习研讨活动。</w:t>
            </w:r>
            <w:r>
              <w:rPr>
                <w:rFonts w:hint="eastAsia"/>
                <w:szCs w:val="21"/>
              </w:rPr>
              <w:t>。</w:t>
            </w:r>
          </w:p>
          <w:p>
            <w:pPr>
              <w:widowControl/>
              <w:spacing w:before="75" w:after="75" w:line="360" w:lineRule="exact"/>
              <w:ind w:firstLine="480"/>
              <w:jc w:val="left"/>
              <w:rPr>
                <w:rFonts w:ascii="鑺ョ珶" w:hAnsi="宋体" w:eastAsia="鑺ョ珶" w:cs="宋体"/>
                <w:color w:val="000000"/>
                <w:kern w:val="0"/>
                <w:szCs w:val="21"/>
              </w:rPr>
            </w:pPr>
            <w:r>
              <w:rPr>
                <w:rFonts w:hint="eastAsia" w:ascii="鑺ョ珶" w:hAnsi="宋体" w:eastAsia="鑺ョ珶" w:cs="宋体"/>
                <w:color w:val="000000"/>
                <w:kern w:val="0"/>
                <w:szCs w:val="21"/>
              </w:rPr>
              <w:t>六月份</w:t>
            </w:r>
          </w:p>
          <w:p>
            <w:pPr>
              <w:widowControl/>
              <w:numPr>
                <w:ilvl w:val="0"/>
                <w:numId w:val="3"/>
              </w:numPr>
              <w:spacing w:before="75" w:after="75" w:line="360" w:lineRule="exact"/>
              <w:ind w:firstLine="480"/>
              <w:jc w:val="left"/>
              <w:rPr>
                <w:rFonts w:ascii="鑺ョ珶" w:hAnsi="宋体" w:eastAsia="鑺ョ珶" w:cs="宋体"/>
                <w:color w:val="000000"/>
                <w:kern w:val="0"/>
                <w:szCs w:val="21"/>
              </w:rPr>
            </w:pPr>
            <w:r>
              <w:rPr>
                <w:rFonts w:hint="eastAsia" w:ascii="鑺ョ珶" w:hAnsi="宋体" w:eastAsia="鑺ョ珶" w:cs="宋体"/>
                <w:color w:val="000000"/>
                <w:kern w:val="0"/>
                <w:szCs w:val="21"/>
              </w:rPr>
              <w:t>集体备课，讨论。</w:t>
            </w:r>
          </w:p>
          <w:p>
            <w:pPr>
              <w:widowControl/>
              <w:numPr>
                <w:ilvl w:val="0"/>
                <w:numId w:val="3"/>
              </w:numPr>
              <w:spacing w:before="75" w:after="75" w:line="360" w:lineRule="exact"/>
              <w:ind w:firstLine="480"/>
              <w:jc w:val="left"/>
              <w:rPr>
                <w:rFonts w:ascii="鑺ョ珶" w:hAnsi="宋体" w:eastAsia="鑺ョ珶" w:cs="宋体"/>
                <w:color w:val="000000"/>
                <w:kern w:val="0"/>
                <w:szCs w:val="21"/>
              </w:rPr>
            </w:pPr>
            <w:r>
              <w:rPr>
                <w:rFonts w:hint="eastAsia" w:ascii="鑺ョ珶" w:hAnsi="宋体" w:eastAsia="鑺ョ珶" w:cs="宋体"/>
                <w:color w:val="000000"/>
                <w:kern w:val="0"/>
                <w:szCs w:val="21"/>
              </w:rPr>
              <w:t>参加协作片</w:t>
            </w:r>
            <w:r>
              <w:rPr>
                <w:rFonts w:ascii="鑺ョ珶" w:hAnsi="宋体" w:eastAsia="鑺ョ珶" w:cs="宋体"/>
                <w:color w:val="000000"/>
                <w:kern w:val="0"/>
                <w:szCs w:val="21"/>
              </w:rPr>
              <w:t>数学网上研讨活动</w:t>
            </w:r>
            <w:r>
              <w:rPr>
                <w:rFonts w:hint="eastAsia" w:ascii="鑺ョ珶" w:hAnsi="宋体" w:eastAsia="鑺ョ珶" w:cs="宋体"/>
                <w:color w:val="000000"/>
                <w:kern w:val="0"/>
                <w:szCs w:val="21"/>
              </w:rPr>
              <w:t>。</w:t>
            </w:r>
          </w:p>
          <w:p>
            <w:pPr>
              <w:widowControl/>
              <w:spacing w:before="75" w:after="75" w:line="360" w:lineRule="exact"/>
              <w:ind w:firstLine="630" w:firstLineChars="300"/>
              <w:jc w:val="left"/>
              <w:rPr>
                <w:rFonts w:ascii="鑺ョ珶" w:hAnsi="宋体" w:eastAsia="鑺ョ珶" w:cs="宋体"/>
                <w:color w:val="000000"/>
                <w:kern w:val="0"/>
                <w:szCs w:val="21"/>
              </w:rPr>
            </w:pPr>
            <w:r>
              <w:rPr>
                <w:rFonts w:hint="eastAsia" w:ascii="鑺ョ珶" w:hAnsi="宋体" w:eastAsia="鑺ョ珶" w:cs="宋体"/>
                <w:color w:val="000000"/>
                <w:kern w:val="0"/>
                <w:szCs w:val="21"/>
              </w:rPr>
              <w:t>七月份</w:t>
            </w:r>
          </w:p>
          <w:p>
            <w:pPr>
              <w:widowControl/>
              <w:numPr>
                <w:ilvl w:val="0"/>
                <w:numId w:val="4"/>
              </w:numPr>
              <w:spacing w:before="75" w:after="75" w:line="360" w:lineRule="exact"/>
              <w:jc w:val="left"/>
              <w:rPr>
                <w:rFonts w:ascii="鑺ョ珶" w:hAnsi="宋体" w:eastAsia="鑺ョ珶" w:cs="宋体"/>
                <w:color w:val="000000"/>
                <w:kern w:val="0"/>
                <w:szCs w:val="21"/>
              </w:rPr>
            </w:pPr>
            <w:r>
              <w:rPr>
                <w:rFonts w:hint="eastAsia" w:ascii="鑺ョ珶" w:hAnsi="宋体" w:eastAsia="鑺ョ珶" w:cs="宋体"/>
                <w:color w:val="000000"/>
                <w:kern w:val="0"/>
                <w:szCs w:val="21"/>
              </w:rPr>
              <w:t>集体备课：如何上好复习课。</w:t>
            </w:r>
          </w:p>
          <w:p>
            <w:pPr>
              <w:widowControl/>
              <w:numPr>
                <w:ilvl w:val="0"/>
                <w:numId w:val="4"/>
              </w:numPr>
              <w:spacing w:before="75" w:after="75" w:line="360" w:lineRule="exact"/>
              <w:jc w:val="left"/>
              <w:rPr>
                <w:rFonts w:ascii="鑺ョ珶" w:hAnsi="宋体" w:eastAsia="鑺ョ珶" w:cs="宋体"/>
                <w:color w:val="000000"/>
                <w:kern w:val="0"/>
                <w:sz w:val="24"/>
              </w:rPr>
            </w:pPr>
            <w:r>
              <w:rPr>
                <w:rFonts w:hint="eastAsia" w:ascii="鑺ョ珶" w:hAnsi="宋体" w:eastAsia="鑺ョ珶" w:cs="宋体"/>
                <w:color w:val="000000"/>
                <w:kern w:val="0"/>
                <w:szCs w:val="21"/>
              </w:rPr>
              <w:t>整理复习资料，制定复习计划。</w:t>
            </w:r>
          </w:p>
          <w:p>
            <w:pPr>
              <w:widowControl/>
              <w:numPr>
                <w:ilvl w:val="0"/>
                <w:numId w:val="4"/>
              </w:numPr>
              <w:spacing w:before="75" w:after="75" w:line="360" w:lineRule="exact"/>
              <w:jc w:val="left"/>
              <w:rPr>
                <w:rFonts w:ascii="鑺ョ珶" w:hAnsi="宋体" w:eastAsia="鑺ョ珶" w:cs="宋体"/>
                <w:color w:val="000000"/>
                <w:kern w:val="0"/>
                <w:sz w:val="24"/>
              </w:rPr>
            </w:pPr>
            <w:r>
              <w:rPr>
                <w:rFonts w:hint="eastAsia" w:ascii="鑺ョ珶" w:hAnsi="宋体" w:eastAsia="鑺ョ珶" w:cs="宋体"/>
                <w:color w:val="000000"/>
                <w:kern w:val="0"/>
                <w:szCs w:val="21"/>
              </w:rPr>
              <w:t>各种活动的总结及资料的收集。</w:t>
            </w:r>
          </w:p>
          <w:p>
            <w:pPr>
              <w:pStyle w:val="4"/>
              <w:spacing w:before="0" w:beforeAutospacing="0" w:after="120" w:afterAutospacing="0" w:line="300" w:lineRule="atLeast"/>
              <w:rPr>
                <w:rFonts w:cs="Times New Roman"/>
                <w:kern w:val="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鑺ョ珶">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5D73"/>
    <w:multiLevelType w:val="multilevel"/>
    <w:tmpl w:val="1BF65D73"/>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B2D2222"/>
    <w:multiLevelType w:val="multilevel"/>
    <w:tmpl w:val="2B2D2222"/>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338983C"/>
    <w:multiLevelType w:val="singleLevel"/>
    <w:tmpl w:val="4338983C"/>
    <w:lvl w:ilvl="0" w:tentative="0">
      <w:start w:val="1"/>
      <w:numFmt w:val="decimal"/>
      <w:suff w:val="nothing"/>
      <w:lvlText w:val="%1、"/>
      <w:lvlJc w:val="left"/>
    </w:lvl>
  </w:abstractNum>
  <w:abstractNum w:abstractNumId="3">
    <w:nsid w:val="550D2A79"/>
    <w:multiLevelType w:val="multilevel"/>
    <w:tmpl w:val="550D2A79"/>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B9"/>
    <w:rsid w:val="005116D9"/>
    <w:rsid w:val="005C7164"/>
    <w:rsid w:val="00815B18"/>
    <w:rsid w:val="008740B9"/>
    <w:rsid w:val="00DB3CD9"/>
    <w:rsid w:val="0A460B47"/>
    <w:rsid w:val="3F653FD3"/>
    <w:rsid w:val="495D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252</Words>
  <Characters>1439</Characters>
  <Lines>11</Lines>
  <Paragraphs>3</Paragraphs>
  <TotalTime>3</TotalTime>
  <ScaleCrop>false</ScaleCrop>
  <LinksUpToDate>false</LinksUpToDate>
  <CharactersWithSpaces>1688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2020-07-07T23:58:20Z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