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A122" w14:textId="631E929D" w:rsidR="00B565C5" w:rsidRDefault="002A7452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 w:rsidR="008F6135">
        <w:rPr>
          <w:rFonts w:ascii="Times New Roman" w:eastAsia="方正小标宋简体" w:hAnsi="Times New Roman" w:hint="eastAsia"/>
          <w:sz w:val="36"/>
          <w:szCs w:val="36"/>
        </w:rPr>
        <w:t>朱晓东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14:paraId="49A8836C" w14:textId="77777777" w:rsidR="001E38B6" w:rsidRDefault="001E38B6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60C6998E" w14:textId="65ABE49B" w:rsidR="002A7452" w:rsidRPr="001E38B6" w:rsidRDefault="008F6135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朱晓东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男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，汉族，197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日生，籍贯江苏武进，现有文化程度本科，现任武进区前</w:t>
      </w:r>
      <w:proofErr w:type="gramStart"/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黄中心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小学服务中心副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主任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，201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2A7452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日申请入党。</w:t>
      </w:r>
    </w:p>
    <w:p w14:paraId="3DFDB5D3" w14:textId="2984726E"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本支部于20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日将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朱晓东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同志列为入党积极分子后，及时指定</w:t>
      </w:r>
      <w:proofErr w:type="gramStart"/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童立骏</w:t>
      </w:r>
      <w:proofErr w:type="gramEnd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赵振红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两名正式党员作为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朱晓东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同志的培养联系人，培养联系人、党支部定期对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朱晓东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同志的有关方面情况进行了考察。</w:t>
      </w:r>
    </w:p>
    <w:p w14:paraId="4935464E" w14:textId="5FBB1821"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该同志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</w:rPr>
        <w:t>坚决拥护中国共产党领导</w:t>
      </w:r>
      <w:r w:rsidR="000B3CB0" w:rsidRPr="001E38B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8F6135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自觉执行党的路线、方针、政策，政治立场坚定。遵纪守法，品行端正，团结群众。忠于党的教育事业</w:t>
      </w:r>
      <w:r w:rsidR="00E2030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，工作认真负责，关爱学生，为人师表，潜心教学，成绩优秀。能勤于学习，努力进取，积极向党组织靠拢。</w:t>
      </w:r>
    </w:p>
    <w:p w14:paraId="1BD6F255" w14:textId="4BD29A9A"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根据其现实表现，经支委会研究，拟在报经前黄镇党委预审同意后，召开支部党员大会，讨论和表决是否同意吸收</w:t>
      </w:r>
      <w:r w:rsidR="00E20300">
        <w:rPr>
          <w:rFonts w:ascii="仿宋" w:eastAsia="仿宋" w:hAnsi="仿宋" w:hint="eastAsia"/>
          <w:color w:val="000000" w:themeColor="text1"/>
          <w:sz w:val="32"/>
          <w:szCs w:val="32"/>
        </w:rPr>
        <w:t>朱晓东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同志为中共预备党员事宜。</w:t>
      </w:r>
    </w:p>
    <w:p w14:paraId="201B721C" w14:textId="77777777"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个工作日内，向前</w:t>
      </w:r>
      <w:proofErr w:type="gramStart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黄中心</w:t>
      </w:r>
      <w:proofErr w:type="gramEnd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小学党支部（地址：前黄镇西新街51号；邮编：213172；电话：86511056）反映。</w:t>
      </w:r>
    </w:p>
    <w:p w14:paraId="57F55DBC" w14:textId="77777777" w:rsidR="00B565C5" w:rsidRPr="001E38B6" w:rsidRDefault="002A7452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中共常州市武进区前</w:t>
      </w:r>
      <w:proofErr w:type="gramStart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黄中心</w:t>
      </w:r>
      <w:proofErr w:type="gramEnd"/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小学支部委员会（盖章）</w:t>
      </w:r>
    </w:p>
    <w:p w14:paraId="7B19CCA9" w14:textId="77777777" w:rsidR="00B565C5" w:rsidRPr="001E38B6" w:rsidRDefault="002A7452" w:rsidP="008E22BF">
      <w:pPr>
        <w:spacing w:line="560" w:lineRule="exact"/>
        <w:ind w:firstLineChars="1500" w:firstLine="4800"/>
        <w:rPr>
          <w:rFonts w:ascii="仿宋" w:eastAsia="仿宋" w:hAnsi="仿宋"/>
          <w:color w:val="000000" w:themeColor="text1"/>
          <w:sz w:val="32"/>
          <w:szCs w:val="32"/>
        </w:rPr>
      </w:pP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E38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年1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E22BF"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1E38B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565C5" w:rsidRPr="001E38B6" w:rsidSect="0011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5FEC" w14:textId="77777777" w:rsidR="00152865" w:rsidRDefault="00152865" w:rsidP="006D2DB3">
      <w:r>
        <w:separator/>
      </w:r>
    </w:p>
  </w:endnote>
  <w:endnote w:type="continuationSeparator" w:id="0">
    <w:p w14:paraId="2BF61C38" w14:textId="77777777" w:rsidR="00152865" w:rsidRDefault="00152865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1EE4" w14:textId="77777777" w:rsidR="00152865" w:rsidRDefault="00152865" w:rsidP="006D2DB3">
      <w:r>
        <w:separator/>
      </w:r>
    </w:p>
  </w:footnote>
  <w:footnote w:type="continuationSeparator" w:id="0">
    <w:p w14:paraId="20D6EE4B" w14:textId="77777777" w:rsidR="00152865" w:rsidRDefault="00152865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BB2346"/>
    <w:rsid w:val="00055A54"/>
    <w:rsid w:val="000B3CB0"/>
    <w:rsid w:val="00113BD5"/>
    <w:rsid w:val="00152865"/>
    <w:rsid w:val="00156DA4"/>
    <w:rsid w:val="0017098F"/>
    <w:rsid w:val="001E38B6"/>
    <w:rsid w:val="002370FC"/>
    <w:rsid w:val="002A7452"/>
    <w:rsid w:val="002B53C0"/>
    <w:rsid w:val="0039578F"/>
    <w:rsid w:val="003F08C0"/>
    <w:rsid w:val="003F48B8"/>
    <w:rsid w:val="004B605A"/>
    <w:rsid w:val="00575A8B"/>
    <w:rsid w:val="005875B7"/>
    <w:rsid w:val="005C1E89"/>
    <w:rsid w:val="00666DDC"/>
    <w:rsid w:val="006D2DB3"/>
    <w:rsid w:val="007D10AD"/>
    <w:rsid w:val="00852D53"/>
    <w:rsid w:val="008E22BF"/>
    <w:rsid w:val="008F6135"/>
    <w:rsid w:val="00A14CCF"/>
    <w:rsid w:val="00A1557A"/>
    <w:rsid w:val="00B565C5"/>
    <w:rsid w:val="00D67343"/>
    <w:rsid w:val="00E20300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53D6A"/>
  <w15:docId w15:val="{29DAD034-D2EE-4241-AABF-F4D7901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3BD5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rsid w:val="00113BD5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113BD5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semiHidden/>
    <w:qFormat/>
    <w:rsid w:val="00113BD5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D2DB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Lenovo</cp:lastModifiedBy>
  <cp:revision>6</cp:revision>
  <cp:lastPrinted>2020-10-29T00:47:00Z</cp:lastPrinted>
  <dcterms:created xsi:type="dcterms:W3CDTF">2022-04-14T04:50:00Z</dcterms:created>
  <dcterms:modified xsi:type="dcterms:W3CDTF">2022-04-14T08:29:00Z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