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000000"/>
          <w:spacing w:val="0"/>
          <w:sz w:val="24"/>
          <w:szCs w:val="24"/>
          <w:shd w:val="clear" w:fill="FFFFFF"/>
        </w:rPr>
      </w:pPr>
      <w:r>
        <w:rPr>
          <w:rFonts w:hint="eastAsia" w:ascii="微软雅黑" w:hAnsi="微软雅黑" w:eastAsia="微软雅黑" w:cs="微软雅黑"/>
          <w:i w:val="0"/>
          <w:iCs w:val="0"/>
          <w:caps w:val="0"/>
          <w:color w:val="000000"/>
          <w:spacing w:val="0"/>
          <w:sz w:val="24"/>
          <w:szCs w:val="24"/>
          <w:shd w:val="clear" w:fill="FFFFFF"/>
        </w:rPr>
        <w:t>苏陕协作荟萃新课标 云端相聚融创新实践</w:t>
      </w:r>
    </w:p>
    <w:p>
      <w:pPr>
        <w:pStyle w:val="4"/>
        <w:keepNext w:val="0"/>
        <w:keepLines w:val="0"/>
        <w:widowControl/>
        <w:suppressLineNumbers w:val="0"/>
        <w:shd w:val="clear" w:fill="FFFFFF"/>
        <w:spacing w:before="0" w:beforeAutospacing="0" w:after="0" w:afterAutospacing="0" w:line="390" w:lineRule="atLeast"/>
        <w:ind w:left="0" w:right="0" w:firstLine="0"/>
        <w:jc w:val="center"/>
      </w:pPr>
      <w:r>
        <w:rPr>
          <w:rFonts w:hint="eastAsia" w:ascii="微软雅黑" w:hAnsi="微软雅黑" w:eastAsia="微软雅黑" w:cs="微软雅黑"/>
          <w:i w:val="0"/>
          <w:iCs w:val="0"/>
          <w:caps w:val="0"/>
          <w:color w:val="000000"/>
          <w:spacing w:val="0"/>
          <w:sz w:val="24"/>
          <w:szCs w:val="24"/>
          <w:shd w:val="clear" w:fill="FFFFFF"/>
        </w:rPr>
        <w:t>——新北区初中英语颜淑情优秀教师培育室第六次活动</w:t>
      </w:r>
    </w:p>
    <w:p>
      <w:pPr>
        <w:ind w:firstLine="300" w:firstLineChars="200"/>
        <w:rPr>
          <w:rFonts w:hint="default" w:ascii="宋体" w:hAnsi="宋体" w:eastAsia="宋体" w:cs="宋体"/>
          <w:i w:val="0"/>
          <w:iCs w:val="0"/>
          <w:caps w:val="0"/>
          <w:color w:val="313131"/>
          <w:spacing w:val="0"/>
          <w:kern w:val="0"/>
          <w:sz w:val="15"/>
          <w:szCs w:val="15"/>
          <w:shd w:val="clear" w:fill="FFFFFF"/>
          <w:lang w:val="en-US" w:eastAsia="zh-CN" w:bidi="ar"/>
        </w:rPr>
      </w:pPr>
      <w:r>
        <w:rPr>
          <w:rFonts w:hint="eastAsia" w:ascii="宋体" w:hAnsi="宋体" w:eastAsia="宋体" w:cs="宋体"/>
          <w:i w:val="0"/>
          <w:iCs w:val="0"/>
          <w:caps w:val="0"/>
          <w:color w:val="313131"/>
          <w:spacing w:val="0"/>
          <w:kern w:val="0"/>
          <w:sz w:val="15"/>
          <w:szCs w:val="15"/>
          <w:shd w:val="clear" w:fill="FFFFFF"/>
          <w:lang w:val="en-US" w:eastAsia="zh-CN" w:bidi="ar"/>
        </w:rPr>
        <w:t>撷一缕冬日暖阳，与英语快乐相约。为进一步加强苏陕协作深度融合，促进初中英语教研沟通合作，实现教育资源的均衡共享，2024年1月22日，由陕西省岚皋县教育体育和科技局主办、常州市名师工作室联盟协办，开展了苏陕协作空中送教活动暨新课标专题培训活动。本次初中英语培训由常州市新北区初中英语颜淑情优秀教师培育室承办，全体培育室成员和岚皋县全体初中英语教师参加了本次活动，新北实验中学褚捷老师担任本次活动的主持人。</w:t>
      </w:r>
    </w:p>
    <w:p>
      <w:r>
        <w:rPr>
          <w:rFonts w:hint="eastAsia"/>
          <w:lang w:val="en-US" w:eastAsia="zh-CN"/>
        </w:rPr>
        <w:t xml:space="preserve">     </w:t>
      </w:r>
      <w:r>
        <w:drawing>
          <wp:inline distT="0" distB="0" distL="0" distR="0">
            <wp:extent cx="2302510" cy="1727200"/>
            <wp:effectExtent l="0" t="0" r="8890" b="0"/>
            <wp:docPr id="31372073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20736" name="图片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2342696" cy="1757163"/>
                    </a:xfrm>
                    <a:prstGeom prst="rect">
                      <a:avLst/>
                    </a:prstGeom>
                  </pic:spPr>
                </pic:pic>
              </a:graphicData>
            </a:graphic>
          </wp:inline>
        </w:drawing>
      </w:r>
      <w:r>
        <w:t xml:space="preserve">   </w:t>
      </w:r>
      <w:r>
        <w:drawing>
          <wp:inline distT="0" distB="0" distL="0" distR="0">
            <wp:extent cx="2307590" cy="1730375"/>
            <wp:effectExtent l="0" t="0" r="0" b="3175"/>
            <wp:docPr id="30980055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00554"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0273" cy="1755347"/>
                    </a:xfrm>
                    <a:prstGeom prst="rect">
                      <a:avLst/>
                    </a:prstGeom>
                  </pic:spPr>
                </pic:pic>
              </a:graphicData>
            </a:graphic>
          </wp:inline>
        </w:drawing>
      </w:r>
    </w:p>
    <w:p>
      <w:pPr>
        <w:ind w:firstLine="300" w:firstLineChars="200"/>
        <w:rPr>
          <w:rFonts w:hint="eastAsia" w:ascii="宋体" w:hAnsi="宋体" w:eastAsia="宋体" w:cs="宋体"/>
          <w:i w:val="0"/>
          <w:iCs w:val="0"/>
          <w:caps w:val="0"/>
          <w:color w:val="313131"/>
          <w:spacing w:val="0"/>
          <w:kern w:val="0"/>
          <w:sz w:val="15"/>
          <w:szCs w:val="15"/>
          <w:shd w:val="clear" w:fill="FFFFFF"/>
          <w:lang w:val="en-US" w:eastAsia="zh-CN" w:bidi="ar"/>
        </w:rPr>
      </w:pPr>
      <w:r>
        <w:rPr>
          <w:rFonts w:hint="eastAsia" w:ascii="宋体" w:hAnsi="宋体" w:eastAsia="宋体" w:cs="宋体"/>
          <w:i w:val="0"/>
          <w:iCs w:val="0"/>
          <w:caps w:val="0"/>
          <w:color w:val="313131"/>
          <w:spacing w:val="0"/>
          <w:kern w:val="0"/>
          <w:sz w:val="15"/>
          <w:szCs w:val="15"/>
          <w:shd w:val="clear" w:fill="FFFFFF"/>
          <w:lang w:val="en-US" w:eastAsia="zh-CN" w:bidi="ar"/>
        </w:rPr>
        <w:t>第一个环节为优质课观摩。经开区实验初级中学副校长张艳华老师执教了牛津译林版初中英语8AUnit5 Wild animals Task写作课。张老师以希沃白板为依托，创造性地把生词卡、计时器、课堂PK游戏等平台工具运用到了课堂教学中。学生数据一人一机，同步互动上传，张老师实时了解并分析了学生的知识掌握情况，将信息化手段对英语教学的积极影响展现地淋漓尽致。第二堂课由常州外国语学校副校长李亚男老师执教。本堂课为牛津译林版初中英语8BUnit3 Around the world in eight hours Reading阅读课，李老师坚持学生中心原则和深度学习原则。先剖析书本中New York的各大景点，然后组织学生讨论并推荐适合的去处，再呈现常州与此相似的打卡点，引导学生思考是否值得推荐。李老师创设阶式的教学活动，设计有深度的学习任务，提升学生的思维品质，树立学生文化自信。</w:t>
      </w:r>
    </w:p>
    <w:p>
      <w:pPr>
        <w:ind w:firstLine="420" w:firstLineChars="200"/>
      </w:pPr>
      <w:r>
        <w:drawing>
          <wp:inline distT="0" distB="0" distL="0" distR="0">
            <wp:extent cx="2332355" cy="1532255"/>
            <wp:effectExtent l="0" t="0" r="0" b="0"/>
            <wp:docPr id="13500409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40923" name="图片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2412" cy="1538722"/>
                    </a:xfrm>
                    <a:prstGeom prst="rect">
                      <a:avLst/>
                    </a:prstGeom>
                  </pic:spPr>
                </pic:pic>
              </a:graphicData>
            </a:graphic>
          </wp:inline>
        </w:drawing>
      </w:r>
      <w:r>
        <w:rPr>
          <w:rFonts w:hint="eastAsia"/>
        </w:rPr>
        <w:t xml:space="preserve"> </w:t>
      </w:r>
      <w:r>
        <w:drawing>
          <wp:inline distT="0" distB="0" distL="0" distR="0">
            <wp:extent cx="2323465" cy="1552575"/>
            <wp:effectExtent l="0" t="0" r="635" b="0"/>
            <wp:docPr id="178447717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477171" name="图片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2090" cy="1558103"/>
                    </a:xfrm>
                    <a:prstGeom prst="rect">
                      <a:avLst/>
                    </a:prstGeom>
                  </pic:spPr>
                </pic:pic>
              </a:graphicData>
            </a:graphic>
          </wp:inline>
        </w:drawing>
      </w:r>
    </w:p>
    <w:p>
      <w:pPr>
        <w:ind w:firstLine="300" w:firstLineChars="200"/>
        <w:rPr>
          <w:rFonts w:asciiTheme="minorEastAsia" w:hAnsiTheme="minorEastAsia"/>
          <w:szCs w:val="21"/>
        </w:rPr>
      </w:pPr>
      <w:r>
        <w:rPr>
          <w:rFonts w:hint="eastAsia" w:ascii="宋体" w:hAnsi="宋体" w:eastAsia="宋体" w:cs="宋体"/>
          <w:i w:val="0"/>
          <w:iCs w:val="0"/>
          <w:caps w:val="0"/>
          <w:color w:val="313131"/>
          <w:spacing w:val="0"/>
          <w:kern w:val="0"/>
          <w:sz w:val="15"/>
          <w:szCs w:val="15"/>
          <w:shd w:val="clear" w:fill="FFFFFF"/>
          <w:lang w:val="en-US" w:eastAsia="zh-CN" w:bidi="ar"/>
        </w:rPr>
        <w:t>观课结束后，新北区龙城初级中学杨炜娟老师和岚皋县城关中学彭荣梅老师对两节课给予了高度的评价。老师们都努力在真实的英语课堂实践中引领学生用英语的方式“做事”，在英语实践中深耕学生的生长点，领略更美的教学风景。</w:t>
      </w:r>
    </w:p>
    <w:p>
      <w:pPr>
        <w:ind w:firstLine="420" w:firstLineChars="200"/>
      </w:pPr>
      <w:r>
        <w:drawing>
          <wp:inline distT="0" distB="0" distL="0" distR="0">
            <wp:extent cx="2095500" cy="1497965"/>
            <wp:effectExtent l="0" t="0" r="0" b="6985"/>
            <wp:docPr id="211742270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22704" name="图片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2178842" cy="1557740"/>
                    </a:xfrm>
                    <a:prstGeom prst="rect">
                      <a:avLst/>
                    </a:prstGeom>
                  </pic:spPr>
                </pic:pic>
              </a:graphicData>
            </a:graphic>
          </wp:inline>
        </w:drawing>
      </w:r>
      <w:r>
        <w:rPr>
          <w:rFonts w:hint="eastAsia"/>
        </w:rPr>
        <w:t xml:space="preserve"> </w:t>
      </w:r>
      <w:r>
        <w:drawing>
          <wp:inline distT="0" distB="0" distL="0" distR="0">
            <wp:extent cx="2209800" cy="1584325"/>
            <wp:effectExtent l="0" t="0" r="0" b="0"/>
            <wp:docPr id="56315456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54569" name="图片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3372" cy="1622813"/>
                    </a:xfrm>
                    <a:prstGeom prst="rect">
                      <a:avLst/>
                    </a:prstGeom>
                  </pic:spPr>
                </pic:pic>
              </a:graphicData>
            </a:graphic>
          </wp:inline>
        </w:drawing>
      </w:r>
    </w:p>
    <w:p>
      <w:pPr>
        <w:ind w:firstLine="300" w:firstLineChars="200"/>
        <w:rPr>
          <w:rFonts w:hint="eastAsia" w:ascii="宋体" w:hAnsi="宋体" w:eastAsia="宋体" w:cs="宋体"/>
          <w:i w:val="0"/>
          <w:iCs w:val="0"/>
          <w:caps w:val="0"/>
          <w:color w:val="313131"/>
          <w:spacing w:val="0"/>
          <w:kern w:val="0"/>
          <w:sz w:val="15"/>
          <w:szCs w:val="15"/>
          <w:shd w:val="clear" w:fill="FFFFFF"/>
          <w:lang w:val="en-US" w:eastAsia="zh-CN" w:bidi="ar"/>
        </w:rPr>
      </w:pPr>
      <w:r>
        <w:rPr>
          <w:rFonts w:hint="eastAsia" w:ascii="宋体" w:hAnsi="宋体" w:eastAsia="宋体" w:cs="宋体"/>
          <w:i w:val="0"/>
          <w:iCs w:val="0"/>
          <w:caps w:val="0"/>
          <w:color w:val="313131"/>
          <w:spacing w:val="0"/>
          <w:kern w:val="0"/>
          <w:sz w:val="15"/>
          <w:szCs w:val="15"/>
          <w:shd w:val="clear" w:fill="FFFFFF"/>
          <w:lang w:val="en-US" w:eastAsia="zh-CN" w:bidi="ar"/>
        </w:rPr>
        <w:t>接着，大家一起聆听了来自常州的三位老师的专题讲座。首先，新北区龙城初级中学姚丽芬老师就“基于英语学习活动观落实育人理念”这一主题带来了精彩的讲座。姚老师以本校青年教师的一节评优课为例，详细阐述了英语学习活动观指导下的教学设计和教学实践。常州市河海实验学校赵朴老师的专题发言也带给了大家新的思考——如何在大单元背景下进行作业设计（以牛津译林版初中英语7AUnit7 Shopping为例）。培育室领衔人颜淑情老师跟我们分享了《深度学习视域下初中英语课程思政的教学设计和实践研究》。颜老师强调，初中英语课程思政教学设计要坚持四个原则，分别为整合教材原则、深度学习原则、学生中心原则和评价反馈原则。</w:t>
      </w:r>
    </w:p>
    <w:p>
      <w:pPr>
        <w:ind w:firstLine="420" w:firstLineChars="200"/>
      </w:pPr>
      <w:r>
        <w:rPr>
          <w:rFonts w:hint="eastAsia"/>
        </w:rPr>
        <w:drawing>
          <wp:inline distT="0" distB="0" distL="0" distR="0">
            <wp:extent cx="1471295" cy="930910"/>
            <wp:effectExtent l="0" t="0" r="0" b="2540"/>
            <wp:docPr id="44975163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51634" name="图片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8410" cy="954698"/>
                    </a:xfrm>
                    <a:prstGeom prst="rect">
                      <a:avLst/>
                    </a:prstGeom>
                  </pic:spPr>
                </pic:pic>
              </a:graphicData>
            </a:graphic>
          </wp:inline>
        </w:drawing>
      </w:r>
      <w:r>
        <w:rPr>
          <w:rFonts w:hint="eastAsia"/>
        </w:rPr>
        <w:t xml:space="preserve"> </w:t>
      </w:r>
      <w:r>
        <w:rPr>
          <w:rFonts w:hint="eastAsia"/>
        </w:rPr>
        <w:drawing>
          <wp:inline distT="0" distB="0" distL="0" distR="0">
            <wp:extent cx="1485900" cy="942340"/>
            <wp:effectExtent l="0" t="0" r="0" b="0"/>
            <wp:docPr id="126749636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96361" name="图片 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5522" cy="954862"/>
                    </a:xfrm>
                    <a:prstGeom prst="rect">
                      <a:avLst/>
                    </a:prstGeom>
                  </pic:spPr>
                </pic:pic>
              </a:graphicData>
            </a:graphic>
          </wp:inline>
        </w:drawing>
      </w:r>
      <w:r>
        <w:t xml:space="preserve"> </w:t>
      </w:r>
      <w:r>
        <w:rPr>
          <w:rFonts w:hint="eastAsia"/>
        </w:rPr>
        <w:drawing>
          <wp:inline distT="0" distB="0" distL="0" distR="0">
            <wp:extent cx="1464310" cy="1097915"/>
            <wp:effectExtent l="0" t="0" r="2540" b="6985"/>
            <wp:docPr id="71439793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97933" name="图片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4018" cy="1105601"/>
                    </a:xfrm>
                    <a:prstGeom prst="rect">
                      <a:avLst/>
                    </a:prstGeom>
                  </pic:spPr>
                </pic:pic>
              </a:graphicData>
            </a:graphic>
          </wp:inline>
        </w:drawing>
      </w:r>
    </w:p>
    <w:p>
      <w:pPr>
        <w:ind w:firstLine="300" w:firstLineChars="200"/>
        <w:rPr>
          <w:rFonts w:hint="eastAsia" w:ascii="宋体" w:hAnsi="宋体" w:eastAsia="宋体" w:cs="宋体"/>
          <w:i w:val="0"/>
          <w:iCs w:val="0"/>
          <w:caps w:val="0"/>
          <w:color w:val="313131"/>
          <w:spacing w:val="0"/>
          <w:kern w:val="0"/>
          <w:sz w:val="15"/>
          <w:szCs w:val="15"/>
          <w:shd w:val="clear" w:fill="FFFFFF"/>
          <w:lang w:val="en-US" w:eastAsia="zh-CN" w:bidi="ar"/>
        </w:rPr>
      </w:pPr>
      <w:r>
        <w:rPr>
          <w:rFonts w:hint="eastAsia" w:ascii="宋体" w:hAnsi="宋体" w:eastAsia="宋体" w:cs="宋体"/>
          <w:i w:val="0"/>
          <w:iCs w:val="0"/>
          <w:caps w:val="0"/>
          <w:color w:val="313131"/>
          <w:spacing w:val="0"/>
          <w:kern w:val="0"/>
          <w:sz w:val="15"/>
          <w:szCs w:val="15"/>
          <w:shd w:val="clear" w:fill="FFFFFF"/>
          <w:lang w:val="en-US" w:eastAsia="zh-CN" w:bidi="ar"/>
        </w:rPr>
        <w:t>随后，就“新课标背景下的学习方式变革”这一主题，培育室骨干教师和岚皋县的优秀教师代表各抒己见，智慧碰撞，热烈互动。新桥初级中学杨颖子老师表示，学生的学习方式是否发生转变，是判断基础教育课程改革贯彻实施的显著特征和核心任务。目前，学习方式正从被动向主动转变，从接收到发现、从个体到合作、从封闭到开放。岚皋县的邱爽老师也做了高质量的、精彩的分享。</w:t>
      </w:r>
    </w:p>
    <w:p>
      <w:pPr>
        <w:ind w:firstLine="300" w:firstLineChars="200"/>
        <w:rPr>
          <w:rFonts w:hint="eastAsia" w:ascii="宋体" w:hAnsi="宋体" w:eastAsia="宋体" w:cs="宋体"/>
          <w:i w:val="0"/>
          <w:iCs w:val="0"/>
          <w:caps w:val="0"/>
          <w:color w:val="313131"/>
          <w:spacing w:val="0"/>
          <w:kern w:val="0"/>
          <w:sz w:val="15"/>
          <w:szCs w:val="15"/>
          <w:shd w:val="clear" w:fill="FFFFFF"/>
          <w:lang w:val="en-US" w:eastAsia="zh-CN" w:bidi="ar"/>
        </w:rPr>
      </w:pPr>
      <w:r>
        <w:rPr>
          <w:rFonts w:hint="eastAsia" w:ascii="宋体" w:hAnsi="宋体" w:eastAsia="宋体" w:cs="宋体"/>
          <w:i w:val="0"/>
          <w:iCs w:val="0"/>
          <w:caps w:val="0"/>
          <w:color w:val="313131"/>
          <w:spacing w:val="0"/>
          <w:kern w:val="0"/>
          <w:sz w:val="15"/>
          <w:szCs w:val="15"/>
          <w:shd w:val="clear" w:fill="FFFFFF"/>
          <w:lang w:val="en-US" w:eastAsia="zh-CN" w:bidi="ar"/>
        </w:rPr>
        <w:t>最后，岚皋县英语兼职教研员，全国优秀教师程文娇做总结性发言。程老师认为，教师的发展除了个人的努力，平台赋能也很重要。因此，对苏陕两地的教师们来说，此次活动是一次赋能进阶的好机会，希望大家一起循着新课标指引的方向，内化于心，外化于行，互相共进。</w:t>
      </w:r>
    </w:p>
    <w:p>
      <w:pPr>
        <w:ind w:firstLine="300" w:firstLineChars="200"/>
        <w:rPr>
          <w:rFonts w:hint="eastAsia" w:ascii="宋体" w:hAnsi="宋体" w:eastAsia="宋体" w:cs="宋体"/>
          <w:i w:val="0"/>
          <w:iCs w:val="0"/>
          <w:caps w:val="0"/>
          <w:color w:val="313131"/>
          <w:spacing w:val="0"/>
          <w:kern w:val="0"/>
          <w:sz w:val="15"/>
          <w:szCs w:val="15"/>
          <w:shd w:val="clear" w:fill="FFFFFF"/>
          <w:lang w:val="en-US" w:eastAsia="zh-CN" w:bidi="ar"/>
        </w:rPr>
      </w:pPr>
      <w:r>
        <w:rPr>
          <w:rFonts w:hint="eastAsia" w:ascii="宋体" w:hAnsi="宋体" w:eastAsia="宋体" w:cs="宋体"/>
          <w:i w:val="0"/>
          <w:iCs w:val="0"/>
          <w:caps w:val="0"/>
          <w:color w:val="313131"/>
          <w:spacing w:val="0"/>
          <w:kern w:val="0"/>
          <w:sz w:val="15"/>
          <w:szCs w:val="15"/>
          <w:shd w:val="clear" w:fill="FFFFFF"/>
          <w:lang w:val="en-US" w:eastAsia="zh-CN" w:bidi="ar"/>
        </w:rPr>
        <w:drawing>
          <wp:inline distT="0" distB="0" distL="0" distR="0">
            <wp:extent cx="2202180" cy="1392555"/>
            <wp:effectExtent l="0" t="0" r="7620" b="0"/>
            <wp:docPr id="107737191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71912" name="图片 1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13778" cy="1400069"/>
                    </a:xfrm>
                    <a:prstGeom prst="rect">
                      <a:avLst/>
                    </a:prstGeom>
                  </pic:spPr>
                </pic:pic>
              </a:graphicData>
            </a:graphic>
          </wp:inline>
        </w:drawing>
      </w:r>
      <w:r>
        <w:rPr>
          <w:rFonts w:hint="eastAsia" w:ascii="宋体" w:hAnsi="宋体" w:eastAsia="宋体" w:cs="宋体"/>
          <w:i w:val="0"/>
          <w:iCs w:val="0"/>
          <w:caps w:val="0"/>
          <w:color w:val="313131"/>
          <w:spacing w:val="0"/>
          <w:kern w:val="0"/>
          <w:sz w:val="15"/>
          <w:szCs w:val="15"/>
          <w:shd w:val="clear" w:fill="FFFFFF"/>
          <w:lang w:val="en-US" w:eastAsia="zh-CN" w:bidi="ar"/>
        </w:rPr>
        <w:t xml:space="preserve"> </w:t>
      </w:r>
      <w:r>
        <w:rPr>
          <w:rFonts w:hint="eastAsia" w:ascii="宋体" w:hAnsi="宋体" w:eastAsia="宋体" w:cs="宋体"/>
          <w:i w:val="0"/>
          <w:iCs w:val="0"/>
          <w:caps w:val="0"/>
          <w:color w:val="313131"/>
          <w:spacing w:val="0"/>
          <w:kern w:val="0"/>
          <w:sz w:val="15"/>
          <w:szCs w:val="15"/>
          <w:shd w:val="clear" w:fill="FFFFFF"/>
          <w:lang w:val="en-US" w:eastAsia="zh-CN" w:bidi="ar"/>
        </w:rPr>
        <w:drawing>
          <wp:inline distT="0" distB="0" distL="0" distR="0">
            <wp:extent cx="2108200" cy="1341755"/>
            <wp:effectExtent l="0" t="0" r="6350" b="0"/>
            <wp:docPr id="23008036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80367" name="图片 1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0355" cy="1349664"/>
                    </a:xfrm>
                    <a:prstGeom prst="rect">
                      <a:avLst/>
                    </a:prstGeom>
                  </pic:spPr>
                </pic:pic>
              </a:graphicData>
            </a:graphic>
          </wp:inline>
        </w:drawing>
      </w:r>
    </w:p>
    <w:p>
      <w:pPr>
        <w:ind w:firstLine="300" w:firstLineChars="200"/>
        <w:rPr>
          <w:rFonts w:hint="eastAsia" w:ascii="宋体" w:hAnsi="宋体" w:eastAsia="宋体" w:cs="宋体"/>
          <w:i w:val="0"/>
          <w:iCs w:val="0"/>
          <w:caps w:val="0"/>
          <w:color w:val="313131"/>
          <w:spacing w:val="0"/>
          <w:kern w:val="0"/>
          <w:sz w:val="15"/>
          <w:szCs w:val="15"/>
          <w:shd w:val="clear" w:fill="FFFFFF"/>
          <w:lang w:val="en-US" w:eastAsia="zh-CN" w:bidi="ar"/>
        </w:rPr>
      </w:pPr>
      <w:r>
        <w:rPr>
          <w:rFonts w:hint="eastAsia" w:ascii="宋体" w:hAnsi="宋体" w:eastAsia="宋体" w:cs="宋体"/>
          <w:i w:val="0"/>
          <w:iCs w:val="0"/>
          <w:caps w:val="0"/>
          <w:color w:val="313131"/>
          <w:spacing w:val="0"/>
          <w:kern w:val="0"/>
          <w:sz w:val="15"/>
          <w:szCs w:val="15"/>
          <w:shd w:val="clear" w:fill="FFFFFF"/>
          <w:lang w:val="en-US" w:eastAsia="zh-CN" w:bidi="ar"/>
        </w:rPr>
        <w:t>知不足而奋进，望远山而前行。本次活动在教育均衡和优质发展等方面做出了有益探索，提供了多元化的推进策略和宝贵的实践经验，努力实现资源共享、经验共传、行动共勉。</w:t>
      </w:r>
    </w:p>
    <w:p>
      <w:pPr>
        <w:ind w:firstLine="300" w:firstLineChars="200"/>
        <w:rPr>
          <w:rFonts w:hint="eastAsia" w:ascii="宋体" w:hAnsi="宋体" w:eastAsia="宋体" w:cs="宋体"/>
          <w:i w:val="0"/>
          <w:iCs w:val="0"/>
          <w:caps w:val="0"/>
          <w:color w:val="313131"/>
          <w:spacing w:val="0"/>
          <w:kern w:val="0"/>
          <w:sz w:val="15"/>
          <w:szCs w:val="15"/>
          <w:shd w:val="clear" w:fill="FFFFFF"/>
          <w:lang w:val="en-US" w:eastAsia="zh-CN" w:bidi="ar"/>
        </w:rPr>
      </w:pPr>
      <w:r>
        <w:rPr>
          <w:rFonts w:hint="eastAsia" w:ascii="宋体" w:hAnsi="宋体" w:eastAsia="宋体" w:cs="宋体"/>
          <w:i w:val="0"/>
          <w:iCs w:val="0"/>
          <w:caps w:val="0"/>
          <w:color w:val="313131"/>
          <w:spacing w:val="0"/>
          <w:kern w:val="0"/>
          <w:sz w:val="15"/>
          <w:szCs w:val="15"/>
          <w:shd w:val="clear" w:fill="FFFFFF"/>
          <w:lang w:val="en-US" w:eastAsia="zh-CN" w:bidi="ar"/>
        </w:rPr>
        <w:t>撰稿：莫佳莉</w:t>
      </w:r>
    </w:p>
    <w:p>
      <w:pPr>
        <w:ind w:firstLine="300" w:firstLineChars="200"/>
        <w:rPr>
          <w:rFonts w:hint="default" w:ascii="宋体" w:hAnsi="宋体" w:eastAsia="宋体" w:cs="宋体"/>
          <w:i w:val="0"/>
          <w:iCs w:val="0"/>
          <w:caps w:val="0"/>
          <w:color w:val="313131"/>
          <w:spacing w:val="0"/>
          <w:kern w:val="0"/>
          <w:sz w:val="15"/>
          <w:szCs w:val="15"/>
          <w:shd w:val="clear" w:fill="FFFFFF"/>
          <w:lang w:val="en-US" w:eastAsia="zh-CN" w:bidi="ar"/>
        </w:rPr>
      </w:pPr>
      <w:r>
        <w:rPr>
          <w:rFonts w:hint="eastAsia" w:ascii="宋体" w:hAnsi="宋体" w:eastAsia="宋体" w:cs="宋体"/>
          <w:i w:val="0"/>
          <w:iCs w:val="0"/>
          <w:caps w:val="0"/>
          <w:color w:val="313131"/>
          <w:spacing w:val="0"/>
          <w:kern w:val="0"/>
          <w:sz w:val="15"/>
          <w:szCs w:val="15"/>
          <w:shd w:val="clear" w:fill="FFFFFF"/>
          <w:lang w:val="en-US" w:eastAsia="zh-CN" w:bidi="ar"/>
        </w:rPr>
        <w:t>初审：褚  捷</w:t>
      </w:r>
    </w:p>
    <w:p>
      <w:pPr>
        <w:ind w:firstLine="300" w:firstLineChars="200"/>
        <w:rPr>
          <w:rFonts w:hint="eastAsia" w:ascii="宋体" w:hAnsi="宋体" w:eastAsia="宋体" w:cs="宋体"/>
          <w:i w:val="0"/>
          <w:iCs w:val="0"/>
          <w:caps w:val="0"/>
          <w:color w:val="313131"/>
          <w:spacing w:val="0"/>
          <w:kern w:val="0"/>
          <w:sz w:val="15"/>
          <w:szCs w:val="15"/>
          <w:shd w:val="clear" w:fill="FFFFFF"/>
          <w:lang w:val="en-US" w:eastAsia="zh-CN" w:bidi="ar"/>
        </w:rPr>
      </w:pPr>
      <w:r>
        <w:rPr>
          <w:rFonts w:hint="eastAsia" w:ascii="宋体" w:hAnsi="宋体" w:eastAsia="宋体" w:cs="宋体"/>
          <w:i w:val="0"/>
          <w:iCs w:val="0"/>
          <w:caps w:val="0"/>
          <w:color w:val="313131"/>
          <w:spacing w:val="0"/>
          <w:kern w:val="0"/>
          <w:sz w:val="15"/>
          <w:szCs w:val="15"/>
          <w:shd w:val="clear" w:fill="FFFFFF"/>
          <w:lang w:val="en-US" w:eastAsia="zh-CN" w:bidi="ar"/>
        </w:rPr>
        <w:t>终审：颜淑情</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jNDZjYTMwNGU1YjRjOWMwNzFkYjA4OWQ4ZDFiN2EifQ=="/>
  </w:docVars>
  <w:rsids>
    <w:rsidRoot w:val="00AD1CCA"/>
    <w:rsid w:val="00001B2E"/>
    <w:rsid w:val="000039CC"/>
    <w:rsid w:val="000C402F"/>
    <w:rsid w:val="00207EE9"/>
    <w:rsid w:val="00244608"/>
    <w:rsid w:val="002723AC"/>
    <w:rsid w:val="002D70A0"/>
    <w:rsid w:val="002E49D2"/>
    <w:rsid w:val="003D0DB4"/>
    <w:rsid w:val="006C7589"/>
    <w:rsid w:val="00823DEA"/>
    <w:rsid w:val="00830445"/>
    <w:rsid w:val="008412FC"/>
    <w:rsid w:val="00942A67"/>
    <w:rsid w:val="00A61F7B"/>
    <w:rsid w:val="00AD1CCA"/>
    <w:rsid w:val="00C763D0"/>
    <w:rsid w:val="00CA5C6D"/>
    <w:rsid w:val="00CD7769"/>
    <w:rsid w:val="00D37017"/>
    <w:rsid w:val="00D66D0B"/>
    <w:rsid w:val="00D72A06"/>
    <w:rsid w:val="00DC6F17"/>
    <w:rsid w:val="00DE32AA"/>
    <w:rsid w:val="00E03D27"/>
    <w:rsid w:val="00F23B84"/>
    <w:rsid w:val="4CFD5741"/>
    <w:rsid w:val="6ACB607B"/>
    <w:rsid w:val="6E2D0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autoRedefine/>
    <w:qFormat/>
    <w:uiPriority w:val="99"/>
    <w:rPr>
      <w:kern w:val="2"/>
      <w:sz w:val="18"/>
      <w:szCs w:val="18"/>
    </w:rPr>
  </w:style>
  <w:style w:type="character" w:customStyle="1" w:styleId="8">
    <w:name w:val="页脚 字符"/>
    <w:basedOn w:val="6"/>
    <w:link w:val="2"/>
    <w:autoRedefine/>
    <w:qFormat/>
    <w:uiPriority w:val="99"/>
    <w:rPr>
      <w:kern w:val="2"/>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214</Words>
  <Characters>1224</Characters>
  <Lines>10</Lines>
  <Paragraphs>2</Paragraphs>
  <TotalTime>7</TotalTime>
  <ScaleCrop>false</ScaleCrop>
  <LinksUpToDate>false</LinksUpToDate>
  <CharactersWithSpaces>1436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2024-01-22T11:13:00Z</dcterms:created>
  <dc:creator>捷 褚</dc:creator>
  <cp:lastModifiedBy>杨炜娟</cp:lastModifiedBy>
  <dcterms:modified xsi:type="dcterms:W3CDTF">2024-03-01T08:55:28Z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8971EC75CCFA4BEC8B5A77510DBB985D_13</vt:lpwstr>
  </property>
</Properties>
</file>