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37" w:rsidRDefault="002D1C37" w:rsidP="002D1C37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备课组工作总结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2"/>
      </w:tblGrid>
      <w:tr w:rsidR="002D1C37" w:rsidTr="00D154B2">
        <w:trPr>
          <w:trHeight w:val="12961"/>
        </w:trPr>
        <w:tc>
          <w:tcPr>
            <w:tcW w:w="8762" w:type="dxa"/>
          </w:tcPr>
          <w:p w:rsidR="002D1C37" w:rsidRDefault="002D1C37" w:rsidP="00D154B2">
            <w:pPr>
              <w:spacing w:line="360" w:lineRule="auto"/>
              <w:ind w:firstLineChars="200" w:firstLine="480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随着寒暑假的即将到来一学期的教学教研工作即将接近尾声。回顾一学期的教学教研工作我们四年级数学备课组在“加强学习更新观念确立新课程标准的基本理念坚定不移地实施培养学生创新意识、探索意识和实践能力为重心的素质教育。转变教研理念、改进教研方法、优化教研模式、积极探索在新课程改革背景下小学数学教研工作新体系”这一思想的指导下，踏踏实实地开展了一系列活动。通过一学期的学习、进修、研讨老师们对课程改革有了更深层的理解教育教学理论也有了更进一步的提高。现将本学期工作总结如下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2D1C37" w:rsidRDefault="002D1C37" w:rsidP="00D154B2">
            <w:pPr>
              <w:spacing w:line="360" w:lineRule="auto"/>
              <w:ind w:firstLineChars="200" w:firstLine="480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一、加强理论学习、新课程标准学习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2D1C37" w:rsidRDefault="002D1C37" w:rsidP="00D154B2">
            <w:pPr>
              <w:spacing w:line="360" w:lineRule="auto"/>
              <w:ind w:firstLineChars="200" w:firstLine="480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我校数学教师普遍具有丰富的实践经验但缺乏一定理论作指导。而实践经验只有上升到一定的理论高度，用一定理论来指导，那么这个经验才能称之为经验。针对这一情况本学期每次活动中留一定的时间来学习理论如《新课程下微观教学过程的设计》、《如何在数学教学中体现新理念》、《关注学生的情感与态度，促进学生的可持续发展》、《为了学生终生发展的教学策略》等等。通过学习老师们的观念有了一些变化。但教学理念的切实转变、基本理念的基本确立不是一朝一夕就能解决的。所以本学期我们仍然加强学习，使老师们进一步确立新课程标准的基本理念和课程目标。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2D1C37" w:rsidRDefault="002D1C37" w:rsidP="00D154B2">
            <w:pPr>
              <w:spacing w:line="360" w:lineRule="auto"/>
              <w:ind w:firstLineChars="200" w:firstLine="480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二、认真钻研教材，运用新的理念指导课堂教学，改革课堂教学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2D1C37" w:rsidRDefault="002D1C37" w:rsidP="00D154B2">
            <w:pPr>
              <w:spacing w:line="360" w:lineRule="auto"/>
              <w:ind w:firstLineChars="200" w:firstLine="480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本学期，我们备课组在认真学习《新课程标准》及一些理论的基础上，组织了教师围绕课题上研讨课。在教学中，教师都能充分发挥主观能动性，钻研教材，驾驭教材。在领会编者意图的基础上创造性地使用教材，用活教材。在教学中，老师们也都能以学生为主体，创设学生动手实践、自主探索、合作交流的学习氛围，能让学生在观察、实验、猜测、验证、推理与交流中领会知识、感悟知识。如王姗老师执教的《乘法分配律》一课，王老师精心设计教案，由旧知迁移到新知、由扶到放、由小组合作到独立探索，整堂课始终抓住知识间的内在联系，让学生主动探索问题，重视学生素质的培养，注重面向全体学生、全员参与，注重发展学生的思维，培养能力和方法指导。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2D1C37" w:rsidRDefault="002D1C37" w:rsidP="00D154B2">
            <w:pPr>
              <w:spacing w:line="360" w:lineRule="auto"/>
              <w:ind w:firstLineChars="200" w:firstLine="480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三、借助集体的力量，搞好集体备课和课题研究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2D1C37" w:rsidRDefault="002D1C37" w:rsidP="00D154B2">
            <w:pPr>
              <w:spacing w:line="360" w:lineRule="auto"/>
              <w:ind w:firstLineChars="200" w:firstLine="480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本学期我们备课组制定一份以年级组为单位的集体备课计划，通过集体</w:t>
            </w:r>
            <w:r>
              <w:rPr>
                <w:rFonts w:ascii="Calibri" w:hAnsi="Calibri" w:hint="eastAsia"/>
                <w:sz w:val="24"/>
              </w:rPr>
              <w:lastRenderedPageBreak/>
              <w:t>备课这一形式，加强了教师间的合作交流。同时也使“导究式”课堂教学模式在面上得以开花，在点上得以深入。为了加强了同伴互助，我们在组内进行合作教学，使组内具有不同智慧、水平、知识结构、认识风格的成员互相启发、互相补充，实现思维智慧上的交流与碰撞，从而达到一种“默契”形成了巨大合力。所以在教学中，老师们都能充分发挥主观能动性，钻研教材，驾驭教材，创造性地使用教材，用活教材。为了改革课堂结构和教学方法，提高教师的课堂教学水平，提高课堂教学效益，我们坚持开展听、评、说课活动。本学期本备课组老师共听课</w:t>
            </w:r>
            <w:r>
              <w:rPr>
                <w:rFonts w:ascii="Calibri" w:hAnsi="Calibri" w:hint="eastAsia"/>
                <w:sz w:val="24"/>
              </w:rPr>
              <w:t>60</w:t>
            </w:r>
            <w:r>
              <w:rPr>
                <w:rFonts w:ascii="Calibri" w:hAnsi="Calibri" w:hint="eastAsia"/>
                <w:sz w:val="24"/>
              </w:rPr>
              <w:t>余节次，平均每人听课达到</w:t>
            </w:r>
            <w:r>
              <w:rPr>
                <w:rFonts w:ascii="Calibri" w:hAnsi="Calibri" w:hint="eastAsia"/>
                <w:sz w:val="24"/>
              </w:rPr>
              <w:t>20</w:t>
            </w:r>
            <w:r>
              <w:rPr>
                <w:rFonts w:ascii="Calibri" w:hAnsi="Calibri" w:hint="eastAsia"/>
                <w:sz w:val="24"/>
              </w:rPr>
              <w:t>多节。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2D1C37" w:rsidRDefault="002D1C37" w:rsidP="00D154B2">
            <w:pPr>
              <w:spacing w:line="360" w:lineRule="auto"/>
              <w:ind w:firstLineChars="200" w:firstLine="480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四、发挥传统优势搞好数学特色建设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2D1C37" w:rsidRDefault="002D1C37" w:rsidP="00D154B2">
            <w:pPr>
              <w:spacing w:line="360" w:lineRule="auto"/>
              <w:ind w:firstLineChars="200" w:firstLine="480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本学期教研组在学生当中开展了一系列活动。有每日口算进课堂、学期综合知训赛，有数学小论文比赛，还有数学报知识竞赛等等。在这些活动中涌现出许多活跃份子和能手，为学校特色建设出了一份力。其中数学小论文学生有的写本学期学习的知识点，有的写生活中的数学问题，有的写数学小故事、趣题求解。真正体现了数学来源于生活，又回归于生活。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:rsidR="002D1C37" w:rsidRDefault="002D1C37" w:rsidP="00D154B2">
            <w:pPr>
              <w:spacing w:line="360" w:lineRule="auto"/>
              <w:ind w:firstLineChars="200" w:firstLine="48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一份耕耘，一份收获。教学工作苦乐相伴。我们将本着“勤学、善思、实干”的准则，一如既往，再接再厉，把工作搞得更好。</w:t>
            </w:r>
          </w:p>
          <w:p w:rsidR="002D1C37" w:rsidRDefault="002D1C37" w:rsidP="00D154B2">
            <w:pPr>
              <w:spacing w:line="360" w:lineRule="auto"/>
              <w:ind w:firstLineChars="200" w:firstLine="480"/>
              <w:rPr>
                <w:rFonts w:ascii="Calibri" w:hAnsi="Calibri"/>
                <w:sz w:val="24"/>
              </w:rPr>
            </w:pPr>
          </w:p>
          <w:p w:rsidR="002D1C37" w:rsidRDefault="002D1C37" w:rsidP="00D154B2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</w:p>
        </w:tc>
      </w:tr>
    </w:tbl>
    <w:p w:rsidR="003C77B2" w:rsidRPr="002D1C37" w:rsidRDefault="003C77B2">
      <w:bookmarkStart w:id="0" w:name="_GoBack"/>
      <w:bookmarkEnd w:id="0"/>
    </w:p>
    <w:sectPr w:rsidR="003C77B2" w:rsidRPr="002D1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1F" w:rsidRDefault="001F251F" w:rsidP="002D1C37">
      <w:r>
        <w:separator/>
      </w:r>
    </w:p>
  </w:endnote>
  <w:endnote w:type="continuationSeparator" w:id="0">
    <w:p w:rsidR="001F251F" w:rsidRDefault="001F251F" w:rsidP="002D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1F" w:rsidRDefault="001F251F" w:rsidP="002D1C37">
      <w:r>
        <w:separator/>
      </w:r>
    </w:p>
  </w:footnote>
  <w:footnote w:type="continuationSeparator" w:id="0">
    <w:p w:rsidR="001F251F" w:rsidRDefault="001F251F" w:rsidP="002D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2D"/>
    <w:rsid w:val="001F251F"/>
    <w:rsid w:val="002D1C37"/>
    <w:rsid w:val="003C77B2"/>
    <w:rsid w:val="00FC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0BAED-CFDF-4C46-A20C-9F3D397F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C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C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C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2020-07-08T02:49:00Z</dcterms:created>
  <dcterms:modified xsi:type="dcterms:W3CDTF">2020-07-08T02:49:00Z</dcterms:modified>
</cp:coreProperties>
</file>