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D" w:rsidRDefault="00C524CD" w:rsidP="00C524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一年级数学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pPr w:leftFromText="180" w:rightFromText="180" w:vertAnchor="text" w:horzAnchor="page" w:tblpX="1792" w:tblpY="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54"/>
        <w:gridCol w:w="2006"/>
        <w:gridCol w:w="1430"/>
        <w:gridCol w:w="2862"/>
      </w:tblGrid>
      <w:tr w:rsidR="00C524CD" w:rsidTr="00C524CD">
        <w:trPr>
          <w:trHeight w:val="6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C524C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接待室</w:t>
            </w:r>
          </w:p>
        </w:tc>
      </w:tr>
      <w:tr w:rsidR="00C524CD" w:rsidTr="00C524CD">
        <w:trPr>
          <w:trHeight w:val="674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C524CD">
            <w:pPr>
              <w:ind w:firstLineChars="350" w:firstLine="98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《</w:t>
            </w:r>
            <w:r>
              <w:rPr>
                <w:rFonts w:eastAsia="宋体" w:hint="eastAsia"/>
                <w:sz w:val="28"/>
                <w:szCs w:val="28"/>
              </w:rPr>
              <w:t>乘加乘减</w:t>
            </w:r>
            <w:r>
              <w:rPr>
                <w:rFonts w:eastAsia="宋体" w:hint="eastAsia"/>
                <w:sz w:val="28"/>
                <w:szCs w:val="28"/>
              </w:rPr>
              <w:t>》</w:t>
            </w:r>
          </w:p>
        </w:tc>
      </w:tr>
      <w:tr w:rsidR="00C524CD" w:rsidTr="00C524CD">
        <w:trPr>
          <w:trHeight w:val="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沈春英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24"/>
              </w:rPr>
              <w:t>沈春英</w:t>
            </w:r>
          </w:p>
        </w:tc>
      </w:tr>
      <w:tr w:rsidR="00C524CD" w:rsidTr="00C524CD">
        <w:trPr>
          <w:trHeight w:val="64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C524C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沈春英、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徐建亚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、蒋小萍</w:t>
            </w:r>
          </w:p>
        </w:tc>
      </w:tr>
      <w:tr w:rsidR="00C524CD" w:rsidTr="00C524CD">
        <w:trPr>
          <w:trHeight w:val="922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D" w:rsidRDefault="00C524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 w:rsidR="00C524CD" w:rsidRDefault="00C524C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 w:rsidR="00C524CD" w:rsidRDefault="00C524CD"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D" w:rsidRPr="00C524CD" w:rsidRDefault="00C524CD" w:rsidP="00C524CD">
            <w:pPr>
              <w:wordWrap w:val="0"/>
              <w:rPr>
                <w:rFonts w:asciiTheme="majorEastAsia" w:eastAsiaTheme="majorEastAsia" w:hAnsiTheme="majorEastAsia"/>
                <w:color w:val="464646"/>
                <w:szCs w:val="21"/>
              </w:rPr>
            </w:pPr>
            <w:r w:rsidRPr="00C524CD">
              <w:rPr>
                <w:rFonts w:asciiTheme="majorEastAsia" w:eastAsiaTheme="majorEastAsia" w:hAnsiTheme="majorEastAsia" w:hint="eastAsia"/>
                <w:b/>
                <w:color w:val="464646"/>
                <w:szCs w:val="21"/>
              </w:rPr>
              <w:t>沈春英</w:t>
            </w:r>
            <w:r w:rsidRPr="00C524CD">
              <w:rPr>
                <w:rFonts w:asciiTheme="majorEastAsia" w:eastAsiaTheme="majorEastAsia" w:hAnsiTheme="majorEastAsia"/>
                <w:color w:val="464646"/>
                <w:szCs w:val="21"/>
              </w:rPr>
              <w:t>：</w:t>
            </w:r>
          </w:p>
          <w:p w:rsidR="00C524CD" w:rsidRDefault="00C524CD" w:rsidP="00BE10E4">
            <w:pPr>
              <w:wordWrap w:val="0"/>
              <w:ind w:firstLineChars="100" w:firstLine="210"/>
              <w:rPr>
                <w:rFonts w:asciiTheme="majorEastAsia" w:eastAsiaTheme="majorEastAsia" w:hAnsiTheme="majorEastAsia"/>
                <w:color w:val="464646"/>
                <w:szCs w:val="21"/>
              </w:rPr>
            </w:pPr>
            <w:bookmarkStart w:id="0" w:name="_GoBack"/>
            <w:bookmarkEnd w:id="0"/>
            <w:r w:rsidRPr="00C524CD">
              <w:rPr>
                <w:rFonts w:asciiTheme="majorEastAsia" w:eastAsiaTheme="majorEastAsia" w:hAnsiTheme="majorEastAsia" w:hint="eastAsia"/>
                <w:color w:val="464646"/>
                <w:szCs w:val="21"/>
              </w:rPr>
              <w:t>“乘加、乘减”是二年级上册表内乘法中的一个内容，它编排在“乘法的初步认识”和“2—5的乘法口诀”之后，让学生通过乘加乘减的计算，帮助学生进一步理解和记忆口诀。学生是第一次接触含有两级运算的式题，教材通过“小熊掰玉米”这一主题图，将计算教学和解决问题有机地结合起来，帮助理解乘加、乘减式题的意义，并能正确计算乘加、乘减式题。</w:t>
            </w:r>
          </w:p>
          <w:p w:rsidR="00C524CD" w:rsidRPr="00C524CD" w:rsidRDefault="00C524CD" w:rsidP="00C524CD">
            <w:pPr>
              <w:wordWrap w:val="0"/>
              <w:rPr>
                <w:rFonts w:asciiTheme="majorEastAsia" w:eastAsiaTheme="majorEastAsia" w:hAnsiTheme="majorEastAsia" w:hint="eastAsia"/>
                <w:color w:val="464646"/>
                <w:szCs w:val="21"/>
              </w:rPr>
            </w:pPr>
          </w:p>
          <w:p w:rsidR="00C524CD" w:rsidRPr="00C524CD" w:rsidRDefault="00C524CD" w:rsidP="00C524CD">
            <w:pPr>
              <w:wordWrap w:val="0"/>
              <w:rPr>
                <w:rFonts w:asciiTheme="majorEastAsia" w:eastAsiaTheme="majorEastAsia" w:hAnsiTheme="majorEastAsia"/>
                <w:b/>
                <w:color w:val="464646"/>
                <w:szCs w:val="21"/>
              </w:rPr>
            </w:pPr>
            <w:r w:rsidRPr="00C524CD">
              <w:rPr>
                <w:rFonts w:asciiTheme="majorEastAsia" w:eastAsiaTheme="majorEastAsia" w:hAnsiTheme="majorEastAsia" w:hint="eastAsia"/>
                <w:b/>
                <w:color w:val="464646"/>
                <w:szCs w:val="21"/>
              </w:rPr>
              <w:t>徐建亚</w:t>
            </w:r>
            <w:r w:rsidRPr="00C524CD">
              <w:rPr>
                <w:rFonts w:asciiTheme="majorEastAsia" w:eastAsiaTheme="majorEastAsia" w:hAnsiTheme="majorEastAsia"/>
                <w:b/>
                <w:color w:val="464646"/>
                <w:szCs w:val="21"/>
              </w:rPr>
              <w:t>：</w:t>
            </w:r>
          </w:p>
          <w:p w:rsidR="00C524CD" w:rsidRDefault="00C524CD" w:rsidP="00C524CD">
            <w:pPr>
              <w:wordWrap w:val="0"/>
              <w:ind w:firstLineChars="200" w:firstLine="420"/>
              <w:rPr>
                <w:rFonts w:asciiTheme="majorEastAsia" w:eastAsiaTheme="majorEastAsia" w:hAnsiTheme="majorEastAsia"/>
                <w:color w:val="464646"/>
                <w:szCs w:val="21"/>
              </w:rPr>
            </w:pPr>
            <w:r w:rsidRPr="00C524CD">
              <w:rPr>
                <w:rFonts w:asciiTheme="majorEastAsia" w:eastAsiaTheme="majorEastAsia" w:hAnsiTheme="majorEastAsia"/>
                <w:color w:val="464646"/>
                <w:szCs w:val="21"/>
              </w:rPr>
              <w:t>课堂中学生能保持持续的注意，仔细观察，认真发现，积极参与。老师从学生的创意出题展示中激发起学生的好奇心和求知欲，学生能达到精神高度集中。由先自学到自己出题学习梯度能让更多的学生参与到课堂活动中，达到良好的学习效果。学习由“发现问题——合作讨论——交流汇报——评价修改”的顺序进行。1 在分析中生成，发现的过程就是将这些知识储备进自己大脑的过程；2 实践中生成。源于例子，成于实践。学生在课前完成创意出题时就已经大致了解乘加乘减的题型，画图时要注意有几排水果数一样多，还有一排和前几排不一样多，这样在解决问题时才用乘加货乘减的方法解决。3 交流中生成，让每个孩子得到展示自己学习成果的机会。4 评价和修改中生成。</w:t>
            </w:r>
          </w:p>
          <w:p w:rsidR="00C524CD" w:rsidRPr="00C524CD" w:rsidRDefault="00C524CD" w:rsidP="00C524CD">
            <w:pPr>
              <w:wordWrap w:val="0"/>
              <w:ind w:firstLineChars="200" w:firstLine="420"/>
              <w:rPr>
                <w:rFonts w:asciiTheme="majorEastAsia" w:eastAsiaTheme="majorEastAsia" w:hAnsiTheme="majorEastAsia" w:hint="eastAsia"/>
                <w:color w:val="464646"/>
                <w:szCs w:val="21"/>
              </w:rPr>
            </w:pPr>
          </w:p>
          <w:p w:rsidR="00C524CD" w:rsidRPr="00C524CD" w:rsidRDefault="00C524CD" w:rsidP="00C524CD">
            <w:pPr>
              <w:wordWrap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C524CD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蒋小萍：</w:t>
            </w:r>
          </w:p>
          <w:p w:rsidR="00C524CD" w:rsidRPr="00C524CD" w:rsidRDefault="00C524CD" w:rsidP="00C524CD">
            <w:pPr>
              <w:pStyle w:val="a7"/>
              <w:ind w:firstLine="527"/>
              <w:rPr>
                <w:rFonts w:asciiTheme="majorEastAsia" w:eastAsiaTheme="majorEastAsia" w:hAnsiTheme="majorEastAsia" w:hint="eastAsia"/>
                <w:color w:val="464646"/>
                <w:sz w:val="21"/>
                <w:szCs w:val="21"/>
              </w:rPr>
            </w:pPr>
            <w:r w:rsidRPr="00C524CD">
              <w:rPr>
                <w:rFonts w:asciiTheme="majorEastAsia" w:eastAsiaTheme="majorEastAsia" w:hAnsiTheme="majorEastAsia"/>
                <w:color w:val="464646"/>
                <w:sz w:val="21"/>
                <w:szCs w:val="21"/>
              </w:rPr>
              <w:t>本节课通过教师指导，学生能在自学基础上自主解决乘加、乘减问题，建构乘加、乘减问题的模型，形成基本的解决问题的策略，掌握乘加、乘减的计算方法和算理，能正确地计算。学生能初步了解同一问题可以有不同的解决方法，体验解决问题策略的多样性。在感受、体验、探索的过程中，体会“乘加、乘减”这一问题模型与学生的生活实际密切联系，增强了探索的意识，体验了成功的快乐。基本上达成了教师预定的目标。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B33235" w:rsidRPr="00C524CD" w:rsidRDefault="00B33235"/>
    <w:sectPr w:rsidR="00B33235" w:rsidRPr="00C5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05" w:rsidRDefault="00041505" w:rsidP="00C524CD">
      <w:r>
        <w:separator/>
      </w:r>
    </w:p>
  </w:endnote>
  <w:endnote w:type="continuationSeparator" w:id="0">
    <w:p w:rsidR="00041505" w:rsidRDefault="00041505" w:rsidP="00C5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05" w:rsidRDefault="00041505" w:rsidP="00C524CD">
      <w:r>
        <w:separator/>
      </w:r>
    </w:p>
  </w:footnote>
  <w:footnote w:type="continuationSeparator" w:id="0">
    <w:p w:rsidR="00041505" w:rsidRDefault="00041505" w:rsidP="00C5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7"/>
    <w:rsid w:val="00041505"/>
    <w:rsid w:val="00B33235"/>
    <w:rsid w:val="00BE10E4"/>
    <w:rsid w:val="00C524CD"/>
    <w:rsid w:val="00C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470E9-D08A-48AE-937E-761F774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CD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24CD"/>
    <w:rPr>
      <w:color w:val="0000FF"/>
      <w:u w:val="single"/>
    </w:rPr>
  </w:style>
  <w:style w:type="character" w:styleId="a6">
    <w:name w:val="Strong"/>
    <w:basedOn w:val="a0"/>
    <w:uiPriority w:val="22"/>
    <w:qFormat/>
    <w:rsid w:val="00C524CD"/>
    <w:rPr>
      <w:b/>
      <w:bCs/>
    </w:rPr>
  </w:style>
  <w:style w:type="paragraph" w:styleId="a7">
    <w:name w:val="Normal (Web)"/>
    <w:basedOn w:val="a"/>
    <w:uiPriority w:val="99"/>
    <w:unhideWhenUsed/>
    <w:rsid w:val="00C5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2019-09-26T02:37:00Z</dcterms:created>
  <dcterms:modified xsi:type="dcterms:W3CDTF">2019-09-26T02:45:00Z</dcterms:modified>
</cp:coreProperties>
</file>