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748" w:firstLineChars="544"/>
        <w:rPr>
          <w:rFonts w:hint="eastAsia" w:ascii="ˎ̥" w:hAnsi="ˎ̥"/>
          <w:b/>
          <w:sz w:val="32"/>
          <w:szCs w:val="32"/>
        </w:rPr>
      </w:pPr>
      <w:r>
        <w:rPr>
          <w:rFonts w:hint="eastAsia" w:ascii="ˎ̥" w:hAnsi="ˎ̥"/>
          <w:b/>
          <w:sz w:val="32"/>
          <w:szCs w:val="32"/>
        </w:rPr>
        <w:t>前黄中心小学教师读书交流记录表</w:t>
      </w:r>
    </w:p>
    <w:p>
      <w:pPr>
        <w:spacing w:line="440" w:lineRule="exact"/>
        <w:ind w:firstLine="1269" w:firstLineChars="395"/>
        <w:rPr>
          <w:rFonts w:hint="eastAsia" w:ascii="ˎ̥" w:hAnsi="ˎ̥"/>
          <w:b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800"/>
        <w:gridCol w:w="1416"/>
        <w:gridCol w:w="1395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  <w:lang w:val="en-US" w:eastAsia="zh-CN"/>
              </w:rPr>
              <w:t>张清</w:t>
            </w:r>
            <w:bookmarkStart w:id="0" w:name="_GoBack"/>
            <w:bookmarkEnd w:id="0"/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>任教年级、学科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ind w:left="241" w:hanging="241" w:hangingChars="100"/>
              <w:rPr>
                <w:rFonts w:hint="eastAsia" w:ascii="ˎ̥" w:hAnsi="ˎ̥" w:eastAsia="宋体"/>
                <w:b/>
                <w:sz w:val="24"/>
                <w:lang w:val="en-US" w:eastAsia="zh-CN"/>
              </w:rPr>
            </w:pPr>
            <w:r>
              <w:rPr>
                <w:rFonts w:hint="eastAsia" w:ascii="ˎ̥" w:hAnsi="ˎ̥"/>
                <w:b/>
                <w:sz w:val="24"/>
                <w:lang w:val="en-US" w:eastAsia="zh-CN"/>
              </w:rPr>
              <w:t>体育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学习时间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440" w:lineRule="exact"/>
              <w:rPr>
                <w:rFonts w:hint="default" w:ascii="ˎ̥" w:hAnsi="ˎ̥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2021</w:t>
            </w:r>
            <w:r>
              <w:rPr>
                <w:rFonts w:hint="eastAsia" w:ascii="ˎ̥" w:hAnsi="ˎ̥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ˎ̥" w:hAnsi="ˎ̥"/>
                <w:b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《课程透视》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3" w:hRule="atLeast"/>
        </w:trPr>
        <w:tc>
          <w:tcPr>
            <w:tcW w:w="847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内容摘要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课改的重点是培养孩子的创新精神和实践能力，归根究底就是关注人的发展。关于学生的发展，近期提的最多的莫过于“核心素养”，传统的课程设置重知识、轻实践，如何能通过课程设置来改变这种情况，进而培养孩子的“核心素养”呢？陶行知的大课程观给了我们方向。成尚荣指出，陶行知的大教育观表现在三个“打破”：打破学校与社会的阻隔，提倡生活即教育，社会即学校，使学校向社会开放，构建大的教育系统；打破个体教育时限的阻隔，提倡终身教育；打破知识教育与实践教育的阻隔，提倡教学做合一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6" w:hRule="atLeast"/>
        </w:trPr>
        <w:tc>
          <w:tcPr>
            <w:tcW w:w="8472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 xml:space="preserve">                         读书心得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这三个“打破”，与综合实践活动课程不谋而合。《中小学综合实践活动课程指导纲要》中指出，活动内容的选择要面向学生的真实生活，要跨学科综合学习。社会、自然、生活，都可以是我们的课程资源，我们要善于发掘身边的教学资源。只有我们的活动是面向学生生活实际的，才能引起学生的共鸣，学生才有感性的认知。“生活教育理论”是陶行知先生教育思想的主线和重要基石，它的精神内涵十分明确，即大众教育。他认为脱离生活，脱离劳动的传统教育，会扼杀儿童的身心发展，其结果培养的是一群无用的没有创新精神和胆略的“书呆子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B3348"/>
    <w:rsid w:val="431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2021-12-29T23:59:03Z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